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24551" w14:textId="5FC8730A" w:rsidR="006B6FF8" w:rsidRPr="00803B0F" w:rsidRDefault="00176F3F" w:rsidP="00803B0F">
      <w:pPr>
        <w:rPr>
          <w:rFonts w:ascii="Arial" w:hAnsi="Arial" w:cs="Arial"/>
          <w:color w:val="5B5B5F"/>
          <w:sz w:val="20"/>
          <w:szCs w:val="20"/>
        </w:rPr>
      </w:pPr>
      <w:r w:rsidRPr="00803B0F">
        <w:rPr>
          <w:rFonts w:ascii="Arial" w:hAnsi="Arial" w:cs="Arial"/>
          <w:color w:val="5B5B5F"/>
          <w:sz w:val="20"/>
          <w:szCs w:val="20"/>
        </w:rPr>
        <w:t xml:space="preserve">                                                                                                           </w:t>
      </w:r>
    </w:p>
    <w:p w14:paraId="7E995193" w14:textId="77777777" w:rsidR="006B6FF8" w:rsidRPr="00803B0F" w:rsidRDefault="006B6FF8" w:rsidP="00803B0F">
      <w:pPr>
        <w:rPr>
          <w:rFonts w:ascii="Arial" w:hAnsi="Arial" w:cs="Arial"/>
          <w:color w:val="5B5B5F"/>
          <w:sz w:val="20"/>
          <w:szCs w:val="20"/>
        </w:rPr>
      </w:pPr>
    </w:p>
    <w:p w14:paraId="524BE243" w14:textId="77777777" w:rsidR="004739A2" w:rsidRPr="00803B0F" w:rsidRDefault="00E17FC3" w:rsidP="00803B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76" w:lineRule="auto"/>
        <w:jc w:val="center"/>
        <w:rPr>
          <w:rFonts w:ascii="Arial" w:eastAsia="Times New Roman" w:hAnsi="Arial" w:cs="Arial"/>
          <w:b/>
          <w:bCs/>
          <w:color w:val="00000A"/>
          <w:sz w:val="20"/>
          <w:szCs w:val="20"/>
          <w:lang w:eastAsia="zh-CN"/>
        </w:rPr>
      </w:pPr>
      <w:r w:rsidRPr="00803B0F">
        <w:rPr>
          <w:rFonts w:ascii="Arial" w:eastAsia="Times New Roman" w:hAnsi="Arial" w:cs="Arial"/>
          <w:b/>
          <w:bCs/>
          <w:color w:val="00000A"/>
          <w:sz w:val="20"/>
          <w:szCs w:val="20"/>
          <w:lang w:eastAsia="zh-CN"/>
        </w:rPr>
        <w:t xml:space="preserve">EDITAL </w:t>
      </w:r>
    </w:p>
    <w:p w14:paraId="5D42C8F6" w14:textId="3E8EF56B" w:rsidR="00E17FC3" w:rsidRPr="00803B0F" w:rsidRDefault="00DB230F" w:rsidP="00803B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76" w:lineRule="auto"/>
        <w:jc w:val="center"/>
        <w:rPr>
          <w:rFonts w:ascii="Arial" w:eastAsia="Times New Roman" w:hAnsi="Arial" w:cs="Arial"/>
          <w:b/>
          <w:bCs/>
          <w:color w:val="00000A"/>
          <w:sz w:val="20"/>
          <w:szCs w:val="20"/>
          <w:u w:val="single"/>
          <w:lang w:eastAsia="zh-CN"/>
        </w:rPr>
      </w:pPr>
      <w:r w:rsidRPr="00803B0F">
        <w:rPr>
          <w:rFonts w:ascii="Arial" w:eastAsia="Times New Roman" w:hAnsi="Arial" w:cs="Arial"/>
          <w:b/>
          <w:bCs/>
          <w:color w:val="00000A"/>
          <w:sz w:val="20"/>
          <w:szCs w:val="20"/>
          <w:u w:val="single"/>
          <w:lang w:eastAsia="zh-CN"/>
        </w:rPr>
        <w:t>CONCORRÊNCIA</w:t>
      </w:r>
      <w:r w:rsidR="00E17FC3" w:rsidRPr="00803B0F">
        <w:rPr>
          <w:rFonts w:ascii="Arial" w:eastAsia="Times New Roman" w:hAnsi="Arial" w:cs="Arial"/>
          <w:b/>
          <w:bCs/>
          <w:color w:val="00000A"/>
          <w:sz w:val="20"/>
          <w:szCs w:val="20"/>
          <w:u w:val="single"/>
          <w:lang w:eastAsia="zh-CN"/>
        </w:rPr>
        <w:t xml:space="preserve"> ELETRÔNIC</w:t>
      </w:r>
      <w:r w:rsidRPr="00803B0F">
        <w:rPr>
          <w:rFonts w:ascii="Arial" w:eastAsia="Times New Roman" w:hAnsi="Arial" w:cs="Arial"/>
          <w:b/>
          <w:bCs/>
          <w:color w:val="00000A"/>
          <w:sz w:val="20"/>
          <w:szCs w:val="20"/>
          <w:u w:val="single"/>
          <w:lang w:eastAsia="zh-CN"/>
        </w:rPr>
        <w:t>A</w:t>
      </w:r>
      <w:r w:rsidR="004739A2" w:rsidRPr="00803B0F">
        <w:rPr>
          <w:rFonts w:ascii="Arial" w:eastAsia="Times New Roman" w:hAnsi="Arial" w:cs="Arial"/>
          <w:b/>
          <w:bCs/>
          <w:color w:val="00000A"/>
          <w:sz w:val="20"/>
          <w:szCs w:val="20"/>
          <w:u w:val="single"/>
          <w:lang w:eastAsia="zh-CN"/>
        </w:rPr>
        <w:t xml:space="preserve"> </w:t>
      </w:r>
      <w:r w:rsidR="00E17FC3" w:rsidRPr="00803B0F">
        <w:rPr>
          <w:rFonts w:ascii="Arial" w:eastAsia="Times New Roman" w:hAnsi="Arial" w:cs="Arial"/>
          <w:b/>
          <w:bCs/>
          <w:color w:val="00000A"/>
          <w:sz w:val="20"/>
          <w:szCs w:val="20"/>
          <w:u w:val="single"/>
          <w:lang w:eastAsia="zh-CN"/>
        </w:rPr>
        <w:t xml:space="preserve">Nº </w:t>
      </w:r>
      <w:r w:rsidRPr="00803B0F">
        <w:rPr>
          <w:rFonts w:ascii="Arial" w:eastAsia="Times New Roman" w:hAnsi="Arial" w:cs="Arial"/>
          <w:b/>
          <w:bCs/>
          <w:color w:val="00000A"/>
          <w:sz w:val="20"/>
          <w:szCs w:val="20"/>
          <w:u w:val="single"/>
          <w:lang w:eastAsia="zh-CN"/>
        </w:rPr>
        <w:t>0</w:t>
      </w:r>
      <w:r w:rsidR="00E17FC3" w:rsidRPr="00803B0F">
        <w:rPr>
          <w:rFonts w:ascii="Arial" w:eastAsia="Times New Roman" w:hAnsi="Arial" w:cs="Arial"/>
          <w:b/>
          <w:bCs/>
          <w:color w:val="00000A"/>
          <w:sz w:val="20"/>
          <w:szCs w:val="20"/>
          <w:u w:val="single"/>
          <w:lang w:eastAsia="zh-CN"/>
        </w:rPr>
        <w:t>0</w:t>
      </w:r>
      <w:r w:rsidR="00F91F87">
        <w:rPr>
          <w:rFonts w:ascii="Arial" w:eastAsia="Times New Roman" w:hAnsi="Arial" w:cs="Arial"/>
          <w:b/>
          <w:bCs/>
          <w:color w:val="00000A"/>
          <w:sz w:val="20"/>
          <w:szCs w:val="20"/>
          <w:u w:val="single"/>
          <w:lang w:eastAsia="zh-CN"/>
        </w:rPr>
        <w:t>2</w:t>
      </w:r>
      <w:r w:rsidR="00E17FC3" w:rsidRPr="00803B0F">
        <w:rPr>
          <w:rFonts w:ascii="Arial" w:eastAsia="Times New Roman" w:hAnsi="Arial" w:cs="Arial"/>
          <w:b/>
          <w:bCs/>
          <w:color w:val="00000A"/>
          <w:sz w:val="20"/>
          <w:szCs w:val="20"/>
          <w:u w:val="single"/>
          <w:lang w:eastAsia="zh-CN"/>
        </w:rPr>
        <w:t>/202</w:t>
      </w:r>
      <w:r w:rsidR="00F91F87">
        <w:rPr>
          <w:rFonts w:ascii="Arial" w:eastAsia="Times New Roman" w:hAnsi="Arial" w:cs="Arial"/>
          <w:b/>
          <w:bCs/>
          <w:color w:val="00000A"/>
          <w:sz w:val="20"/>
          <w:szCs w:val="20"/>
          <w:u w:val="single"/>
          <w:lang w:eastAsia="zh-CN"/>
        </w:rPr>
        <w:t>5</w:t>
      </w:r>
    </w:p>
    <w:p w14:paraId="6624614D" w14:textId="77777777" w:rsidR="00E17FC3" w:rsidRPr="00803B0F" w:rsidRDefault="00E17FC3" w:rsidP="00803B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76" w:lineRule="auto"/>
        <w:jc w:val="center"/>
        <w:rPr>
          <w:rFonts w:ascii="Arial" w:eastAsia="Times New Roman" w:hAnsi="Arial" w:cs="Arial"/>
          <w:b/>
          <w:bCs/>
          <w:color w:val="000000"/>
          <w:sz w:val="20"/>
          <w:szCs w:val="20"/>
          <w:lang w:eastAsia="zh-CN"/>
        </w:rPr>
      </w:pPr>
      <w:r w:rsidRPr="00803B0F">
        <w:rPr>
          <w:rFonts w:ascii="Arial" w:eastAsia="Times New Roman" w:hAnsi="Arial" w:cs="Arial"/>
          <w:b/>
          <w:bCs/>
          <w:color w:val="000000"/>
          <w:sz w:val="20"/>
          <w:szCs w:val="20"/>
          <w:lang w:eastAsia="zh-CN"/>
        </w:rPr>
        <w:t>MODO DE DISPUTA ABERTO</w:t>
      </w:r>
    </w:p>
    <w:p w14:paraId="1CB5C24F" w14:textId="6A0477B8" w:rsidR="00E17FC3" w:rsidRPr="00155F9D" w:rsidRDefault="00155F9D" w:rsidP="00155F9D">
      <w:pPr>
        <w:suppressAutoHyphens/>
        <w:jc w:val="center"/>
        <w:rPr>
          <w:rFonts w:ascii="Arial" w:eastAsia="Times New Roman" w:hAnsi="Arial" w:cs="Arial"/>
          <w:b/>
          <w:color w:val="00000A"/>
          <w:sz w:val="20"/>
          <w:szCs w:val="20"/>
          <w:u w:val="single"/>
          <w:lang w:eastAsia="zh-CN"/>
        </w:rPr>
      </w:pPr>
      <w:r w:rsidRPr="00155F9D">
        <w:rPr>
          <w:rFonts w:ascii="Arial" w:eastAsia="Times New Roman" w:hAnsi="Arial" w:cs="Arial"/>
          <w:b/>
          <w:color w:val="00000A"/>
          <w:sz w:val="20"/>
          <w:szCs w:val="20"/>
          <w:highlight w:val="yellow"/>
          <w:u w:val="single"/>
          <w:lang w:eastAsia="zh-CN"/>
        </w:rPr>
        <w:t>RETIFICADO</w:t>
      </w:r>
    </w:p>
    <w:p w14:paraId="370F7F14" w14:textId="77777777" w:rsidR="003105D1" w:rsidRPr="00803B0F" w:rsidRDefault="003105D1" w:rsidP="00803B0F">
      <w:pPr>
        <w:suppressAutoHyphens/>
        <w:rPr>
          <w:rFonts w:ascii="Arial" w:eastAsia="Times New Roman" w:hAnsi="Arial" w:cs="Arial"/>
          <w:b/>
          <w:color w:val="00000A"/>
          <w:sz w:val="20"/>
          <w:szCs w:val="20"/>
          <w:lang w:eastAsia="zh-CN"/>
        </w:rPr>
      </w:pPr>
    </w:p>
    <w:p w14:paraId="104C4551" w14:textId="77777777" w:rsidR="00E17FC3" w:rsidRDefault="00E17FC3" w:rsidP="00803B0F">
      <w:pPr>
        <w:suppressAutoHyphens/>
        <w:rPr>
          <w:rFonts w:ascii="Arial" w:eastAsia="Times New Roman" w:hAnsi="Arial" w:cs="Arial"/>
          <w:b/>
          <w:color w:val="00000A"/>
          <w:sz w:val="20"/>
          <w:szCs w:val="20"/>
          <w:lang w:eastAsia="zh-CN"/>
        </w:rPr>
      </w:pPr>
    </w:p>
    <w:p w14:paraId="6E010EA3" w14:textId="77777777" w:rsidR="00F91F87" w:rsidRDefault="00F91F87" w:rsidP="00803B0F">
      <w:pPr>
        <w:suppressAutoHyphens/>
        <w:rPr>
          <w:rFonts w:ascii="Arial" w:eastAsia="Times New Roman" w:hAnsi="Arial" w:cs="Arial"/>
          <w:b/>
          <w:color w:val="00000A"/>
          <w:sz w:val="20"/>
          <w:szCs w:val="20"/>
          <w:lang w:eastAsia="zh-CN"/>
        </w:rPr>
      </w:pPr>
    </w:p>
    <w:p w14:paraId="1DABB604" w14:textId="77777777" w:rsidR="00F91F87" w:rsidRDefault="00F91F87" w:rsidP="00803B0F">
      <w:pPr>
        <w:suppressAutoHyphens/>
        <w:rPr>
          <w:rFonts w:ascii="Arial" w:eastAsia="Times New Roman" w:hAnsi="Arial" w:cs="Arial"/>
          <w:b/>
          <w:color w:val="00000A"/>
          <w:sz w:val="20"/>
          <w:szCs w:val="20"/>
          <w:lang w:eastAsia="zh-CN"/>
        </w:rPr>
      </w:pPr>
    </w:p>
    <w:p w14:paraId="376B7893" w14:textId="77777777" w:rsidR="00F91F87" w:rsidRDefault="00F91F87" w:rsidP="00803B0F">
      <w:pPr>
        <w:suppressAutoHyphens/>
        <w:rPr>
          <w:rFonts w:ascii="Arial" w:eastAsia="Times New Roman" w:hAnsi="Arial" w:cs="Arial"/>
          <w:b/>
          <w:color w:val="00000A"/>
          <w:sz w:val="20"/>
          <w:szCs w:val="20"/>
          <w:lang w:eastAsia="zh-CN"/>
        </w:rPr>
      </w:pPr>
    </w:p>
    <w:p w14:paraId="36D7B5E9" w14:textId="77777777" w:rsidR="00423AFE" w:rsidRPr="00803B0F" w:rsidRDefault="00423AFE" w:rsidP="00803B0F">
      <w:pPr>
        <w:suppressAutoHyphens/>
        <w:rPr>
          <w:rFonts w:ascii="Arial" w:eastAsia="Times New Roman" w:hAnsi="Arial" w:cs="Arial"/>
          <w:b/>
          <w:color w:val="00000A"/>
          <w:sz w:val="20"/>
          <w:szCs w:val="20"/>
          <w:lang w:eastAsia="zh-CN"/>
        </w:rPr>
      </w:pPr>
    </w:p>
    <w:p w14:paraId="114B0B0E" w14:textId="32AB00CE" w:rsidR="0089250E" w:rsidRPr="00803B0F" w:rsidRDefault="00E17FC3" w:rsidP="00803B0F">
      <w:pPr>
        <w:widowControl w:val="0"/>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76" w:lineRule="auto"/>
        <w:rPr>
          <w:rFonts w:ascii="Arial" w:eastAsia="Times New Roman" w:hAnsi="Arial" w:cs="Arial"/>
          <w:b/>
          <w:bCs/>
          <w:color w:val="00000A"/>
          <w:sz w:val="20"/>
          <w:szCs w:val="20"/>
          <w:shd w:val="clear" w:color="auto" w:fill="FFFFFF"/>
          <w:lang w:eastAsia="zh-CN"/>
        </w:rPr>
      </w:pPr>
      <w:bookmarkStart w:id="0" w:name="_Hlk135897931"/>
      <w:r w:rsidRPr="00803B0F">
        <w:rPr>
          <w:rFonts w:ascii="Arial" w:eastAsia="Times New Roman" w:hAnsi="Arial" w:cs="Arial"/>
          <w:b/>
          <w:bCs/>
          <w:color w:val="00000A"/>
          <w:sz w:val="20"/>
          <w:szCs w:val="20"/>
          <w:lang w:eastAsia="zh-CN"/>
        </w:rPr>
        <w:t xml:space="preserve">PROCESSO Nº: </w:t>
      </w:r>
      <w:r w:rsidR="00DB230F" w:rsidRPr="003A7E50">
        <w:rPr>
          <w:rFonts w:ascii="Arial" w:eastAsia="Times New Roman" w:hAnsi="Arial" w:cs="Arial"/>
          <w:color w:val="00000A"/>
          <w:sz w:val="20"/>
          <w:szCs w:val="20"/>
          <w:lang w:eastAsia="zh-CN"/>
        </w:rPr>
        <w:t>1</w:t>
      </w:r>
      <w:r w:rsidR="003A7E50" w:rsidRPr="003A7E50">
        <w:rPr>
          <w:rFonts w:ascii="Arial" w:eastAsia="Times New Roman" w:hAnsi="Arial" w:cs="Arial"/>
          <w:color w:val="00000A"/>
          <w:sz w:val="20"/>
          <w:szCs w:val="20"/>
          <w:lang w:eastAsia="zh-CN"/>
        </w:rPr>
        <w:t>894/2025</w:t>
      </w:r>
      <w:r w:rsidRPr="003A7E50">
        <w:rPr>
          <w:rFonts w:ascii="Arial" w:eastAsia="Times New Roman" w:hAnsi="Arial" w:cs="Arial"/>
          <w:color w:val="00000A"/>
          <w:sz w:val="20"/>
          <w:szCs w:val="20"/>
          <w:lang w:eastAsia="zh-CN"/>
        </w:rPr>
        <w:t xml:space="preserve"> de </w:t>
      </w:r>
      <w:r w:rsidR="00DB230F" w:rsidRPr="003A7E50">
        <w:rPr>
          <w:rFonts w:ascii="Arial" w:eastAsia="Times New Roman" w:hAnsi="Arial" w:cs="Arial"/>
          <w:color w:val="00000A"/>
          <w:sz w:val="20"/>
          <w:szCs w:val="20"/>
          <w:lang w:eastAsia="zh-CN"/>
        </w:rPr>
        <w:t>0</w:t>
      </w:r>
      <w:r w:rsidR="003A7E50" w:rsidRPr="003A7E50">
        <w:rPr>
          <w:rFonts w:ascii="Arial" w:eastAsia="Times New Roman" w:hAnsi="Arial" w:cs="Arial"/>
          <w:color w:val="00000A"/>
          <w:sz w:val="20"/>
          <w:szCs w:val="20"/>
          <w:lang w:eastAsia="zh-CN"/>
        </w:rPr>
        <w:t>5</w:t>
      </w:r>
      <w:r w:rsidR="00942735" w:rsidRPr="003A7E50">
        <w:rPr>
          <w:rFonts w:ascii="Arial" w:eastAsia="Times New Roman" w:hAnsi="Arial" w:cs="Arial"/>
          <w:color w:val="00000A"/>
          <w:sz w:val="20"/>
          <w:szCs w:val="20"/>
          <w:shd w:val="clear" w:color="auto" w:fill="FFFFFF"/>
          <w:lang w:eastAsia="zh-CN"/>
        </w:rPr>
        <w:t>/</w:t>
      </w:r>
      <w:r w:rsidR="0022022D" w:rsidRPr="00803B0F">
        <w:rPr>
          <w:rFonts w:ascii="Arial" w:eastAsia="Times New Roman" w:hAnsi="Arial" w:cs="Arial"/>
          <w:color w:val="00000A"/>
          <w:sz w:val="20"/>
          <w:szCs w:val="20"/>
          <w:shd w:val="clear" w:color="auto" w:fill="FFFFFF"/>
          <w:lang w:eastAsia="zh-CN"/>
        </w:rPr>
        <w:t>0</w:t>
      </w:r>
      <w:r w:rsidR="003A7E50">
        <w:rPr>
          <w:rFonts w:ascii="Arial" w:eastAsia="Times New Roman" w:hAnsi="Arial" w:cs="Arial"/>
          <w:color w:val="00000A"/>
          <w:sz w:val="20"/>
          <w:szCs w:val="20"/>
          <w:shd w:val="clear" w:color="auto" w:fill="FFFFFF"/>
          <w:lang w:eastAsia="zh-CN"/>
        </w:rPr>
        <w:t>5</w:t>
      </w:r>
      <w:r w:rsidRPr="00803B0F">
        <w:rPr>
          <w:rFonts w:ascii="Arial" w:eastAsia="Times New Roman" w:hAnsi="Arial" w:cs="Arial"/>
          <w:color w:val="00000A"/>
          <w:sz w:val="20"/>
          <w:szCs w:val="20"/>
          <w:shd w:val="clear" w:color="auto" w:fill="FFFFFF"/>
          <w:lang w:eastAsia="zh-CN"/>
        </w:rPr>
        <w:t>/2</w:t>
      </w:r>
      <w:r w:rsidR="0022022D" w:rsidRPr="00803B0F">
        <w:rPr>
          <w:rFonts w:ascii="Arial" w:eastAsia="Times New Roman" w:hAnsi="Arial" w:cs="Arial"/>
          <w:color w:val="00000A"/>
          <w:sz w:val="20"/>
          <w:szCs w:val="20"/>
          <w:shd w:val="clear" w:color="auto" w:fill="FFFFFF"/>
          <w:lang w:eastAsia="zh-CN"/>
        </w:rPr>
        <w:t>02</w:t>
      </w:r>
      <w:r w:rsidR="00F91F87">
        <w:rPr>
          <w:rFonts w:ascii="Arial" w:eastAsia="Times New Roman" w:hAnsi="Arial" w:cs="Arial"/>
          <w:color w:val="00000A"/>
          <w:sz w:val="20"/>
          <w:szCs w:val="20"/>
          <w:shd w:val="clear" w:color="auto" w:fill="FFFFFF"/>
          <w:lang w:eastAsia="zh-CN"/>
        </w:rPr>
        <w:t>5</w:t>
      </w:r>
    </w:p>
    <w:p w14:paraId="39285674" w14:textId="3EBF57B9" w:rsidR="00E17FC3" w:rsidRPr="00803B0F" w:rsidRDefault="00E17FC3" w:rsidP="00803B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76" w:lineRule="auto"/>
        <w:rPr>
          <w:rFonts w:ascii="Arial" w:eastAsia="Times New Roman" w:hAnsi="Arial" w:cs="Arial"/>
          <w:b/>
          <w:bCs/>
          <w:color w:val="00000A"/>
          <w:sz w:val="20"/>
          <w:szCs w:val="20"/>
          <w:lang w:eastAsia="zh-CN"/>
        </w:rPr>
      </w:pPr>
      <w:r w:rsidRPr="00803B0F">
        <w:rPr>
          <w:rFonts w:ascii="Arial" w:eastAsia="Times New Roman" w:hAnsi="Arial" w:cs="Arial"/>
          <w:b/>
          <w:bCs/>
          <w:color w:val="00000A"/>
          <w:sz w:val="20"/>
          <w:szCs w:val="20"/>
          <w:lang w:eastAsia="zh-CN"/>
        </w:rPr>
        <w:t xml:space="preserve">MODALIDADE: </w:t>
      </w:r>
      <w:r w:rsidR="00DB230F" w:rsidRPr="00803B0F">
        <w:rPr>
          <w:rFonts w:ascii="Arial" w:eastAsia="Times New Roman" w:hAnsi="Arial" w:cs="Arial"/>
          <w:color w:val="00000A"/>
          <w:sz w:val="20"/>
          <w:szCs w:val="20"/>
          <w:lang w:eastAsia="zh-CN"/>
        </w:rPr>
        <w:t>CONCORRÊNCIA</w:t>
      </w:r>
      <w:r w:rsidRPr="00803B0F">
        <w:rPr>
          <w:rFonts w:ascii="Arial" w:eastAsia="Times New Roman" w:hAnsi="Arial" w:cs="Arial"/>
          <w:b/>
          <w:bCs/>
          <w:color w:val="00000A"/>
          <w:sz w:val="20"/>
          <w:szCs w:val="20"/>
          <w:lang w:eastAsia="zh-CN"/>
        </w:rPr>
        <w:t xml:space="preserve"> </w:t>
      </w:r>
    </w:p>
    <w:p w14:paraId="5B8968BF" w14:textId="299DF927" w:rsidR="00E17FC3" w:rsidRPr="00803B0F" w:rsidRDefault="00E17FC3" w:rsidP="00803B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76" w:lineRule="auto"/>
        <w:rPr>
          <w:rFonts w:ascii="Arial" w:eastAsia="Times New Roman" w:hAnsi="Arial" w:cs="Arial"/>
          <w:b/>
          <w:bCs/>
          <w:color w:val="00000A"/>
          <w:sz w:val="20"/>
          <w:szCs w:val="20"/>
          <w:lang w:eastAsia="zh-CN"/>
        </w:rPr>
      </w:pPr>
      <w:r w:rsidRPr="00803B0F">
        <w:rPr>
          <w:rFonts w:ascii="Arial" w:eastAsia="Times New Roman" w:hAnsi="Arial" w:cs="Arial"/>
          <w:b/>
          <w:bCs/>
          <w:color w:val="00000A"/>
          <w:sz w:val="20"/>
          <w:szCs w:val="20"/>
          <w:lang w:eastAsia="zh-CN"/>
        </w:rPr>
        <w:t xml:space="preserve">FORMA: </w:t>
      </w:r>
      <w:r w:rsidRPr="00803B0F">
        <w:rPr>
          <w:rFonts w:ascii="Arial" w:eastAsia="Times New Roman" w:hAnsi="Arial" w:cs="Arial"/>
          <w:color w:val="00000A"/>
          <w:sz w:val="20"/>
          <w:szCs w:val="20"/>
          <w:lang w:eastAsia="zh-CN"/>
        </w:rPr>
        <w:t>ELETRÔNIC</w:t>
      </w:r>
      <w:r w:rsidR="00DB230F" w:rsidRPr="00803B0F">
        <w:rPr>
          <w:rFonts w:ascii="Arial" w:eastAsia="Times New Roman" w:hAnsi="Arial" w:cs="Arial"/>
          <w:color w:val="00000A"/>
          <w:sz w:val="20"/>
          <w:szCs w:val="20"/>
          <w:lang w:eastAsia="zh-CN"/>
        </w:rPr>
        <w:t>A</w:t>
      </w:r>
    </w:p>
    <w:p w14:paraId="4184419A" w14:textId="49275734" w:rsidR="00E17FC3" w:rsidRPr="00803B0F" w:rsidRDefault="00E17FC3" w:rsidP="00803B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76" w:lineRule="auto"/>
        <w:rPr>
          <w:rFonts w:ascii="Arial" w:eastAsia="Times New Roman" w:hAnsi="Arial" w:cs="Arial"/>
          <w:b/>
          <w:bCs/>
          <w:color w:val="00000A"/>
          <w:sz w:val="20"/>
          <w:szCs w:val="20"/>
          <w:lang w:eastAsia="zh-CN"/>
        </w:rPr>
      </w:pPr>
      <w:r w:rsidRPr="00803B0F">
        <w:rPr>
          <w:rFonts w:ascii="Arial" w:eastAsia="Times New Roman" w:hAnsi="Arial" w:cs="Arial"/>
          <w:b/>
          <w:bCs/>
          <w:color w:val="00000A"/>
          <w:sz w:val="20"/>
          <w:szCs w:val="20"/>
          <w:lang w:eastAsia="zh-CN"/>
        </w:rPr>
        <w:t xml:space="preserve">EDITAL Nº: </w:t>
      </w:r>
      <w:r w:rsidRPr="00803B0F">
        <w:rPr>
          <w:rFonts w:ascii="Arial" w:eastAsia="Times New Roman" w:hAnsi="Arial" w:cs="Arial"/>
          <w:color w:val="00000A"/>
          <w:sz w:val="20"/>
          <w:szCs w:val="20"/>
          <w:lang w:eastAsia="zh-CN"/>
        </w:rPr>
        <w:t>0</w:t>
      </w:r>
      <w:r w:rsidR="00DB230F" w:rsidRPr="00803B0F">
        <w:rPr>
          <w:rFonts w:ascii="Arial" w:eastAsia="Times New Roman" w:hAnsi="Arial" w:cs="Arial"/>
          <w:color w:val="00000A"/>
          <w:sz w:val="20"/>
          <w:szCs w:val="20"/>
          <w:lang w:eastAsia="zh-CN"/>
        </w:rPr>
        <w:t>0</w:t>
      </w:r>
      <w:r w:rsidR="00F91F87">
        <w:rPr>
          <w:rFonts w:ascii="Arial" w:eastAsia="Times New Roman" w:hAnsi="Arial" w:cs="Arial"/>
          <w:color w:val="00000A"/>
          <w:sz w:val="20"/>
          <w:szCs w:val="20"/>
          <w:lang w:eastAsia="zh-CN"/>
        </w:rPr>
        <w:t>2</w:t>
      </w:r>
      <w:r w:rsidRPr="00803B0F">
        <w:rPr>
          <w:rFonts w:ascii="Arial" w:eastAsia="Times New Roman" w:hAnsi="Arial" w:cs="Arial"/>
          <w:color w:val="00000A"/>
          <w:sz w:val="20"/>
          <w:szCs w:val="20"/>
          <w:lang w:eastAsia="zh-CN"/>
        </w:rPr>
        <w:t>/202</w:t>
      </w:r>
      <w:r w:rsidR="00F91F87">
        <w:rPr>
          <w:rFonts w:ascii="Arial" w:eastAsia="Times New Roman" w:hAnsi="Arial" w:cs="Arial"/>
          <w:color w:val="00000A"/>
          <w:sz w:val="20"/>
          <w:szCs w:val="20"/>
          <w:lang w:eastAsia="zh-CN"/>
        </w:rPr>
        <w:t>5</w:t>
      </w:r>
    </w:p>
    <w:p w14:paraId="142B4B53" w14:textId="743DD168" w:rsidR="0089250E" w:rsidRPr="00803B0F" w:rsidRDefault="0089250E" w:rsidP="00803B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76" w:lineRule="auto"/>
        <w:rPr>
          <w:rFonts w:ascii="Arial" w:eastAsia="Times New Roman" w:hAnsi="Arial" w:cs="Arial"/>
          <w:color w:val="00000A"/>
          <w:sz w:val="20"/>
          <w:szCs w:val="20"/>
          <w:lang w:eastAsia="zh-CN"/>
        </w:rPr>
      </w:pPr>
      <w:r w:rsidRPr="00803B0F">
        <w:rPr>
          <w:rFonts w:ascii="Arial" w:eastAsia="Times New Roman" w:hAnsi="Arial" w:cs="Arial"/>
          <w:b/>
          <w:bCs/>
          <w:color w:val="00000A"/>
          <w:sz w:val="20"/>
          <w:szCs w:val="20"/>
          <w:lang w:eastAsia="zh-CN"/>
        </w:rPr>
        <w:t>ABERTURA DA SESSÃO D</w:t>
      </w:r>
      <w:r w:rsidR="00DB230F" w:rsidRPr="00803B0F">
        <w:rPr>
          <w:rFonts w:ascii="Arial" w:eastAsia="Times New Roman" w:hAnsi="Arial" w:cs="Arial"/>
          <w:b/>
          <w:bCs/>
          <w:color w:val="00000A"/>
          <w:sz w:val="20"/>
          <w:szCs w:val="20"/>
          <w:lang w:eastAsia="zh-CN"/>
        </w:rPr>
        <w:t>A CONCORRÊNCIA</w:t>
      </w:r>
      <w:r w:rsidRPr="00803B0F">
        <w:rPr>
          <w:rFonts w:ascii="Arial" w:eastAsia="Times New Roman" w:hAnsi="Arial" w:cs="Arial"/>
          <w:b/>
          <w:bCs/>
          <w:color w:val="00000A"/>
          <w:sz w:val="20"/>
          <w:szCs w:val="20"/>
          <w:lang w:eastAsia="zh-CN"/>
        </w:rPr>
        <w:t xml:space="preserve"> ELETRÔNIC</w:t>
      </w:r>
      <w:r w:rsidR="00DB230F" w:rsidRPr="00803B0F">
        <w:rPr>
          <w:rFonts w:ascii="Arial" w:eastAsia="Times New Roman" w:hAnsi="Arial" w:cs="Arial"/>
          <w:b/>
          <w:bCs/>
          <w:color w:val="00000A"/>
          <w:sz w:val="20"/>
          <w:szCs w:val="20"/>
          <w:lang w:eastAsia="zh-CN"/>
        </w:rPr>
        <w:t>A</w:t>
      </w:r>
      <w:r w:rsidRPr="00803B0F">
        <w:rPr>
          <w:rFonts w:ascii="Arial" w:eastAsia="Times New Roman" w:hAnsi="Arial" w:cs="Arial"/>
          <w:b/>
          <w:bCs/>
          <w:color w:val="00000A"/>
          <w:sz w:val="20"/>
          <w:szCs w:val="20"/>
          <w:lang w:eastAsia="zh-CN"/>
        </w:rPr>
        <w:t xml:space="preserve">: </w:t>
      </w:r>
      <w:r w:rsidRPr="00803B0F">
        <w:rPr>
          <w:rFonts w:ascii="Arial" w:eastAsia="Times New Roman" w:hAnsi="Arial" w:cs="Arial"/>
          <w:color w:val="00000A"/>
          <w:sz w:val="20"/>
          <w:szCs w:val="20"/>
          <w:lang w:eastAsia="zh-CN"/>
        </w:rPr>
        <w:t xml:space="preserve">DIA </w:t>
      </w:r>
      <w:r w:rsidR="009A2633">
        <w:rPr>
          <w:rFonts w:ascii="Arial" w:eastAsia="Times New Roman" w:hAnsi="Arial" w:cs="Arial"/>
          <w:color w:val="00000A"/>
          <w:sz w:val="20"/>
          <w:szCs w:val="20"/>
          <w:lang w:eastAsia="zh-CN"/>
        </w:rPr>
        <w:t>25</w:t>
      </w:r>
      <w:r w:rsidRPr="00803B0F">
        <w:rPr>
          <w:rFonts w:ascii="Arial" w:eastAsia="Times New Roman" w:hAnsi="Arial" w:cs="Arial"/>
          <w:color w:val="00000A"/>
          <w:sz w:val="20"/>
          <w:szCs w:val="20"/>
          <w:lang w:eastAsia="zh-CN"/>
        </w:rPr>
        <w:t>/0</w:t>
      </w:r>
      <w:r w:rsidR="009A2633">
        <w:rPr>
          <w:rFonts w:ascii="Arial" w:eastAsia="Times New Roman" w:hAnsi="Arial" w:cs="Arial"/>
          <w:color w:val="00000A"/>
          <w:sz w:val="20"/>
          <w:szCs w:val="20"/>
          <w:lang w:eastAsia="zh-CN"/>
        </w:rPr>
        <w:t>8</w:t>
      </w:r>
      <w:r w:rsidRPr="00803B0F">
        <w:rPr>
          <w:rFonts w:ascii="Arial" w:eastAsia="Times New Roman" w:hAnsi="Arial" w:cs="Arial"/>
          <w:color w:val="00000A"/>
          <w:sz w:val="20"/>
          <w:szCs w:val="20"/>
          <w:lang w:eastAsia="zh-CN"/>
        </w:rPr>
        <w:t>/202</w:t>
      </w:r>
      <w:r w:rsidR="00F91F87">
        <w:rPr>
          <w:rFonts w:ascii="Arial" w:eastAsia="Times New Roman" w:hAnsi="Arial" w:cs="Arial"/>
          <w:color w:val="00000A"/>
          <w:sz w:val="20"/>
          <w:szCs w:val="20"/>
          <w:lang w:eastAsia="zh-CN"/>
        </w:rPr>
        <w:t>5</w:t>
      </w:r>
      <w:r w:rsidRPr="00803B0F">
        <w:rPr>
          <w:rFonts w:ascii="Arial" w:eastAsia="Times New Roman" w:hAnsi="Arial" w:cs="Arial"/>
          <w:color w:val="00000A"/>
          <w:sz w:val="20"/>
          <w:szCs w:val="20"/>
          <w:lang w:eastAsia="zh-CN"/>
        </w:rPr>
        <w:t xml:space="preserve"> às </w:t>
      </w:r>
      <w:r w:rsidR="00F91F87">
        <w:rPr>
          <w:rFonts w:ascii="Arial" w:eastAsia="Times New Roman" w:hAnsi="Arial" w:cs="Arial"/>
          <w:color w:val="00000A"/>
          <w:sz w:val="20"/>
          <w:szCs w:val="20"/>
          <w:lang w:eastAsia="zh-CN"/>
        </w:rPr>
        <w:t>10</w:t>
      </w:r>
      <w:r w:rsidRPr="00803B0F">
        <w:rPr>
          <w:rFonts w:ascii="Arial" w:eastAsia="Times New Roman" w:hAnsi="Arial" w:cs="Arial"/>
          <w:color w:val="00000A"/>
          <w:sz w:val="20"/>
          <w:szCs w:val="20"/>
          <w:lang w:eastAsia="zh-CN"/>
        </w:rPr>
        <w:t>h.</w:t>
      </w:r>
    </w:p>
    <w:p w14:paraId="27C0B1AD" w14:textId="61375AFA" w:rsidR="00DE18AF" w:rsidRPr="00803B0F" w:rsidRDefault="00E17FC3" w:rsidP="00803B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76" w:lineRule="auto"/>
        <w:rPr>
          <w:rFonts w:ascii="Arial" w:eastAsia="Times New Roman" w:hAnsi="Arial" w:cs="Arial"/>
          <w:color w:val="00000A"/>
          <w:sz w:val="20"/>
          <w:szCs w:val="20"/>
          <w:lang w:eastAsia="zh-CN"/>
        </w:rPr>
      </w:pPr>
      <w:r w:rsidRPr="00803B0F">
        <w:rPr>
          <w:rFonts w:ascii="Arial" w:eastAsia="Times New Roman" w:hAnsi="Arial" w:cs="Arial"/>
          <w:b/>
          <w:bCs/>
          <w:color w:val="00000A"/>
          <w:sz w:val="20"/>
          <w:szCs w:val="20"/>
          <w:lang w:eastAsia="zh-CN"/>
        </w:rPr>
        <w:t xml:space="preserve">TIPO: </w:t>
      </w:r>
      <w:r w:rsidRPr="00803B0F">
        <w:rPr>
          <w:rFonts w:ascii="Arial" w:eastAsia="Times New Roman" w:hAnsi="Arial" w:cs="Arial"/>
          <w:color w:val="00000A"/>
          <w:sz w:val="20"/>
          <w:szCs w:val="20"/>
          <w:lang w:eastAsia="zh-CN"/>
        </w:rPr>
        <w:t xml:space="preserve">MENOR PREÇO </w:t>
      </w:r>
      <w:bookmarkEnd w:id="0"/>
      <w:r w:rsidR="00BE17CD" w:rsidRPr="00803B0F">
        <w:rPr>
          <w:rFonts w:ascii="Arial" w:eastAsia="Times New Roman" w:hAnsi="Arial" w:cs="Arial"/>
          <w:color w:val="00000A"/>
          <w:sz w:val="20"/>
          <w:szCs w:val="20"/>
          <w:lang w:eastAsia="zh-CN"/>
        </w:rPr>
        <w:t>GLOBAL</w:t>
      </w:r>
      <w:r w:rsidR="000B3863" w:rsidRPr="00803B0F">
        <w:rPr>
          <w:rFonts w:ascii="Arial" w:eastAsia="Times New Roman" w:hAnsi="Arial" w:cs="Arial"/>
          <w:color w:val="00000A"/>
          <w:sz w:val="20"/>
          <w:szCs w:val="20"/>
          <w:lang w:eastAsia="zh-CN"/>
        </w:rPr>
        <w:t>.</w:t>
      </w:r>
      <w:r w:rsidR="00E4465F" w:rsidRPr="00803B0F">
        <w:rPr>
          <w:rFonts w:ascii="Arial" w:hAnsi="Arial" w:cs="Arial"/>
          <w:color w:val="000000"/>
          <w:sz w:val="20"/>
          <w:szCs w:val="20"/>
        </w:rPr>
        <w:t xml:space="preserve">   </w:t>
      </w:r>
    </w:p>
    <w:p w14:paraId="61773475" w14:textId="77777777" w:rsidR="00B24C14" w:rsidRDefault="00B24C14" w:rsidP="00803B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76" w:lineRule="auto"/>
        <w:rPr>
          <w:rFonts w:ascii="Arial" w:eastAsia="Times New Roman" w:hAnsi="Arial" w:cs="Arial"/>
          <w:color w:val="00000A"/>
          <w:sz w:val="20"/>
          <w:szCs w:val="20"/>
          <w:lang w:eastAsia="zh-CN"/>
        </w:rPr>
      </w:pPr>
    </w:p>
    <w:p w14:paraId="1291C891" w14:textId="77777777" w:rsidR="00423AFE" w:rsidRDefault="00423AFE" w:rsidP="00803B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76" w:lineRule="auto"/>
        <w:rPr>
          <w:rFonts w:ascii="Arial" w:eastAsia="Times New Roman" w:hAnsi="Arial" w:cs="Arial"/>
          <w:color w:val="00000A"/>
          <w:sz w:val="20"/>
          <w:szCs w:val="20"/>
          <w:lang w:eastAsia="zh-CN"/>
        </w:rPr>
      </w:pPr>
    </w:p>
    <w:p w14:paraId="059FE287" w14:textId="77777777" w:rsidR="00F91F87" w:rsidRPr="00803B0F" w:rsidRDefault="00F91F87" w:rsidP="00803B0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line="276" w:lineRule="auto"/>
        <w:rPr>
          <w:rFonts w:ascii="Arial" w:eastAsia="Times New Roman" w:hAnsi="Arial" w:cs="Arial"/>
          <w:color w:val="00000A"/>
          <w:sz w:val="20"/>
          <w:szCs w:val="20"/>
          <w:lang w:eastAsia="zh-CN"/>
        </w:rPr>
      </w:pPr>
    </w:p>
    <w:p w14:paraId="189F9374" w14:textId="6037ACED" w:rsidR="003C7A23" w:rsidRDefault="003C7A23" w:rsidP="00803B0F">
      <w:pPr>
        <w:snapToGrid w:val="0"/>
        <w:spacing w:beforeLines="120" w:before="288" w:afterLines="120" w:after="288" w:line="312" w:lineRule="auto"/>
        <w:ind w:firstLine="567"/>
        <w:jc w:val="both"/>
        <w:rPr>
          <w:rFonts w:ascii="Arial" w:eastAsia="Times New Roman" w:hAnsi="Arial" w:cs="Arial"/>
          <w:sz w:val="20"/>
          <w:szCs w:val="20"/>
        </w:rPr>
      </w:pPr>
      <w:r w:rsidRPr="00803B0F">
        <w:rPr>
          <w:rFonts w:ascii="Arial" w:hAnsi="Arial" w:cs="Arial"/>
          <w:color w:val="000000"/>
          <w:sz w:val="20"/>
          <w:szCs w:val="20"/>
        </w:rPr>
        <w:t xml:space="preserve">Torna-se público </w:t>
      </w:r>
      <w:r w:rsidR="008462EA" w:rsidRPr="00803B0F">
        <w:rPr>
          <w:rFonts w:ascii="Arial" w:hAnsi="Arial" w:cs="Arial"/>
          <w:color w:val="000000"/>
          <w:sz w:val="20"/>
          <w:szCs w:val="20"/>
        </w:rPr>
        <w:t xml:space="preserve">que o </w:t>
      </w:r>
      <w:r w:rsidR="008462EA" w:rsidRPr="00803B0F">
        <w:rPr>
          <w:rFonts w:ascii="Arial" w:hAnsi="Arial" w:cs="Arial"/>
          <w:b/>
          <w:bCs/>
          <w:color w:val="000000"/>
          <w:sz w:val="20"/>
          <w:szCs w:val="20"/>
        </w:rPr>
        <w:t>MUNICÍPIO DE COMENDADOR LEVY GASPARIAN</w:t>
      </w:r>
      <w:r w:rsidR="008462EA" w:rsidRPr="00803B0F">
        <w:rPr>
          <w:rFonts w:ascii="Arial" w:hAnsi="Arial" w:cs="Arial"/>
          <w:color w:val="000000"/>
          <w:sz w:val="20"/>
          <w:szCs w:val="20"/>
        </w:rPr>
        <w:t xml:space="preserve">, através do Gabinete do Prefeito, localizado na Avenida Vereador José Francisco Xavier, nº 01, Centro, Comendador Levy Gasparian/RJ, a pregoeira e equipe de apoio, designados pela Portaria nº </w:t>
      </w:r>
      <w:r w:rsidR="00474F28">
        <w:rPr>
          <w:rFonts w:ascii="Arial" w:hAnsi="Arial" w:cs="Arial"/>
          <w:color w:val="000000"/>
          <w:sz w:val="20"/>
          <w:szCs w:val="20"/>
        </w:rPr>
        <w:t>380</w:t>
      </w:r>
      <w:r w:rsidR="008462EA" w:rsidRPr="00803B0F">
        <w:rPr>
          <w:rFonts w:ascii="Arial" w:hAnsi="Arial" w:cs="Arial"/>
          <w:color w:val="000000"/>
          <w:sz w:val="20"/>
          <w:szCs w:val="20"/>
        </w:rPr>
        <w:t>/202</w:t>
      </w:r>
      <w:r w:rsidR="00474F28">
        <w:rPr>
          <w:rFonts w:ascii="Arial" w:hAnsi="Arial" w:cs="Arial"/>
          <w:color w:val="000000"/>
          <w:sz w:val="20"/>
          <w:szCs w:val="20"/>
        </w:rPr>
        <w:t>5</w:t>
      </w:r>
      <w:r w:rsidR="008462EA" w:rsidRPr="00803B0F">
        <w:rPr>
          <w:rFonts w:ascii="Arial" w:hAnsi="Arial" w:cs="Arial"/>
          <w:color w:val="000000"/>
          <w:sz w:val="20"/>
          <w:szCs w:val="20"/>
        </w:rPr>
        <w:t xml:space="preserve">/GP de </w:t>
      </w:r>
      <w:r w:rsidR="00474F28">
        <w:rPr>
          <w:rFonts w:ascii="Arial" w:hAnsi="Arial" w:cs="Arial"/>
          <w:color w:val="000000"/>
          <w:sz w:val="20"/>
          <w:szCs w:val="20"/>
        </w:rPr>
        <w:t>14</w:t>
      </w:r>
      <w:r w:rsidR="008462EA" w:rsidRPr="00803B0F">
        <w:rPr>
          <w:rFonts w:ascii="Arial" w:hAnsi="Arial" w:cs="Arial"/>
          <w:color w:val="000000"/>
          <w:sz w:val="20"/>
          <w:szCs w:val="20"/>
        </w:rPr>
        <w:t>/0</w:t>
      </w:r>
      <w:r w:rsidR="00474F28">
        <w:rPr>
          <w:rFonts w:ascii="Arial" w:hAnsi="Arial" w:cs="Arial"/>
          <w:color w:val="000000"/>
          <w:sz w:val="20"/>
          <w:szCs w:val="20"/>
        </w:rPr>
        <w:t>4</w:t>
      </w:r>
      <w:r w:rsidR="008462EA" w:rsidRPr="00803B0F">
        <w:rPr>
          <w:rFonts w:ascii="Arial" w:hAnsi="Arial" w:cs="Arial"/>
          <w:color w:val="000000"/>
          <w:sz w:val="20"/>
          <w:szCs w:val="20"/>
        </w:rPr>
        <w:t>/2024</w:t>
      </w:r>
      <w:r w:rsidRPr="00803B0F">
        <w:rPr>
          <w:rFonts w:ascii="Arial" w:hAnsi="Arial" w:cs="Arial"/>
          <w:color w:val="000000"/>
          <w:sz w:val="20"/>
          <w:szCs w:val="20"/>
        </w:rPr>
        <w:t xml:space="preserve">, realizará licitação, na modalidade </w:t>
      </w:r>
      <w:r w:rsidR="00DB230F" w:rsidRPr="00803B0F">
        <w:rPr>
          <w:rFonts w:ascii="Arial" w:hAnsi="Arial" w:cs="Arial"/>
          <w:b/>
          <w:bCs/>
          <w:color w:val="000000"/>
          <w:sz w:val="20"/>
          <w:szCs w:val="20"/>
        </w:rPr>
        <w:t>CONCORRÊNCIA</w:t>
      </w:r>
      <w:r w:rsidRPr="00803B0F">
        <w:rPr>
          <w:rFonts w:ascii="Arial" w:hAnsi="Arial" w:cs="Arial"/>
          <w:color w:val="000000"/>
          <w:sz w:val="20"/>
          <w:szCs w:val="20"/>
        </w:rPr>
        <w:t xml:space="preserve">, </w:t>
      </w:r>
      <w:r w:rsidRPr="00803B0F">
        <w:rPr>
          <w:rFonts w:ascii="Arial" w:hAnsi="Arial" w:cs="Arial"/>
          <w:b/>
          <w:bCs/>
          <w:color w:val="000000"/>
          <w:sz w:val="20"/>
          <w:szCs w:val="20"/>
        </w:rPr>
        <w:t>na forma</w:t>
      </w:r>
      <w:r w:rsidRPr="00803B0F">
        <w:rPr>
          <w:rFonts w:ascii="Arial" w:hAnsi="Arial" w:cs="Arial"/>
          <w:color w:val="000000"/>
          <w:sz w:val="20"/>
          <w:szCs w:val="20"/>
        </w:rPr>
        <w:t xml:space="preserve"> </w:t>
      </w:r>
      <w:r w:rsidRPr="00803B0F">
        <w:rPr>
          <w:rFonts w:ascii="Arial" w:hAnsi="Arial" w:cs="Arial"/>
          <w:b/>
          <w:bCs/>
          <w:color w:val="000000"/>
          <w:sz w:val="20"/>
          <w:szCs w:val="20"/>
        </w:rPr>
        <w:t>ELETRÔNICA</w:t>
      </w:r>
      <w:r w:rsidRPr="00803B0F">
        <w:rPr>
          <w:rFonts w:ascii="Arial" w:hAnsi="Arial" w:cs="Arial"/>
          <w:color w:val="000000"/>
          <w:sz w:val="20"/>
          <w:szCs w:val="20"/>
        </w:rPr>
        <w:t>,</w:t>
      </w:r>
      <w:r w:rsidRPr="00803B0F">
        <w:rPr>
          <w:rFonts w:ascii="Arial" w:eastAsia="Times New Roman" w:hAnsi="Arial" w:cs="Arial"/>
          <w:color w:val="000000"/>
          <w:sz w:val="20"/>
          <w:szCs w:val="20"/>
        </w:rPr>
        <w:t xml:space="preserve"> </w:t>
      </w:r>
      <w:r w:rsidR="000B3863" w:rsidRPr="00803B0F">
        <w:rPr>
          <w:rFonts w:ascii="Arial" w:eastAsia="Times New Roman" w:hAnsi="Arial" w:cs="Arial"/>
          <w:color w:val="000000"/>
          <w:sz w:val="20"/>
          <w:szCs w:val="20"/>
        </w:rPr>
        <w:t xml:space="preserve">tendo como critério de julgamento o </w:t>
      </w:r>
      <w:r w:rsidR="000B3863" w:rsidRPr="00803B0F">
        <w:rPr>
          <w:rFonts w:ascii="Arial" w:eastAsia="Times New Roman" w:hAnsi="Arial" w:cs="Arial"/>
          <w:b/>
          <w:bCs/>
          <w:color w:val="000000"/>
          <w:sz w:val="20"/>
          <w:szCs w:val="20"/>
        </w:rPr>
        <w:t xml:space="preserve">MENOR PREÇO </w:t>
      </w:r>
      <w:r w:rsidR="00BE17CD" w:rsidRPr="00803B0F">
        <w:rPr>
          <w:rFonts w:ascii="Arial" w:eastAsia="Times New Roman" w:hAnsi="Arial" w:cs="Arial"/>
          <w:b/>
          <w:bCs/>
          <w:color w:val="000000"/>
          <w:sz w:val="20"/>
          <w:szCs w:val="20"/>
        </w:rPr>
        <w:t>GLOBAL</w:t>
      </w:r>
      <w:r w:rsidR="000B3863" w:rsidRPr="00803B0F">
        <w:rPr>
          <w:rFonts w:ascii="Arial" w:eastAsia="Times New Roman" w:hAnsi="Arial" w:cs="Arial"/>
          <w:color w:val="000000"/>
          <w:sz w:val="20"/>
          <w:szCs w:val="20"/>
        </w:rPr>
        <w:t xml:space="preserve"> </w:t>
      </w:r>
      <w:r w:rsidRPr="00803B0F">
        <w:rPr>
          <w:rFonts w:ascii="Arial" w:hAnsi="Arial" w:cs="Arial"/>
          <w:color w:val="000000"/>
          <w:sz w:val="20"/>
          <w:szCs w:val="20"/>
        </w:rPr>
        <w:t xml:space="preserve">nos termos da </w:t>
      </w:r>
      <w:hyperlink r:id="rId11" w:history="1">
        <w:r w:rsidRPr="00803B0F">
          <w:rPr>
            <w:rStyle w:val="Hyperlink"/>
            <w:rFonts w:ascii="Arial" w:hAnsi="Arial" w:cs="Arial"/>
            <w:sz w:val="20"/>
            <w:szCs w:val="20"/>
          </w:rPr>
          <w:t>Lei nº 14.133, de 2021</w:t>
        </w:r>
      </w:hyperlink>
      <w:r w:rsidRPr="00803B0F">
        <w:rPr>
          <w:rFonts w:ascii="Arial" w:hAnsi="Arial" w:cs="Arial"/>
          <w:sz w:val="20"/>
          <w:szCs w:val="20"/>
        </w:rPr>
        <w:t xml:space="preserve">, </w:t>
      </w:r>
      <w:r w:rsidR="00C85E07" w:rsidRPr="00803B0F">
        <w:rPr>
          <w:rFonts w:ascii="Arial" w:hAnsi="Arial" w:cs="Arial"/>
          <w:sz w:val="20"/>
          <w:szCs w:val="20"/>
        </w:rPr>
        <w:t xml:space="preserve"> </w:t>
      </w:r>
      <w:r w:rsidRPr="00803B0F">
        <w:rPr>
          <w:rFonts w:ascii="Arial" w:hAnsi="Arial" w:cs="Arial"/>
          <w:sz w:val="20"/>
          <w:szCs w:val="20"/>
        </w:rPr>
        <w:t>e legislação aplicável e, ainda, de acordo com as condições estabelecidas neste Edital</w:t>
      </w:r>
      <w:r w:rsidRPr="00803B0F">
        <w:rPr>
          <w:rFonts w:ascii="Arial" w:eastAsia="Times New Roman" w:hAnsi="Arial" w:cs="Arial"/>
          <w:sz w:val="20"/>
          <w:szCs w:val="20"/>
        </w:rPr>
        <w:t>.</w:t>
      </w:r>
    </w:p>
    <w:p w14:paraId="483727B0" w14:textId="77777777" w:rsidR="00F91F87" w:rsidRPr="00803B0F" w:rsidRDefault="00F91F87" w:rsidP="00803B0F">
      <w:pPr>
        <w:snapToGrid w:val="0"/>
        <w:spacing w:beforeLines="120" w:before="288" w:afterLines="120" w:after="288" w:line="312" w:lineRule="auto"/>
        <w:ind w:firstLine="567"/>
        <w:jc w:val="both"/>
        <w:rPr>
          <w:rFonts w:ascii="Arial" w:eastAsia="Times New Roman" w:hAnsi="Arial" w:cs="Arial"/>
          <w:sz w:val="20"/>
          <w:szCs w:val="20"/>
        </w:rPr>
      </w:pPr>
    </w:p>
    <w:p w14:paraId="00B217AE" w14:textId="6A8EB045" w:rsidR="003C7A23" w:rsidRPr="00803B0F" w:rsidRDefault="003105D1" w:rsidP="00803B0F">
      <w:pPr>
        <w:pStyle w:val="Nivel01"/>
        <w:numPr>
          <w:ilvl w:val="0"/>
          <w:numId w:val="0"/>
        </w:numPr>
        <w:tabs>
          <w:tab w:val="clear" w:pos="567"/>
        </w:tabs>
        <w:rPr>
          <w:lang w:eastAsia="en-US"/>
        </w:rPr>
      </w:pPr>
      <w:bookmarkStart w:id="1" w:name="_Toc122606103"/>
      <w:r w:rsidRPr="00803B0F">
        <w:rPr>
          <w:lang w:eastAsia="en-US"/>
        </w:rPr>
        <w:t xml:space="preserve">1. </w:t>
      </w:r>
      <w:r w:rsidR="003C7A23" w:rsidRPr="00803B0F">
        <w:rPr>
          <w:lang w:eastAsia="en-US"/>
        </w:rPr>
        <w:t>DO OBJETO</w:t>
      </w:r>
      <w:bookmarkEnd w:id="1"/>
    </w:p>
    <w:p w14:paraId="4B43170C" w14:textId="022F494A" w:rsidR="003C7A23" w:rsidRPr="00803B0F" w:rsidRDefault="003105D1" w:rsidP="00803B0F">
      <w:pPr>
        <w:pStyle w:val="Nivel2"/>
        <w:numPr>
          <w:ilvl w:val="0"/>
          <w:numId w:val="0"/>
        </w:numPr>
        <w:spacing w:beforeLines="120" w:before="288" w:afterLines="120" w:after="288" w:line="312" w:lineRule="auto"/>
      </w:pPr>
      <w:r w:rsidRPr="00803B0F">
        <w:rPr>
          <w:b/>
          <w:bCs/>
        </w:rPr>
        <w:t>1.1.</w:t>
      </w:r>
      <w:r w:rsidRPr="00803B0F">
        <w:t xml:space="preserve"> </w:t>
      </w:r>
      <w:r w:rsidR="003461BB" w:rsidRPr="003461BB">
        <w:t xml:space="preserve">A presente </w:t>
      </w:r>
      <w:r w:rsidR="003461BB">
        <w:rPr>
          <w:b/>
        </w:rPr>
        <w:t>CONCORRÊNCIA ELETRÔNICA</w:t>
      </w:r>
      <w:r w:rsidR="003461BB" w:rsidRPr="003461BB">
        <w:t xml:space="preserve">, do tipo </w:t>
      </w:r>
      <w:r w:rsidR="003461BB" w:rsidRPr="003461BB">
        <w:rPr>
          <w:b/>
          <w:bCs/>
        </w:rPr>
        <w:t>MENOR PREÇO GLOBAL</w:t>
      </w:r>
      <w:r w:rsidR="003461BB" w:rsidRPr="003461BB">
        <w:t xml:space="preserve">, sob o </w:t>
      </w:r>
      <w:r w:rsidR="003461BB" w:rsidRPr="003461BB">
        <w:rPr>
          <w:b/>
        </w:rPr>
        <w:t>regime de empreitada global</w:t>
      </w:r>
      <w:r w:rsidR="003461BB" w:rsidRPr="003461BB">
        <w:t xml:space="preserve">, objetiva a </w:t>
      </w:r>
      <w:bookmarkStart w:id="2" w:name="_Hlk161325917"/>
      <w:r w:rsidR="00755EA3" w:rsidRPr="00803B0F">
        <w:rPr>
          <w:b/>
          <w:bCs/>
          <w:iCs/>
        </w:rPr>
        <w:t>“</w:t>
      </w:r>
      <w:r w:rsidR="003461BB">
        <w:rPr>
          <w:b/>
          <w:bCs/>
          <w:iCs/>
        </w:rPr>
        <w:t>c</w:t>
      </w:r>
      <w:r w:rsidR="003461BB" w:rsidRPr="003461BB">
        <w:rPr>
          <w:b/>
          <w:bCs/>
          <w:iCs/>
        </w:rPr>
        <w:t xml:space="preserve">ontratação </w:t>
      </w:r>
      <w:bookmarkStart w:id="3" w:name="_Hlk199772247"/>
      <w:r w:rsidR="003461BB">
        <w:rPr>
          <w:b/>
          <w:bCs/>
          <w:iCs/>
        </w:rPr>
        <w:t xml:space="preserve">de empresa </w:t>
      </w:r>
      <w:r w:rsidR="003461BB" w:rsidRPr="003461BB">
        <w:rPr>
          <w:b/>
          <w:bCs/>
          <w:iCs/>
        </w:rPr>
        <w:t xml:space="preserve">para </w:t>
      </w:r>
      <w:r w:rsidR="00F002F8">
        <w:rPr>
          <w:b/>
          <w:bCs/>
          <w:iCs/>
        </w:rPr>
        <w:t>a c</w:t>
      </w:r>
      <w:r w:rsidR="00F002F8" w:rsidRPr="00F002F8">
        <w:rPr>
          <w:b/>
          <w:bCs/>
          <w:iCs/>
        </w:rPr>
        <w:t>onstrução de Escola em Tempo Integral,</w:t>
      </w:r>
      <w:r w:rsidR="00F002F8">
        <w:rPr>
          <w:b/>
          <w:bCs/>
          <w:iCs/>
        </w:rPr>
        <w:t xml:space="preserve"> com 13 (treze) salas,</w:t>
      </w:r>
      <w:r w:rsidR="00F002F8" w:rsidRPr="00F002F8">
        <w:rPr>
          <w:b/>
          <w:bCs/>
          <w:iCs/>
        </w:rPr>
        <w:t xml:space="preserve"> padrão FNDE, no Município</w:t>
      </w:r>
      <w:r w:rsidR="00E65AD7">
        <w:rPr>
          <w:b/>
          <w:bCs/>
          <w:iCs/>
        </w:rPr>
        <w:t xml:space="preserve"> </w:t>
      </w:r>
      <w:r w:rsidR="00755EA3" w:rsidRPr="00803B0F">
        <w:rPr>
          <w:b/>
          <w:bCs/>
          <w:iCs/>
        </w:rPr>
        <w:t>de Comendador Levy Gasparian/RJ</w:t>
      </w:r>
      <w:bookmarkEnd w:id="3"/>
      <w:r w:rsidR="00755EA3" w:rsidRPr="00803B0F">
        <w:rPr>
          <w:b/>
          <w:bCs/>
          <w:iCs/>
        </w:rPr>
        <w:t>”</w:t>
      </w:r>
      <w:bookmarkEnd w:id="2"/>
      <w:r w:rsidR="00FA2FBC" w:rsidRPr="00803B0F">
        <w:rPr>
          <w:b/>
          <w:bCs/>
          <w:iCs/>
        </w:rPr>
        <w:t xml:space="preserve">, </w:t>
      </w:r>
      <w:r w:rsidR="003C7A23" w:rsidRPr="00803B0F">
        <w:t>conforme condições, quantidades e exigências estabelecidas neste Edital e seus anexos.</w:t>
      </w:r>
    </w:p>
    <w:p w14:paraId="5E48CF49" w14:textId="12ACE44D" w:rsidR="002F5A4A" w:rsidRPr="00803B0F" w:rsidRDefault="002F5A4A" w:rsidP="00803B0F">
      <w:pPr>
        <w:widowControl w:val="0"/>
        <w:jc w:val="both"/>
        <w:rPr>
          <w:rFonts w:ascii="Arial" w:hAnsi="Arial" w:cs="Arial"/>
          <w:b/>
          <w:bCs/>
          <w:sz w:val="20"/>
          <w:szCs w:val="20"/>
        </w:rPr>
      </w:pPr>
      <w:r w:rsidRPr="00803B0F">
        <w:rPr>
          <w:rFonts w:ascii="Arial" w:hAnsi="Arial" w:cs="Arial"/>
          <w:b/>
          <w:bCs/>
          <w:sz w:val="20"/>
          <w:szCs w:val="20"/>
        </w:rPr>
        <w:t>2</w:t>
      </w:r>
      <w:r w:rsidR="001E7B22" w:rsidRPr="00803B0F">
        <w:rPr>
          <w:rFonts w:ascii="Arial" w:hAnsi="Arial" w:cs="Arial"/>
          <w:b/>
          <w:bCs/>
          <w:sz w:val="20"/>
          <w:szCs w:val="20"/>
        </w:rPr>
        <w:t>.</w:t>
      </w:r>
      <w:r w:rsidRPr="00803B0F">
        <w:rPr>
          <w:rFonts w:ascii="Arial" w:hAnsi="Arial" w:cs="Arial"/>
          <w:b/>
          <w:bCs/>
          <w:sz w:val="20"/>
          <w:szCs w:val="20"/>
        </w:rPr>
        <w:t xml:space="preserve"> DA DOTAÇÃO ORÇAMENTÁRIA </w:t>
      </w:r>
    </w:p>
    <w:p w14:paraId="102A04AB" w14:textId="3701D72F" w:rsidR="002F5A4A" w:rsidRPr="00803B0F" w:rsidRDefault="002F5A4A" w:rsidP="00803B0F">
      <w:pPr>
        <w:widowControl w:val="0"/>
        <w:jc w:val="both"/>
        <w:rPr>
          <w:rFonts w:ascii="Arial" w:hAnsi="Arial" w:cs="Arial"/>
          <w:b/>
          <w:bCs/>
          <w:sz w:val="20"/>
          <w:szCs w:val="20"/>
        </w:rPr>
      </w:pPr>
    </w:p>
    <w:p w14:paraId="2A41D3C4" w14:textId="2FBC7350" w:rsidR="002F5A4A" w:rsidRPr="00803B0F" w:rsidRDefault="002F5A4A" w:rsidP="00803B0F">
      <w:pPr>
        <w:widowControl w:val="0"/>
        <w:jc w:val="both"/>
        <w:rPr>
          <w:rFonts w:ascii="Arial" w:eastAsia="Arial" w:hAnsi="Arial" w:cs="Arial"/>
          <w:sz w:val="20"/>
          <w:szCs w:val="20"/>
          <w:shd w:val="clear" w:color="auto" w:fill="FFFFFF"/>
        </w:rPr>
      </w:pPr>
      <w:r w:rsidRPr="00803B0F">
        <w:rPr>
          <w:rFonts w:ascii="Arial" w:hAnsi="Arial" w:cs="Arial"/>
          <w:b/>
          <w:bCs/>
          <w:sz w:val="20"/>
          <w:szCs w:val="20"/>
        </w:rPr>
        <w:t>2.1</w:t>
      </w:r>
      <w:r w:rsidR="001E7B22" w:rsidRPr="00803B0F">
        <w:rPr>
          <w:rFonts w:ascii="Arial" w:hAnsi="Arial" w:cs="Arial"/>
          <w:b/>
          <w:bCs/>
          <w:sz w:val="20"/>
          <w:szCs w:val="20"/>
        </w:rPr>
        <w:t>.</w:t>
      </w:r>
      <w:r w:rsidRPr="00803B0F">
        <w:rPr>
          <w:rFonts w:ascii="Arial" w:hAnsi="Arial" w:cs="Arial"/>
          <w:sz w:val="20"/>
          <w:szCs w:val="20"/>
        </w:rPr>
        <w:t xml:space="preserve"> Os recursos necessários à aquisição do objeto </w:t>
      </w:r>
      <w:r w:rsidRPr="00803B0F">
        <w:rPr>
          <w:rFonts w:ascii="Arial" w:eastAsia="Arial" w:hAnsi="Arial" w:cs="Arial"/>
          <w:sz w:val="20"/>
          <w:szCs w:val="20"/>
          <w:shd w:val="clear" w:color="auto" w:fill="FFFFFF"/>
        </w:rPr>
        <w:t>ora licitado correrão pelo código de despesa abaixo enumerado do orçamento vigente do Município de Comendador Levy Gasparian:</w:t>
      </w:r>
    </w:p>
    <w:p w14:paraId="5CA8EF5A" w14:textId="3D40F977" w:rsidR="002F5A4A" w:rsidRPr="00803B0F" w:rsidRDefault="002F5A4A" w:rsidP="00803B0F">
      <w:pPr>
        <w:widowControl w:val="0"/>
        <w:jc w:val="both"/>
        <w:rPr>
          <w:rFonts w:ascii="Arial" w:hAnsi="Arial" w:cs="Arial"/>
          <w:sz w:val="20"/>
          <w:szCs w:val="20"/>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2693"/>
        <w:gridCol w:w="2694"/>
        <w:gridCol w:w="1417"/>
        <w:gridCol w:w="992"/>
      </w:tblGrid>
      <w:tr w:rsidR="00F91F87" w:rsidRPr="00630C2B" w14:paraId="2E40B5B4" w14:textId="77777777" w:rsidTr="00F91F87">
        <w:tc>
          <w:tcPr>
            <w:tcW w:w="184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67DD5D4" w14:textId="77777777" w:rsidR="00F91F87" w:rsidRPr="00630C2B" w:rsidRDefault="00F91F87" w:rsidP="00B601F6">
            <w:pPr>
              <w:spacing w:before="120" w:after="120"/>
              <w:ind w:left="-106"/>
              <w:jc w:val="center"/>
              <w:rPr>
                <w:rFonts w:ascii="Arial" w:hAnsi="Arial" w:cs="Arial"/>
                <w:b/>
                <w:bCs/>
                <w:color w:val="00000A"/>
                <w:sz w:val="20"/>
                <w:szCs w:val="20"/>
              </w:rPr>
            </w:pPr>
            <w:r w:rsidRPr="00630C2B">
              <w:rPr>
                <w:rFonts w:ascii="Arial" w:hAnsi="Arial" w:cs="Arial"/>
                <w:b/>
                <w:bCs/>
                <w:color w:val="00000A"/>
                <w:sz w:val="20"/>
                <w:szCs w:val="20"/>
              </w:rPr>
              <w:t>SECRETARIA</w:t>
            </w:r>
          </w:p>
        </w:tc>
        <w:tc>
          <w:tcPr>
            <w:tcW w:w="269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480E449" w14:textId="77777777" w:rsidR="00F91F87" w:rsidRPr="00630C2B" w:rsidRDefault="00F91F87" w:rsidP="00B601F6">
            <w:pPr>
              <w:spacing w:before="120" w:after="120"/>
              <w:ind w:left="-114"/>
              <w:jc w:val="center"/>
              <w:rPr>
                <w:rFonts w:ascii="Arial" w:hAnsi="Arial" w:cs="Arial"/>
                <w:b/>
                <w:bCs/>
                <w:color w:val="00000A"/>
                <w:sz w:val="20"/>
                <w:szCs w:val="20"/>
              </w:rPr>
            </w:pPr>
            <w:r w:rsidRPr="00630C2B">
              <w:rPr>
                <w:rFonts w:ascii="Arial" w:hAnsi="Arial" w:cs="Arial"/>
                <w:b/>
                <w:bCs/>
                <w:color w:val="00000A"/>
                <w:sz w:val="20"/>
                <w:szCs w:val="20"/>
              </w:rPr>
              <w:t>DOTAÇAO</w:t>
            </w:r>
          </w:p>
        </w:tc>
        <w:tc>
          <w:tcPr>
            <w:tcW w:w="26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FC275D3" w14:textId="77777777" w:rsidR="00F91F87" w:rsidRPr="00630C2B" w:rsidRDefault="00F91F87" w:rsidP="00B601F6">
            <w:pPr>
              <w:spacing w:before="120" w:after="120"/>
              <w:ind w:left="-113"/>
              <w:jc w:val="center"/>
              <w:rPr>
                <w:rFonts w:ascii="Arial" w:hAnsi="Arial" w:cs="Arial"/>
                <w:b/>
                <w:bCs/>
                <w:color w:val="00000A"/>
                <w:sz w:val="20"/>
                <w:szCs w:val="20"/>
              </w:rPr>
            </w:pPr>
            <w:r w:rsidRPr="00630C2B">
              <w:rPr>
                <w:rFonts w:ascii="Arial" w:hAnsi="Arial" w:cs="Arial"/>
                <w:b/>
                <w:bCs/>
                <w:color w:val="00000A"/>
                <w:sz w:val="20"/>
                <w:szCs w:val="20"/>
              </w:rPr>
              <w:t>ELEMENTODE DESPESA</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22EE70F" w14:textId="77777777" w:rsidR="00F91F87" w:rsidRPr="00630C2B" w:rsidRDefault="00F91F87" w:rsidP="00B601F6">
            <w:pPr>
              <w:spacing w:before="120" w:after="120"/>
              <w:ind w:left="-113"/>
              <w:jc w:val="center"/>
              <w:rPr>
                <w:rFonts w:ascii="Arial" w:hAnsi="Arial" w:cs="Arial"/>
                <w:b/>
                <w:bCs/>
                <w:color w:val="00000A"/>
                <w:sz w:val="20"/>
                <w:szCs w:val="20"/>
              </w:rPr>
            </w:pPr>
            <w:r w:rsidRPr="00630C2B">
              <w:rPr>
                <w:rFonts w:ascii="Arial" w:hAnsi="Arial" w:cs="Arial"/>
                <w:b/>
                <w:bCs/>
                <w:color w:val="00000A"/>
                <w:sz w:val="20"/>
                <w:szCs w:val="20"/>
              </w:rPr>
              <w:t>FICHA</w:t>
            </w:r>
          </w:p>
        </w:tc>
        <w:tc>
          <w:tcPr>
            <w:tcW w:w="99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C630842" w14:textId="77777777" w:rsidR="00F91F87" w:rsidRPr="00630C2B" w:rsidRDefault="00F91F87" w:rsidP="00F91F87">
            <w:pPr>
              <w:spacing w:before="120" w:after="120"/>
              <w:ind w:left="-112" w:right="-113"/>
              <w:jc w:val="center"/>
              <w:rPr>
                <w:rFonts w:ascii="Arial" w:hAnsi="Arial" w:cs="Arial"/>
                <w:b/>
                <w:bCs/>
                <w:color w:val="00000A"/>
                <w:sz w:val="20"/>
                <w:szCs w:val="20"/>
              </w:rPr>
            </w:pPr>
            <w:r>
              <w:rPr>
                <w:rFonts w:ascii="Arial" w:hAnsi="Arial" w:cs="Arial"/>
                <w:b/>
                <w:bCs/>
                <w:color w:val="00000A"/>
                <w:sz w:val="20"/>
                <w:szCs w:val="20"/>
              </w:rPr>
              <w:t>FONTE</w:t>
            </w:r>
          </w:p>
        </w:tc>
      </w:tr>
      <w:tr w:rsidR="00F91F87" w:rsidRPr="00630C2B" w14:paraId="0C4DD734" w14:textId="77777777" w:rsidTr="00F91F87">
        <w:tc>
          <w:tcPr>
            <w:tcW w:w="1843" w:type="dxa"/>
            <w:tcBorders>
              <w:top w:val="single" w:sz="4" w:space="0" w:color="000000"/>
              <w:left w:val="single" w:sz="4" w:space="0" w:color="000000"/>
              <w:bottom w:val="single" w:sz="4" w:space="0" w:color="000000"/>
              <w:right w:val="single" w:sz="4" w:space="0" w:color="000000"/>
            </w:tcBorders>
            <w:vAlign w:val="center"/>
          </w:tcPr>
          <w:p w14:paraId="03877942" w14:textId="65E881E7" w:rsidR="00F91F87" w:rsidRPr="00F91F87" w:rsidRDefault="00F91F87" w:rsidP="00B601F6">
            <w:pPr>
              <w:spacing w:before="120" w:after="120"/>
              <w:ind w:left="-106"/>
              <w:jc w:val="center"/>
              <w:rPr>
                <w:rFonts w:ascii="Arial" w:eastAsia="DejaVuSans" w:hAnsi="Arial" w:cs="Arial"/>
                <w:bCs/>
                <w:color w:val="00000A"/>
                <w:sz w:val="20"/>
                <w:szCs w:val="20"/>
              </w:rPr>
            </w:pPr>
            <w:r w:rsidRPr="00F91F87">
              <w:rPr>
                <w:rFonts w:ascii="Arial" w:eastAsia="DejaVuSans" w:hAnsi="Arial" w:cs="Arial"/>
                <w:bCs/>
                <w:color w:val="00000A"/>
                <w:sz w:val="20"/>
                <w:szCs w:val="20"/>
              </w:rPr>
              <w:t>EDUCAÇÃO</w:t>
            </w:r>
          </w:p>
        </w:tc>
        <w:tc>
          <w:tcPr>
            <w:tcW w:w="2693" w:type="dxa"/>
            <w:tcBorders>
              <w:top w:val="single" w:sz="4" w:space="0" w:color="000000"/>
              <w:left w:val="single" w:sz="4" w:space="0" w:color="000000"/>
              <w:bottom w:val="single" w:sz="4" w:space="0" w:color="000000"/>
              <w:right w:val="single" w:sz="4" w:space="0" w:color="000000"/>
            </w:tcBorders>
            <w:vAlign w:val="center"/>
          </w:tcPr>
          <w:p w14:paraId="7F439BA9" w14:textId="77777777" w:rsidR="00F91F87" w:rsidRPr="00F91F87" w:rsidRDefault="00F91F87" w:rsidP="00B601F6">
            <w:pPr>
              <w:keepNext/>
              <w:shd w:val="clear" w:color="auto" w:fill="FFFFFF"/>
              <w:spacing w:before="120" w:after="120"/>
              <w:ind w:left="-114"/>
              <w:jc w:val="center"/>
              <w:rPr>
                <w:rFonts w:ascii="Arial" w:eastAsia="DejaVuSans" w:hAnsi="Arial" w:cs="Arial"/>
                <w:bCs/>
                <w:color w:val="00000A"/>
                <w:sz w:val="20"/>
                <w:szCs w:val="20"/>
              </w:rPr>
            </w:pPr>
            <w:r w:rsidRPr="00F91F87">
              <w:rPr>
                <w:rFonts w:ascii="Arial" w:eastAsia="DejaVuSans" w:hAnsi="Arial" w:cs="Arial"/>
                <w:bCs/>
                <w:color w:val="00000A"/>
                <w:sz w:val="20"/>
                <w:szCs w:val="20"/>
              </w:rPr>
              <w:t>20.24.12.361.0023.1300</w:t>
            </w:r>
          </w:p>
        </w:tc>
        <w:tc>
          <w:tcPr>
            <w:tcW w:w="2694" w:type="dxa"/>
            <w:tcBorders>
              <w:top w:val="single" w:sz="4" w:space="0" w:color="000000"/>
              <w:left w:val="single" w:sz="4" w:space="0" w:color="000000"/>
              <w:bottom w:val="single" w:sz="4" w:space="0" w:color="000000"/>
              <w:right w:val="single" w:sz="4" w:space="0" w:color="000000"/>
            </w:tcBorders>
            <w:vAlign w:val="center"/>
          </w:tcPr>
          <w:p w14:paraId="5FB7958F" w14:textId="77777777" w:rsidR="00F91F87" w:rsidRPr="00F91F87" w:rsidRDefault="00F91F87" w:rsidP="00B601F6">
            <w:pPr>
              <w:keepNext/>
              <w:shd w:val="clear" w:color="auto" w:fill="FFFFFF"/>
              <w:spacing w:before="120" w:after="120"/>
              <w:ind w:left="-113"/>
              <w:jc w:val="center"/>
              <w:rPr>
                <w:rFonts w:ascii="Arial" w:eastAsia="DejaVuSans" w:hAnsi="Arial" w:cs="Arial"/>
                <w:bCs/>
                <w:color w:val="00000A"/>
                <w:sz w:val="20"/>
                <w:szCs w:val="20"/>
              </w:rPr>
            </w:pPr>
            <w:r w:rsidRPr="00F91F87">
              <w:rPr>
                <w:rFonts w:ascii="Arial" w:eastAsia="DejaVuSans" w:hAnsi="Arial" w:cs="Arial"/>
                <w:bCs/>
                <w:color w:val="00000A"/>
                <w:sz w:val="20"/>
                <w:szCs w:val="20"/>
              </w:rPr>
              <w:t>4.4.90.51.00</w:t>
            </w:r>
          </w:p>
        </w:tc>
        <w:tc>
          <w:tcPr>
            <w:tcW w:w="1417" w:type="dxa"/>
            <w:tcBorders>
              <w:top w:val="single" w:sz="4" w:space="0" w:color="000000"/>
              <w:left w:val="single" w:sz="4" w:space="0" w:color="000000"/>
              <w:bottom w:val="single" w:sz="4" w:space="0" w:color="000000"/>
              <w:right w:val="single" w:sz="4" w:space="0" w:color="000000"/>
            </w:tcBorders>
            <w:vAlign w:val="center"/>
          </w:tcPr>
          <w:p w14:paraId="20F16FD5" w14:textId="77777777" w:rsidR="00F91F87" w:rsidRPr="00F91F87" w:rsidRDefault="00F91F87" w:rsidP="00B601F6">
            <w:pPr>
              <w:keepNext/>
              <w:shd w:val="clear" w:color="auto" w:fill="FFFFFF"/>
              <w:spacing w:before="120" w:after="120"/>
              <w:ind w:left="-113"/>
              <w:jc w:val="center"/>
              <w:rPr>
                <w:rFonts w:ascii="Arial" w:eastAsia="DejaVuSans" w:hAnsi="Arial" w:cs="Arial"/>
                <w:bCs/>
                <w:color w:val="00000A"/>
                <w:sz w:val="20"/>
                <w:szCs w:val="20"/>
              </w:rPr>
            </w:pPr>
            <w:r w:rsidRPr="00F91F87">
              <w:rPr>
                <w:rFonts w:ascii="Arial" w:eastAsia="DejaVuSans" w:hAnsi="Arial" w:cs="Arial"/>
                <w:bCs/>
                <w:color w:val="00000A"/>
                <w:sz w:val="20"/>
                <w:szCs w:val="20"/>
              </w:rPr>
              <w:t>597</w:t>
            </w:r>
          </w:p>
        </w:tc>
        <w:tc>
          <w:tcPr>
            <w:tcW w:w="992" w:type="dxa"/>
            <w:tcBorders>
              <w:top w:val="single" w:sz="4" w:space="0" w:color="000000"/>
              <w:left w:val="single" w:sz="4" w:space="0" w:color="000000"/>
              <w:bottom w:val="single" w:sz="4" w:space="0" w:color="000000"/>
              <w:right w:val="single" w:sz="4" w:space="0" w:color="000000"/>
            </w:tcBorders>
            <w:vAlign w:val="center"/>
          </w:tcPr>
          <w:p w14:paraId="695C12E5" w14:textId="77777777" w:rsidR="00F91F87" w:rsidRPr="00F91F87" w:rsidRDefault="00F91F87" w:rsidP="00F91F87">
            <w:pPr>
              <w:keepNext/>
              <w:shd w:val="clear" w:color="auto" w:fill="FFFFFF"/>
              <w:spacing w:before="120" w:after="120"/>
              <w:ind w:left="-112" w:right="-113"/>
              <w:jc w:val="center"/>
              <w:rPr>
                <w:rFonts w:ascii="Arial" w:eastAsia="DejaVuSans" w:hAnsi="Arial" w:cs="Arial"/>
                <w:bCs/>
                <w:color w:val="00000A"/>
                <w:sz w:val="20"/>
                <w:szCs w:val="20"/>
              </w:rPr>
            </w:pPr>
            <w:r w:rsidRPr="00F91F87">
              <w:rPr>
                <w:rFonts w:ascii="Arial" w:eastAsia="DejaVuSans" w:hAnsi="Arial" w:cs="Arial"/>
                <w:bCs/>
                <w:color w:val="00000A"/>
                <w:sz w:val="20"/>
                <w:szCs w:val="20"/>
              </w:rPr>
              <w:t>1.569</w:t>
            </w:r>
          </w:p>
        </w:tc>
      </w:tr>
    </w:tbl>
    <w:p w14:paraId="267C5183" w14:textId="77777777" w:rsidR="00B3486F" w:rsidRPr="00803B0F" w:rsidRDefault="00B3486F" w:rsidP="00803B0F">
      <w:pPr>
        <w:widowControl w:val="0"/>
        <w:jc w:val="both"/>
        <w:rPr>
          <w:rFonts w:ascii="Arial" w:hAnsi="Arial" w:cs="Arial"/>
          <w:sz w:val="20"/>
          <w:szCs w:val="20"/>
        </w:rPr>
      </w:pPr>
    </w:p>
    <w:p w14:paraId="636A60CE" w14:textId="77777777" w:rsidR="00565DD0" w:rsidRPr="00803B0F" w:rsidRDefault="00565DD0" w:rsidP="00803B0F">
      <w:pPr>
        <w:widowControl w:val="0"/>
        <w:jc w:val="both"/>
        <w:rPr>
          <w:rFonts w:ascii="Arial" w:hAnsi="Arial" w:cs="Arial"/>
          <w:b/>
          <w:bCs/>
          <w:sz w:val="20"/>
          <w:szCs w:val="20"/>
        </w:rPr>
      </w:pPr>
    </w:p>
    <w:p w14:paraId="510F5E3D" w14:textId="249CDC8A" w:rsidR="00735E69" w:rsidRDefault="002F5A4A" w:rsidP="00803B0F">
      <w:pPr>
        <w:widowControl w:val="0"/>
        <w:jc w:val="both"/>
        <w:rPr>
          <w:rFonts w:ascii="Arial" w:hAnsi="Arial" w:cs="Arial"/>
          <w:b/>
          <w:bCs/>
          <w:sz w:val="20"/>
          <w:szCs w:val="20"/>
        </w:rPr>
      </w:pPr>
      <w:r w:rsidRPr="00803B0F">
        <w:rPr>
          <w:rFonts w:ascii="Arial" w:hAnsi="Arial" w:cs="Arial"/>
          <w:b/>
          <w:bCs/>
          <w:sz w:val="20"/>
          <w:szCs w:val="20"/>
        </w:rPr>
        <w:lastRenderedPageBreak/>
        <w:t>2.2</w:t>
      </w:r>
      <w:r w:rsidR="001E7B22" w:rsidRPr="00803B0F">
        <w:rPr>
          <w:rFonts w:ascii="Arial" w:hAnsi="Arial" w:cs="Arial"/>
          <w:b/>
          <w:bCs/>
          <w:sz w:val="20"/>
          <w:szCs w:val="20"/>
        </w:rPr>
        <w:t>.</w:t>
      </w:r>
      <w:r w:rsidRPr="00803B0F">
        <w:rPr>
          <w:rFonts w:ascii="Arial" w:hAnsi="Arial" w:cs="Arial"/>
          <w:sz w:val="20"/>
          <w:szCs w:val="20"/>
        </w:rPr>
        <w:t xml:space="preserve"> O demonstrativo contendo a estimativa prevista encontra-se no processo </w:t>
      </w:r>
      <w:r w:rsidRPr="003A7E50">
        <w:rPr>
          <w:rFonts w:ascii="Arial" w:hAnsi="Arial" w:cs="Arial"/>
          <w:sz w:val="20"/>
          <w:szCs w:val="20"/>
        </w:rPr>
        <w:t xml:space="preserve">n° </w:t>
      </w:r>
      <w:r w:rsidR="0022022D" w:rsidRPr="003A7E50">
        <w:rPr>
          <w:rFonts w:ascii="Arial" w:hAnsi="Arial" w:cs="Arial"/>
          <w:sz w:val="20"/>
          <w:szCs w:val="20"/>
        </w:rPr>
        <w:t>1</w:t>
      </w:r>
      <w:r w:rsidR="003A7E50" w:rsidRPr="003A7E50">
        <w:rPr>
          <w:rFonts w:ascii="Arial" w:hAnsi="Arial" w:cs="Arial"/>
          <w:sz w:val="20"/>
          <w:szCs w:val="20"/>
        </w:rPr>
        <w:t>894/</w:t>
      </w:r>
      <w:r w:rsidR="003A7E50">
        <w:rPr>
          <w:rFonts w:ascii="Arial" w:hAnsi="Arial" w:cs="Arial"/>
          <w:sz w:val="20"/>
          <w:szCs w:val="20"/>
        </w:rPr>
        <w:t>2025</w:t>
      </w:r>
      <w:r w:rsidRPr="00803B0F">
        <w:rPr>
          <w:rFonts w:ascii="Arial" w:hAnsi="Arial" w:cs="Arial"/>
          <w:sz w:val="20"/>
          <w:szCs w:val="20"/>
        </w:rPr>
        <w:t xml:space="preserve">, no valor total máximo de </w:t>
      </w:r>
      <w:bookmarkStart w:id="4" w:name="_Hlk161325770"/>
      <w:r w:rsidR="00F91F87" w:rsidRPr="00F91F87">
        <w:rPr>
          <w:rFonts w:ascii="Arial" w:hAnsi="Arial" w:cs="Arial"/>
          <w:b/>
          <w:bCs/>
          <w:sz w:val="20"/>
          <w:szCs w:val="20"/>
        </w:rPr>
        <w:t xml:space="preserve">R$ 12.269.391,02 </w:t>
      </w:r>
      <w:r w:rsidR="00641695" w:rsidRPr="00B45404">
        <w:rPr>
          <w:rFonts w:ascii="Arial" w:hAnsi="Arial" w:cs="Arial"/>
          <w:b/>
          <w:bCs/>
          <w:sz w:val="20"/>
          <w:szCs w:val="20"/>
        </w:rPr>
        <w:t>(</w:t>
      </w:r>
      <w:r w:rsidR="00F91F87">
        <w:rPr>
          <w:rFonts w:ascii="Arial" w:hAnsi="Arial" w:cs="Arial"/>
          <w:b/>
          <w:bCs/>
          <w:sz w:val="20"/>
          <w:szCs w:val="20"/>
        </w:rPr>
        <w:t>doze</w:t>
      </w:r>
      <w:r w:rsidR="0042584E" w:rsidRPr="00B45404">
        <w:rPr>
          <w:rFonts w:ascii="Arial" w:hAnsi="Arial" w:cs="Arial"/>
          <w:b/>
          <w:bCs/>
          <w:sz w:val="20"/>
          <w:szCs w:val="20"/>
        </w:rPr>
        <w:t xml:space="preserve"> milhões e</w:t>
      </w:r>
      <w:r w:rsidR="00F91F87">
        <w:rPr>
          <w:rFonts w:ascii="Arial" w:hAnsi="Arial" w:cs="Arial"/>
          <w:b/>
          <w:bCs/>
          <w:sz w:val="20"/>
          <w:szCs w:val="20"/>
        </w:rPr>
        <w:t xml:space="preserve"> duzentos e sessenta e nove</w:t>
      </w:r>
      <w:r w:rsidR="0042584E" w:rsidRPr="00B45404">
        <w:rPr>
          <w:rFonts w:ascii="Arial" w:hAnsi="Arial" w:cs="Arial"/>
          <w:b/>
          <w:bCs/>
          <w:sz w:val="20"/>
          <w:szCs w:val="20"/>
        </w:rPr>
        <w:t xml:space="preserve"> mil e</w:t>
      </w:r>
      <w:r w:rsidR="00F91F87">
        <w:rPr>
          <w:rFonts w:ascii="Arial" w:hAnsi="Arial" w:cs="Arial"/>
          <w:b/>
          <w:bCs/>
          <w:sz w:val="20"/>
          <w:szCs w:val="20"/>
        </w:rPr>
        <w:t xml:space="preserve"> trezentos e noventa e um</w:t>
      </w:r>
      <w:r w:rsidR="0042584E" w:rsidRPr="00B45404">
        <w:rPr>
          <w:rFonts w:ascii="Arial" w:hAnsi="Arial" w:cs="Arial"/>
          <w:b/>
          <w:bCs/>
          <w:sz w:val="20"/>
          <w:szCs w:val="20"/>
        </w:rPr>
        <w:t xml:space="preserve"> reais e </w:t>
      </w:r>
      <w:r w:rsidR="00F91F87">
        <w:rPr>
          <w:rFonts w:ascii="Arial" w:hAnsi="Arial" w:cs="Arial"/>
          <w:b/>
          <w:bCs/>
          <w:sz w:val="20"/>
          <w:szCs w:val="20"/>
        </w:rPr>
        <w:t>dois</w:t>
      </w:r>
      <w:r w:rsidR="0042584E" w:rsidRPr="00B45404">
        <w:rPr>
          <w:rFonts w:ascii="Arial" w:hAnsi="Arial" w:cs="Arial"/>
          <w:b/>
          <w:bCs/>
          <w:sz w:val="20"/>
          <w:szCs w:val="20"/>
        </w:rPr>
        <w:t xml:space="preserve"> centavos</w:t>
      </w:r>
      <w:r w:rsidR="00641695" w:rsidRPr="00B45404">
        <w:rPr>
          <w:rFonts w:ascii="Arial" w:hAnsi="Arial" w:cs="Arial"/>
          <w:b/>
          <w:bCs/>
          <w:sz w:val="20"/>
          <w:szCs w:val="20"/>
        </w:rPr>
        <w:t>).</w:t>
      </w:r>
      <w:bookmarkEnd w:id="4"/>
    </w:p>
    <w:p w14:paraId="338E13C8" w14:textId="77777777" w:rsidR="00421C57" w:rsidRDefault="00421C57" w:rsidP="00803B0F">
      <w:pPr>
        <w:widowControl w:val="0"/>
        <w:jc w:val="both"/>
        <w:rPr>
          <w:rFonts w:ascii="Arial" w:hAnsi="Arial" w:cs="Arial"/>
          <w:b/>
          <w:bCs/>
          <w:sz w:val="20"/>
          <w:szCs w:val="20"/>
        </w:rPr>
      </w:pPr>
    </w:p>
    <w:p w14:paraId="5CF8B6A4" w14:textId="2BFDAF7F" w:rsidR="00421C57" w:rsidRPr="00421C57" w:rsidRDefault="00421C57" w:rsidP="00803B0F">
      <w:pPr>
        <w:widowControl w:val="0"/>
        <w:jc w:val="both"/>
        <w:rPr>
          <w:rFonts w:ascii="Arial" w:hAnsi="Arial" w:cs="Arial"/>
          <w:sz w:val="20"/>
          <w:szCs w:val="20"/>
        </w:rPr>
      </w:pPr>
      <w:r>
        <w:rPr>
          <w:rFonts w:ascii="Arial" w:hAnsi="Arial" w:cs="Arial"/>
          <w:b/>
          <w:bCs/>
          <w:sz w:val="20"/>
          <w:szCs w:val="20"/>
        </w:rPr>
        <w:t xml:space="preserve">2.2.1. </w:t>
      </w:r>
      <w:r w:rsidRPr="00421C57">
        <w:rPr>
          <w:rFonts w:ascii="Arial" w:hAnsi="Arial" w:cs="Arial"/>
          <w:sz w:val="20"/>
          <w:szCs w:val="20"/>
        </w:rPr>
        <w:t xml:space="preserve">O valor em referência </w:t>
      </w:r>
      <w:r w:rsidR="009A2633" w:rsidRPr="009A2633">
        <w:rPr>
          <w:rFonts w:ascii="Arial" w:hAnsi="Arial" w:cs="Arial"/>
          <w:sz w:val="20"/>
          <w:szCs w:val="20"/>
        </w:rPr>
        <w:t xml:space="preserve">para a construção de Escola 13 Salas em Tempo Integral, padrão FNDE, no Município de Comendador Levy Gasparian </w:t>
      </w:r>
      <w:r w:rsidR="009A2633">
        <w:rPr>
          <w:rFonts w:ascii="Arial" w:hAnsi="Arial" w:cs="Arial"/>
          <w:sz w:val="20"/>
          <w:szCs w:val="20"/>
        </w:rPr>
        <w:t>foi obtido com</w:t>
      </w:r>
      <w:r w:rsidR="009A2633" w:rsidRPr="009A2633">
        <w:rPr>
          <w:rFonts w:ascii="Arial" w:hAnsi="Arial" w:cs="Arial"/>
          <w:sz w:val="20"/>
          <w:szCs w:val="20"/>
        </w:rPr>
        <w:t xml:space="preserve"> base no Catálogo SINAPI de março de 2024.</w:t>
      </w:r>
    </w:p>
    <w:p w14:paraId="1EFDBD13" w14:textId="77777777" w:rsidR="00BE3C14" w:rsidRDefault="00BE3C14" w:rsidP="00803B0F">
      <w:pPr>
        <w:widowControl w:val="0"/>
        <w:jc w:val="both"/>
        <w:rPr>
          <w:rFonts w:ascii="Arial" w:hAnsi="Arial" w:cs="Arial"/>
          <w:sz w:val="20"/>
          <w:szCs w:val="20"/>
        </w:rPr>
      </w:pPr>
    </w:p>
    <w:tbl>
      <w:tblPr>
        <w:tblStyle w:val="Tabelacomgrade"/>
        <w:tblW w:w="9639" w:type="dxa"/>
        <w:tblInd w:w="-5" w:type="dxa"/>
        <w:tblLook w:val="04A0" w:firstRow="1" w:lastRow="0" w:firstColumn="1" w:lastColumn="0" w:noHBand="0" w:noVBand="1"/>
      </w:tblPr>
      <w:tblGrid>
        <w:gridCol w:w="810"/>
        <w:gridCol w:w="4293"/>
        <w:gridCol w:w="1560"/>
        <w:gridCol w:w="1134"/>
        <w:gridCol w:w="1842"/>
      </w:tblGrid>
      <w:tr w:rsidR="00F91F87" w14:paraId="49A5DAA4" w14:textId="77777777" w:rsidTr="00F91F87">
        <w:tc>
          <w:tcPr>
            <w:tcW w:w="810" w:type="dxa"/>
            <w:shd w:val="clear" w:color="auto" w:fill="D9D9D9" w:themeFill="background1" w:themeFillShade="D9"/>
            <w:vAlign w:val="center"/>
          </w:tcPr>
          <w:p w14:paraId="2A4361CD" w14:textId="77777777" w:rsidR="00F91F87" w:rsidRPr="001E6FD6" w:rsidRDefault="00F91F87" w:rsidP="00F91F87">
            <w:pPr>
              <w:spacing w:before="120" w:after="120" w:line="276" w:lineRule="auto"/>
              <w:ind w:left="-113" w:right="-146"/>
              <w:jc w:val="center"/>
              <w:rPr>
                <w:rFonts w:ascii="Arial" w:hAnsi="Arial" w:cs="Arial"/>
                <w:b/>
                <w:bCs/>
                <w:sz w:val="20"/>
                <w:szCs w:val="20"/>
              </w:rPr>
            </w:pPr>
            <w:r w:rsidRPr="001E6FD6">
              <w:rPr>
                <w:rFonts w:ascii="Arial" w:hAnsi="Arial" w:cs="Arial"/>
                <w:b/>
                <w:bCs/>
                <w:sz w:val="20"/>
                <w:szCs w:val="20"/>
              </w:rPr>
              <w:t>ITEM</w:t>
            </w:r>
          </w:p>
        </w:tc>
        <w:tc>
          <w:tcPr>
            <w:tcW w:w="4293" w:type="dxa"/>
            <w:shd w:val="clear" w:color="auto" w:fill="D9D9D9" w:themeFill="background1" w:themeFillShade="D9"/>
          </w:tcPr>
          <w:p w14:paraId="7CB75DFC" w14:textId="719FFA98" w:rsidR="00F91F87" w:rsidRDefault="00F91F87" w:rsidP="00B601F6">
            <w:pPr>
              <w:spacing w:before="120" w:after="120" w:line="276" w:lineRule="auto"/>
              <w:ind w:left="-93"/>
              <w:jc w:val="center"/>
              <w:rPr>
                <w:rFonts w:ascii="Arial" w:hAnsi="Arial" w:cs="Arial"/>
                <w:b/>
                <w:bCs/>
                <w:sz w:val="20"/>
                <w:szCs w:val="20"/>
              </w:rPr>
            </w:pPr>
            <w:r w:rsidRPr="00F91F87">
              <w:rPr>
                <w:rFonts w:ascii="Arial" w:hAnsi="Arial" w:cs="Arial"/>
                <w:b/>
                <w:bCs/>
                <w:sz w:val="20"/>
                <w:szCs w:val="20"/>
              </w:rPr>
              <w:t>ESPECIFICAÇÃO</w:t>
            </w:r>
          </w:p>
        </w:tc>
        <w:tc>
          <w:tcPr>
            <w:tcW w:w="1560" w:type="dxa"/>
            <w:shd w:val="clear" w:color="auto" w:fill="D9D9D9" w:themeFill="background1" w:themeFillShade="D9"/>
            <w:vAlign w:val="center"/>
          </w:tcPr>
          <w:p w14:paraId="760BBB27" w14:textId="509845B7" w:rsidR="00F91F87" w:rsidRPr="001E6FD6" w:rsidRDefault="00F91F87" w:rsidP="00B601F6">
            <w:pPr>
              <w:spacing w:before="120" w:after="120" w:line="276" w:lineRule="auto"/>
              <w:ind w:left="-93"/>
              <w:jc w:val="center"/>
              <w:rPr>
                <w:rFonts w:ascii="Arial" w:hAnsi="Arial" w:cs="Arial"/>
                <w:b/>
                <w:bCs/>
                <w:sz w:val="20"/>
                <w:szCs w:val="20"/>
              </w:rPr>
            </w:pPr>
            <w:r>
              <w:rPr>
                <w:rFonts w:ascii="Arial" w:hAnsi="Arial" w:cs="Arial"/>
                <w:b/>
                <w:bCs/>
                <w:sz w:val="20"/>
                <w:szCs w:val="20"/>
              </w:rPr>
              <w:t>QUANTIDADE</w:t>
            </w:r>
          </w:p>
        </w:tc>
        <w:tc>
          <w:tcPr>
            <w:tcW w:w="1134" w:type="dxa"/>
            <w:shd w:val="clear" w:color="auto" w:fill="D9D9D9" w:themeFill="background1" w:themeFillShade="D9"/>
            <w:vAlign w:val="center"/>
          </w:tcPr>
          <w:p w14:paraId="3B17C486" w14:textId="77777777" w:rsidR="00F91F87" w:rsidRPr="001E6FD6" w:rsidRDefault="00F91F87" w:rsidP="00B601F6">
            <w:pPr>
              <w:spacing w:before="120" w:after="120" w:line="276" w:lineRule="auto"/>
              <w:ind w:left="-94"/>
              <w:jc w:val="center"/>
              <w:rPr>
                <w:rFonts w:ascii="Arial" w:hAnsi="Arial" w:cs="Arial"/>
                <w:b/>
                <w:bCs/>
                <w:sz w:val="20"/>
                <w:szCs w:val="20"/>
              </w:rPr>
            </w:pPr>
            <w:r w:rsidRPr="001E6FD6">
              <w:rPr>
                <w:rFonts w:ascii="Arial" w:hAnsi="Arial" w:cs="Arial"/>
                <w:b/>
                <w:bCs/>
                <w:sz w:val="20"/>
                <w:szCs w:val="20"/>
              </w:rPr>
              <w:t>UN</w:t>
            </w:r>
            <w:r>
              <w:rPr>
                <w:rFonts w:ascii="Arial" w:hAnsi="Arial" w:cs="Arial"/>
                <w:b/>
                <w:bCs/>
                <w:sz w:val="20"/>
                <w:szCs w:val="20"/>
              </w:rPr>
              <w:t>IDADE</w:t>
            </w:r>
          </w:p>
        </w:tc>
        <w:tc>
          <w:tcPr>
            <w:tcW w:w="1842" w:type="dxa"/>
            <w:shd w:val="clear" w:color="auto" w:fill="D9D9D9" w:themeFill="background1" w:themeFillShade="D9"/>
            <w:vAlign w:val="center"/>
          </w:tcPr>
          <w:p w14:paraId="0621617E" w14:textId="77777777" w:rsidR="00F91F87" w:rsidRPr="001E6FD6" w:rsidRDefault="00F91F87" w:rsidP="00B601F6">
            <w:pPr>
              <w:spacing w:before="120" w:after="120" w:line="276" w:lineRule="auto"/>
              <w:ind w:left="-101"/>
              <w:jc w:val="center"/>
              <w:rPr>
                <w:rFonts w:ascii="Arial" w:hAnsi="Arial" w:cs="Arial"/>
                <w:b/>
                <w:bCs/>
                <w:sz w:val="20"/>
                <w:szCs w:val="20"/>
              </w:rPr>
            </w:pPr>
            <w:r>
              <w:rPr>
                <w:rFonts w:ascii="Arial" w:hAnsi="Arial" w:cs="Arial"/>
                <w:b/>
                <w:bCs/>
                <w:sz w:val="20"/>
                <w:szCs w:val="20"/>
              </w:rPr>
              <w:t>VALOR TOTAL</w:t>
            </w:r>
          </w:p>
        </w:tc>
      </w:tr>
      <w:tr w:rsidR="00F91F87" w14:paraId="1DBF5BE4" w14:textId="77777777" w:rsidTr="00F91F87">
        <w:tc>
          <w:tcPr>
            <w:tcW w:w="810" w:type="dxa"/>
            <w:vAlign w:val="center"/>
          </w:tcPr>
          <w:p w14:paraId="7AC1A46F" w14:textId="77777777" w:rsidR="00F91F87" w:rsidRDefault="00F91F87" w:rsidP="00F91F87">
            <w:pPr>
              <w:spacing w:before="120" w:after="120" w:line="276" w:lineRule="auto"/>
              <w:ind w:right="-146"/>
              <w:jc w:val="center"/>
              <w:rPr>
                <w:rFonts w:ascii="Arial" w:hAnsi="Arial" w:cs="Arial"/>
                <w:sz w:val="20"/>
                <w:szCs w:val="20"/>
              </w:rPr>
            </w:pPr>
            <w:r>
              <w:rPr>
                <w:rFonts w:ascii="Arial" w:hAnsi="Arial" w:cs="Arial"/>
                <w:sz w:val="20"/>
                <w:szCs w:val="20"/>
              </w:rPr>
              <w:t>01</w:t>
            </w:r>
          </w:p>
        </w:tc>
        <w:tc>
          <w:tcPr>
            <w:tcW w:w="4293" w:type="dxa"/>
          </w:tcPr>
          <w:p w14:paraId="33E8769A" w14:textId="2297B32C" w:rsidR="00F91F87" w:rsidRDefault="00F91F87" w:rsidP="00B601F6">
            <w:pPr>
              <w:spacing w:before="120" w:after="120" w:line="276" w:lineRule="auto"/>
              <w:jc w:val="center"/>
              <w:rPr>
                <w:rFonts w:ascii="Arial" w:hAnsi="Arial" w:cs="Arial"/>
                <w:sz w:val="20"/>
                <w:szCs w:val="20"/>
              </w:rPr>
            </w:pPr>
            <w:r w:rsidRPr="00F91F87">
              <w:rPr>
                <w:rFonts w:ascii="Arial" w:hAnsi="Arial" w:cs="Arial"/>
                <w:sz w:val="20"/>
                <w:szCs w:val="20"/>
              </w:rPr>
              <w:t>Construção de Escola em Tempo Integral – 13 salas, no bairro Centro, Comendador Levy Gasparian/RJ - FNDE</w:t>
            </w:r>
          </w:p>
        </w:tc>
        <w:tc>
          <w:tcPr>
            <w:tcW w:w="1560" w:type="dxa"/>
            <w:vAlign w:val="center"/>
          </w:tcPr>
          <w:p w14:paraId="71CE34E0" w14:textId="219D8AF4" w:rsidR="00F91F87" w:rsidRDefault="00F91F87" w:rsidP="00B601F6">
            <w:pPr>
              <w:spacing w:before="120" w:after="120" w:line="276" w:lineRule="auto"/>
              <w:jc w:val="center"/>
              <w:rPr>
                <w:rFonts w:ascii="Arial" w:hAnsi="Arial" w:cs="Arial"/>
                <w:sz w:val="20"/>
                <w:szCs w:val="20"/>
              </w:rPr>
            </w:pPr>
            <w:r>
              <w:rPr>
                <w:rFonts w:ascii="Arial" w:hAnsi="Arial" w:cs="Arial"/>
                <w:sz w:val="20"/>
                <w:szCs w:val="20"/>
              </w:rPr>
              <w:t>4112,50</w:t>
            </w:r>
          </w:p>
        </w:tc>
        <w:tc>
          <w:tcPr>
            <w:tcW w:w="1134" w:type="dxa"/>
            <w:vAlign w:val="center"/>
          </w:tcPr>
          <w:p w14:paraId="0ECF6DA3" w14:textId="77777777" w:rsidR="00F91F87" w:rsidRDefault="00F91F87" w:rsidP="00B601F6">
            <w:pPr>
              <w:spacing w:before="120" w:after="120" w:line="276" w:lineRule="auto"/>
              <w:jc w:val="center"/>
              <w:rPr>
                <w:rFonts w:ascii="Arial" w:hAnsi="Arial" w:cs="Arial"/>
                <w:sz w:val="20"/>
                <w:szCs w:val="20"/>
              </w:rPr>
            </w:pPr>
            <w:r>
              <w:rPr>
                <w:rFonts w:ascii="Arial" w:hAnsi="Arial" w:cs="Arial"/>
                <w:sz w:val="20"/>
                <w:szCs w:val="20"/>
              </w:rPr>
              <w:t>M2</w:t>
            </w:r>
          </w:p>
        </w:tc>
        <w:tc>
          <w:tcPr>
            <w:tcW w:w="1842" w:type="dxa"/>
            <w:vAlign w:val="center"/>
          </w:tcPr>
          <w:p w14:paraId="14CD298A" w14:textId="77777777" w:rsidR="00F91F87" w:rsidRDefault="00F91F87" w:rsidP="00B601F6">
            <w:pPr>
              <w:spacing w:before="120" w:after="120" w:line="276" w:lineRule="auto"/>
              <w:jc w:val="center"/>
              <w:rPr>
                <w:rFonts w:ascii="Arial" w:hAnsi="Arial" w:cs="Arial"/>
                <w:sz w:val="20"/>
                <w:szCs w:val="20"/>
              </w:rPr>
            </w:pPr>
            <w:r>
              <w:rPr>
                <w:rFonts w:ascii="Arial" w:hAnsi="Arial" w:cs="Arial"/>
                <w:sz w:val="20"/>
                <w:szCs w:val="20"/>
              </w:rPr>
              <w:t>R$ 12.269.391,02</w:t>
            </w:r>
          </w:p>
        </w:tc>
      </w:tr>
    </w:tbl>
    <w:p w14:paraId="6020C930" w14:textId="77777777" w:rsidR="00026D0D" w:rsidRPr="002F5A4A" w:rsidRDefault="00124A01" w:rsidP="00026D0D">
      <w:pPr>
        <w:pStyle w:val="Nivel01"/>
        <w:numPr>
          <w:ilvl w:val="0"/>
          <w:numId w:val="0"/>
        </w:numPr>
        <w:tabs>
          <w:tab w:val="clear" w:pos="567"/>
        </w:tabs>
        <w:spacing w:beforeLines="120" w:before="288" w:afterLines="120" w:after="288" w:line="312" w:lineRule="auto"/>
      </w:pPr>
      <w:bookmarkStart w:id="5" w:name="_Toc122606104"/>
      <w:r w:rsidRPr="00803B0F">
        <w:t xml:space="preserve">3.  </w:t>
      </w:r>
      <w:bookmarkStart w:id="6" w:name="_Hlk82473550"/>
      <w:bookmarkEnd w:id="5"/>
      <w:r w:rsidR="00026D0D" w:rsidRPr="002F5A4A">
        <w:t>DA PARTICIPAÇÃO NA LICITAÇÃO</w:t>
      </w:r>
    </w:p>
    <w:p w14:paraId="64D31632" w14:textId="77777777" w:rsidR="00026D0D" w:rsidRPr="001C3037" w:rsidRDefault="00026D0D" w:rsidP="00026D0D">
      <w:pPr>
        <w:pStyle w:val="Nivel2"/>
        <w:numPr>
          <w:ilvl w:val="0"/>
          <w:numId w:val="0"/>
        </w:numPr>
        <w:spacing w:beforeLines="120" w:before="288" w:afterLines="120" w:after="288" w:line="312" w:lineRule="auto"/>
        <w:rPr>
          <w:color w:val="auto"/>
        </w:rPr>
      </w:pPr>
      <w:bookmarkStart w:id="7" w:name="_Toc122606105"/>
      <w:r w:rsidRPr="001E7B22">
        <w:rPr>
          <w:b/>
          <w:bCs/>
          <w:color w:val="auto"/>
        </w:rPr>
        <w:t>3.1</w:t>
      </w:r>
      <w:r>
        <w:rPr>
          <w:color w:val="auto"/>
        </w:rPr>
        <w:t xml:space="preserve">. </w:t>
      </w:r>
      <w:r w:rsidRPr="002F5A4A">
        <w:rPr>
          <w:color w:val="auto"/>
        </w:rPr>
        <w:t xml:space="preserve">Poderão participar deste Pregão os interessados que estiverem previamente credenciados no Sistema de Cadastramento Unificado de Fornecedores - SICAF e </w:t>
      </w:r>
      <w:r w:rsidRPr="001C3037">
        <w:rPr>
          <w:color w:val="auto"/>
        </w:rPr>
        <w:t>no sistema de compras (</w:t>
      </w:r>
      <w:hyperlink r:id="rId12" w:history="1">
        <w:r w:rsidRPr="001C3037">
          <w:rPr>
            <w:rStyle w:val="Hyperlink"/>
          </w:rPr>
          <w:t>http://177.74.113.110:8079/comprasedital/</w:t>
        </w:r>
      </w:hyperlink>
      <w:r w:rsidRPr="001C3037">
        <w:rPr>
          <w:color w:val="auto"/>
        </w:rPr>
        <w:t>).</w:t>
      </w:r>
    </w:p>
    <w:p w14:paraId="11075B40" w14:textId="77777777" w:rsidR="00026D0D" w:rsidRPr="002F5A4A" w:rsidRDefault="00026D0D" w:rsidP="00026D0D">
      <w:pPr>
        <w:pStyle w:val="Nivel3"/>
        <w:numPr>
          <w:ilvl w:val="0"/>
          <w:numId w:val="0"/>
        </w:numPr>
        <w:spacing w:beforeLines="120" w:before="288" w:afterLines="120" w:after="288" w:line="312" w:lineRule="auto"/>
      </w:pPr>
      <w:r w:rsidRPr="001E7B22">
        <w:rPr>
          <w:b/>
          <w:bCs/>
        </w:rPr>
        <w:t>3.1.1.</w:t>
      </w:r>
      <w:r>
        <w:t xml:space="preserve"> </w:t>
      </w:r>
      <w:r w:rsidRPr="002F5A4A">
        <w:t>Os interessados deverão atender às condições exigidas no cadastramento no SICAF</w:t>
      </w:r>
      <w:r>
        <w:t xml:space="preserve"> até o terceiro dia útil </w:t>
      </w:r>
      <w:r w:rsidRPr="00EA63D5">
        <w:t>anterior à data prevista para recebimento das propostas</w:t>
      </w:r>
      <w:r>
        <w:t>.</w:t>
      </w:r>
    </w:p>
    <w:p w14:paraId="62446CFB" w14:textId="77777777" w:rsidR="00026D0D" w:rsidRPr="002F5A4A" w:rsidRDefault="00026D0D" w:rsidP="00026D0D">
      <w:pPr>
        <w:pStyle w:val="Nivel2"/>
        <w:numPr>
          <w:ilvl w:val="0"/>
          <w:numId w:val="0"/>
        </w:numPr>
        <w:spacing w:beforeLines="120" w:before="288" w:afterLines="120" w:after="288" w:line="312" w:lineRule="auto"/>
        <w:rPr>
          <w:color w:val="auto"/>
        </w:rPr>
      </w:pPr>
      <w:r w:rsidRPr="001E7B22">
        <w:rPr>
          <w:b/>
          <w:bCs/>
          <w:color w:val="auto"/>
        </w:rPr>
        <w:t>3.</w:t>
      </w:r>
      <w:r>
        <w:rPr>
          <w:b/>
          <w:bCs/>
          <w:color w:val="auto"/>
        </w:rPr>
        <w:t>2</w:t>
      </w:r>
      <w:r w:rsidRPr="001E7B22">
        <w:rPr>
          <w:b/>
          <w:bCs/>
          <w:color w:val="auto"/>
        </w:rPr>
        <w:t>.</w:t>
      </w:r>
      <w:r>
        <w:rPr>
          <w:color w:val="auto"/>
        </w:rPr>
        <w:t xml:space="preserve"> </w:t>
      </w:r>
      <w:r w:rsidRPr="002F5A4A">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7615C501" w14:textId="77777777" w:rsidR="00026D0D" w:rsidRPr="002F5A4A" w:rsidRDefault="00026D0D" w:rsidP="00026D0D">
      <w:pPr>
        <w:pStyle w:val="Nivel2"/>
        <w:numPr>
          <w:ilvl w:val="0"/>
          <w:numId w:val="0"/>
        </w:numPr>
        <w:spacing w:beforeLines="120" w:before="288" w:afterLines="120" w:after="288" w:line="312" w:lineRule="auto"/>
        <w:rPr>
          <w:color w:val="auto"/>
        </w:rPr>
      </w:pPr>
      <w:bookmarkStart w:id="8" w:name="_Hlk154221615"/>
      <w:r w:rsidRPr="001E7B22">
        <w:rPr>
          <w:b/>
          <w:bCs/>
          <w:color w:val="auto"/>
        </w:rPr>
        <w:t>3.</w:t>
      </w:r>
      <w:r>
        <w:rPr>
          <w:b/>
          <w:bCs/>
          <w:color w:val="auto"/>
        </w:rPr>
        <w:t>3</w:t>
      </w:r>
      <w:r w:rsidRPr="001E7B22">
        <w:rPr>
          <w:b/>
          <w:bCs/>
          <w:color w:val="auto"/>
        </w:rPr>
        <w:t>.</w:t>
      </w:r>
      <w:r>
        <w:rPr>
          <w:color w:val="auto"/>
        </w:rPr>
        <w:t xml:space="preserve"> </w:t>
      </w:r>
      <w:r w:rsidRPr="002F5A4A">
        <w:rPr>
          <w:color w:val="auto"/>
        </w:rPr>
        <w:t xml:space="preserve">É de responsabilidade do cadastrado conferir a exatidão dos seus dados cadastrais nos Sistemas relacionados </w:t>
      </w:r>
      <w:r>
        <w:rPr>
          <w:color w:val="auto"/>
        </w:rPr>
        <w:t>no</w:t>
      </w:r>
      <w:r w:rsidRPr="002F5A4A">
        <w:rPr>
          <w:color w:val="auto"/>
        </w:rPr>
        <w:t xml:space="preserve"> item </w:t>
      </w:r>
      <w:r>
        <w:rPr>
          <w:color w:val="auto"/>
        </w:rPr>
        <w:t>anterior</w:t>
      </w:r>
      <w:r w:rsidRPr="002F5A4A">
        <w:rPr>
          <w:color w:val="auto"/>
        </w:rPr>
        <w:t xml:space="preserve"> e mantê-los atualizados junto aos órgãos responsáveis pela informação, devendo proceder, imediatamente, à correção ou à alteração dos registros tão logo identifique incorreção ou aqueles se tornem desatualizados.</w:t>
      </w:r>
    </w:p>
    <w:p w14:paraId="3C339FD0" w14:textId="77777777" w:rsidR="00026D0D" w:rsidRDefault="00026D0D" w:rsidP="00026D0D">
      <w:pPr>
        <w:pStyle w:val="Nivel2"/>
        <w:numPr>
          <w:ilvl w:val="0"/>
          <w:numId w:val="0"/>
        </w:numPr>
        <w:spacing w:beforeLines="120" w:before="288" w:afterLines="120" w:after="288" w:line="312" w:lineRule="auto"/>
        <w:rPr>
          <w:color w:val="auto"/>
        </w:rPr>
      </w:pPr>
      <w:r w:rsidRPr="001E7B22">
        <w:rPr>
          <w:b/>
          <w:bCs/>
          <w:color w:val="auto"/>
        </w:rPr>
        <w:t>3.</w:t>
      </w:r>
      <w:r>
        <w:rPr>
          <w:b/>
          <w:bCs/>
          <w:color w:val="auto"/>
        </w:rPr>
        <w:t>4</w:t>
      </w:r>
      <w:r w:rsidRPr="001E7B22">
        <w:rPr>
          <w:b/>
          <w:bCs/>
          <w:color w:val="auto"/>
        </w:rPr>
        <w:t>.</w:t>
      </w:r>
      <w:r>
        <w:rPr>
          <w:color w:val="auto"/>
        </w:rPr>
        <w:t xml:space="preserve"> </w:t>
      </w:r>
      <w:r w:rsidRPr="002F5A4A">
        <w:rPr>
          <w:color w:val="auto"/>
        </w:rPr>
        <w:t>A não observância do disposto no item anterior poderá ensejar desclassificação no momento da habilitação.</w:t>
      </w:r>
    </w:p>
    <w:p w14:paraId="2386D07F" w14:textId="77777777" w:rsidR="00026D0D" w:rsidRPr="00EA63D5" w:rsidRDefault="00026D0D" w:rsidP="00026D0D">
      <w:pPr>
        <w:pStyle w:val="Nivel2"/>
        <w:numPr>
          <w:ilvl w:val="0"/>
          <w:numId w:val="0"/>
        </w:numPr>
        <w:spacing w:beforeLines="120" w:before="288" w:afterLines="120" w:after="288" w:line="312" w:lineRule="auto"/>
        <w:rPr>
          <w:color w:val="auto"/>
        </w:rPr>
      </w:pPr>
      <w:r w:rsidRPr="001E7B22">
        <w:rPr>
          <w:b/>
          <w:bCs/>
          <w:color w:val="auto"/>
        </w:rPr>
        <w:t>3.</w:t>
      </w:r>
      <w:r>
        <w:rPr>
          <w:b/>
          <w:bCs/>
          <w:color w:val="auto"/>
        </w:rPr>
        <w:t>5</w:t>
      </w:r>
      <w:r w:rsidRPr="001E7B22">
        <w:rPr>
          <w:b/>
          <w:bCs/>
          <w:color w:val="auto"/>
        </w:rPr>
        <w:t>.</w:t>
      </w:r>
      <w:r>
        <w:rPr>
          <w:color w:val="auto"/>
        </w:rPr>
        <w:t xml:space="preserve"> </w:t>
      </w:r>
      <w:r w:rsidRPr="002F5A4A">
        <w:rPr>
          <w:color w:val="auto"/>
        </w:rPr>
        <w:t xml:space="preserve">Será concedido o tratamento favorecido </w:t>
      </w:r>
      <w:r w:rsidRPr="00EA63D5">
        <w:rPr>
          <w:color w:val="auto"/>
        </w:rPr>
        <w:t>para as microempresas e empresas de pequeno port</w:t>
      </w:r>
      <w:r>
        <w:rPr>
          <w:color w:val="auto"/>
        </w:rPr>
        <w:t xml:space="preserve">e, </w:t>
      </w:r>
      <w:r w:rsidRPr="00EA63D5">
        <w:rPr>
          <w:color w:val="auto"/>
        </w:rPr>
        <w:t>para</w:t>
      </w:r>
      <w:r>
        <w:rPr>
          <w:color w:val="auto"/>
        </w:rPr>
        <w:t xml:space="preserve"> </w:t>
      </w:r>
      <w:r w:rsidRPr="00EA63D5">
        <w:rPr>
          <w:color w:val="auto"/>
        </w:rPr>
        <w:t xml:space="preserve">as sociedades cooperativas mencionadas no </w:t>
      </w:r>
      <w:r w:rsidRPr="00EA63D5">
        <w:rPr>
          <w:color w:val="auto"/>
          <w:u w:val="single"/>
        </w:rPr>
        <w:t>artigo 16 da Lei nº 14.133, de 2021</w:t>
      </w:r>
      <w:r w:rsidRPr="00EA63D5">
        <w:rPr>
          <w:color w:val="auto"/>
        </w:rPr>
        <w:t>, para o agricultor familiar, o produtor rural pessoa física e para o microempreendedor individual - MEI, nos limites previstos da</w:t>
      </w:r>
      <w:r>
        <w:rPr>
          <w:color w:val="auto"/>
        </w:rPr>
        <w:t xml:space="preserve"> </w:t>
      </w:r>
      <w:r w:rsidRPr="00EA63D5">
        <w:rPr>
          <w:color w:val="auto"/>
          <w:u w:val="single"/>
        </w:rPr>
        <w:t>Lei Complementar nº 123, de 2006</w:t>
      </w:r>
      <w:r w:rsidRPr="00EA63D5">
        <w:rPr>
          <w:color w:val="auto"/>
        </w:rPr>
        <w:t xml:space="preserve"> e do Decreto nº 8.538, de 2015.</w:t>
      </w:r>
    </w:p>
    <w:p w14:paraId="05F95B20" w14:textId="77777777" w:rsidR="00026D0D" w:rsidRPr="00EE66BB" w:rsidRDefault="00026D0D" w:rsidP="00026D0D">
      <w:pPr>
        <w:pStyle w:val="Nivel2"/>
        <w:numPr>
          <w:ilvl w:val="0"/>
          <w:numId w:val="0"/>
        </w:numPr>
        <w:spacing w:beforeLines="120" w:before="288" w:afterLines="120" w:after="288" w:line="312" w:lineRule="auto"/>
        <w:rPr>
          <w:rFonts w:eastAsia="Times New Roman"/>
          <w:b/>
          <w:bCs/>
          <w:color w:val="auto"/>
        </w:rPr>
      </w:pPr>
      <w:bookmarkStart w:id="9" w:name="_Ref117000692"/>
      <w:bookmarkEnd w:id="8"/>
      <w:r w:rsidRPr="00EE66BB">
        <w:rPr>
          <w:rFonts w:eastAsia="Times New Roman"/>
          <w:b/>
          <w:bCs/>
          <w:color w:val="auto"/>
        </w:rPr>
        <w:t>3.</w:t>
      </w:r>
      <w:r>
        <w:rPr>
          <w:rFonts w:eastAsia="Times New Roman"/>
          <w:b/>
          <w:bCs/>
          <w:color w:val="auto"/>
        </w:rPr>
        <w:t>6</w:t>
      </w:r>
      <w:r w:rsidRPr="00EE66BB">
        <w:rPr>
          <w:rFonts w:eastAsia="Times New Roman"/>
          <w:b/>
          <w:bCs/>
          <w:color w:val="auto"/>
        </w:rPr>
        <w:t xml:space="preserve">.  NÃO PODERÃO DISPUTAR </w:t>
      </w:r>
      <w:r>
        <w:rPr>
          <w:rFonts w:eastAsia="Times New Roman"/>
          <w:b/>
          <w:bCs/>
          <w:color w:val="auto"/>
        </w:rPr>
        <w:t>D</w:t>
      </w:r>
      <w:r w:rsidRPr="00EE66BB">
        <w:rPr>
          <w:rFonts w:eastAsia="Times New Roman"/>
          <w:b/>
          <w:bCs/>
          <w:color w:val="auto"/>
        </w:rPr>
        <w:t>ESTA LICITAÇÃO:</w:t>
      </w:r>
      <w:bookmarkEnd w:id="9"/>
    </w:p>
    <w:p w14:paraId="4A299CF0" w14:textId="77777777" w:rsidR="00026D0D" w:rsidRPr="002F5A4A" w:rsidRDefault="00026D0D" w:rsidP="00026D0D">
      <w:pPr>
        <w:tabs>
          <w:tab w:val="left" w:pos="1440"/>
        </w:tabs>
        <w:autoSpaceDE w:val="0"/>
        <w:snapToGrid w:val="0"/>
        <w:spacing w:beforeLines="120" w:before="288" w:afterLines="120" w:after="288" w:line="312" w:lineRule="auto"/>
        <w:jc w:val="both"/>
        <w:rPr>
          <w:rFonts w:ascii="Arial" w:hAnsi="Arial" w:cs="Arial"/>
          <w:sz w:val="20"/>
          <w:szCs w:val="20"/>
        </w:rPr>
      </w:pPr>
      <w:bookmarkStart w:id="10" w:name="_Ref113883338"/>
      <w:r w:rsidRPr="001E7B22">
        <w:rPr>
          <w:rFonts w:ascii="Arial" w:hAnsi="Arial" w:cs="Arial"/>
          <w:b/>
          <w:bCs/>
          <w:sz w:val="20"/>
          <w:szCs w:val="20"/>
        </w:rPr>
        <w:t>3.</w:t>
      </w:r>
      <w:r>
        <w:rPr>
          <w:rFonts w:ascii="Arial" w:hAnsi="Arial" w:cs="Arial"/>
          <w:b/>
          <w:bCs/>
          <w:sz w:val="20"/>
          <w:szCs w:val="20"/>
        </w:rPr>
        <w:t>6</w:t>
      </w:r>
      <w:r w:rsidRPr="001E7B22">
        <w:rPr>
          <w:rFonts w:ascii="Arial" w:hAnsi="Arial" w:cs="Arial"/>
          <w:b/>
          <w:bCs/>
          <w:sz w:val="20"/>
          <w:szCs w:val="20"/>
        </w:rPr>
        <w:t>.1.</w:t>
      </w:r>
      <w:r>
        <w:rPr>
          <w:rFonts w:ascii="Arial" w:hAnsi="Arial" w:cs="Arial"/>
          <w:sz w:val="20"/>
          <w:szCs w:val="20"/>
        </w:rPr>
        <w:t xml:space="preserve">  A</w:t>
      </w:r>
      <w:r w:rsidRPr="002F5A4A">
        <w:rPr>
          <w:rFonts w:ascii="Arial" w:hAnsi="Arial" w:cs="Arial"/>
          <w:sz w:val="20"/>
          <w:szCs w:val="20"/>
        </w:rPr>
        <w:t>quele que não atenda às condições deste Edital e seu(s) anexo(s);</w:t>
      </w:r>
    </w:p>
    <w:p w14:paraId="39767383" w14:textId="77777777" w:rsidR="00026D0D" w:rsidRPr="002F5A4A" w:rsidRDefault="00026D0D" w:rsidP="00026D0D">
      <w:pPr>
        <w:pStyle w:val="Nivel3"/>
        <w:numPr>
          <w:ilvl w:val="0"/>
          <w:numId w:val="0"/>
        </w:numPr>
        <w:spacing w:beforeLines="120" w:before="288" w:afterLines="120" w:after="288" w:line="312" w:lineRule="auto"/>
        <w:rPr>
          <w:color w:val="auto"/>
        </w:rPr>
      </w:pPr>
      <w:bookmarkStart w:id="11" w:name="_Ref113883003"/>
      <w:bookmarkStart w:id="12" w:name="_Ref114659912"/>
      <w:r w:rsidRPr="001E7B22">
        <w:rPr>
          <w:b/>
          <w:bCs/>
          <w:color w:val="auto"/>
        </w:rPr>
        <w:lastRenderedPageBreak/>
        <w:t>3.</w:t>
      </w:r>
      <w:r>
        <w:rPr>
          <w:b/>
          <w:bCs/>
          <w:color w:val="auto"/>
        </w:rPr>
        <w:t>6</w:t>
      </w:r>
      <w:r w:rsidRPr="001E7B22">
        <w:rPr>
          <w:b/>
          <w:bCs/>
          <w:color w:val="auto"/>
        </w:rPr>
        <w:t>.2.</w:t>
      </w:r>
      <w:r>
        <w:rPr>
          <w:color w:val="auto"/>
        </w:rPr>
        <w:t xml:space="preserve"> P</w:t>
      </w:r>
      <w:r w:rsidRPr="002F5A4A">
        <w:rPr>
          <w:color w:val="auto"/>
        </w:rPr>
        <w:t>essoa física ou jurídica que se encontre, ao tempo da licitação, impossibilitada de participar da licitação em decorrência de sanção que lhe foi imposta;</w:t>
      </w:r>
      <w:bookmarkEnd w:id="11"/>
    </w:p>
    <w:p w14:paraId="103A37A4" w14:textId="77777777" w:rsidR="00026D0D" w:rsidRPr="002F5A4A" w:rsidRDefault="00026D0D" w:rsidP="00026D0D">
      <w:pPr>
        <w:pStyle w:val="Nivel3"/>
        <w:numPr>
          <w:ilvl w:val="0"/>
          <w:numId w:val="0"/>
        </w:numPr>
        <w:spacing w:beforeLines="120" w:before="288" w:afterLines="120" w:after="288" w:line="312" w:lineRule="auto"/>
        <w:rPr>
          <w:color w:val="auto"/>
        </w:rPr>
      </w:pPr>
      <w:r w:rsidRPr="001E7B22">
        <w:rPr>
          <w:b/>
          <w:bCs/>
          <w:color w:val="auto"/>
        </w:rPr>
        <w:t>3.</w:t>
      </w:r>
      <w:r>
        <w:rPr>
          <w:b/>
          <w:bCs/>
          <w:color w:val="auto"/>
        </w:rPr>
        <w:t>6</w:t>
      </w:r>
      <w:r w:rsidRPr="001E7B22">
        <w:rPr>
          <w:b/>
          <w:bCs/>
          <w:color w:val="auto"/>
        </w:rPr>
        <w:t>.3.</w:t>
      </w:r>
      <w:r>
        <w:rPr>
          <w:color w:val="auto"/>
        </w:rPr>
        <w:t xml:space="preserve"> A</w:t>
      </w:r>
      <w:r w:rsidRPr="002F5A4A">
        <w:rPr>
          <w:color w:val="auto"/>
        </w:rPr>
        <w:t>utor do anteprojeto, do projeto básico ou do projeto executivo, pessoa física ou jurídica, quando a licitação versar sobre serviços ou fornecimento de bens a ele relacionados;</w:t>
      </w:r>
      <w:bookmarkEnd w:id="10"/>
      <w:bookmarkEnd w:id="12"/>
    </w:p>
    <w:p w14:paraId="24755A42" w14:textId="77777777" w:rsidR="00026D0D" w:rsidRPr="002F5A4A" w:rsidRDefault="00026D0D" w:rsidP="00026D0D">
      <w:pPr>
        <w:pStyle w:val="Nivel3"/>
        <w:numPr>
          <w:ilvl w:val="0"/>
          <w:numId w:val="0"/>
        </w:numPr>
        <w:spacing w:beforeLines="120" w:before="288" w:afterLines="120" w:after="288" w:line="312" w:lineRule="auto"/>
        <w:rPr>
          <w:color w:val="auto"/>
        </w:rPr>
      </w:pPr>
      <w:bookmarkStart w:id="13" w:name="_Ref114659913"/>
      <w:bookmarkStart w:id="14" w:name="_Ref113883339"/>
      <w:r w:rsidRPr="001E7B22">
        <w:rPr>
          <w:b/>
          <w:bCs/>
          <w:color w:val="auto"/>
        </w:rPr>
        <w:t>3.</w:t>
      </w:r>
      <w:r>
        <w:rPr>
          <w:b/>
          <w:bCs/>
          <w:color w:val="auto"/>
        </w:rPr>
        <w:t>6</w:t>
      </w:r>
      <w:r w:rsidRPr="001E7B22">
        <w:rPr>
          <w:b/>
          <w:bCs/>
          <w:color w:val="auto"/>
        </w:rPr>
        <w:t>.4</w:t>
      </w:r>
      <w:r>
        <w:rPr>
          <w:color w:val="auto"/>
        </w:rPr>
        <w:t>. E</w:t>
      </w:r>
      <w:r w:rsidRPr="002F5A4A">
        <w:rPr>
          <w:color w:val="auto"/>
        </w:rPr>
        <w:t>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13"/>
      <w:r w:rsidRPr="002F5A4A">
        <w:rPr>
          <w:color w:val="auto"/>
        </w:rPr>
        <w:t xml:space="preserve"> </w:t>
      </w:r>
      <w:bookmarkEnd w:id="14"/>
    </w:p>
    <w:p w14:paraId="45145AFC" w14:textId="77777777" w:rsidR="00026D0D" w:rsidRPr="002F5A4A" w:rsidRDefault="00026D0D" w:rsidP="00026D0D">
      <w:pPr>
        <w:pStyle w:val="Nivel3"/>
        <w:numPr>
          <w:ilvl w:val="0"/>
          <w:numId w:val="0"/>
        </w:numPr>
        <w:spacing w:beforeLines="120" w:before="288" w:afterLines="120" w:after="288" w:line="312" w:lineRule="auto"/>
        <w:rPr>
          <w:color w:val="auto"/>
        </w:rPr>
      </w:pPr>
      <w:r w:rsidRPr="001E7B22">
        <w:rPr>
          <w:b/>
          <w:bCs/>
          <w:color w:val="auto"/>
        </w:rPr>
        <w:t>3.</w:t>
      </w:r>
      <w:r>
        <w:rPr>
          <w:b/>
          <w:bCs/>
          <w:color w:val="auto"/>
        </w:rPr>
        <w:t>6</w:t>
      </w:r>
      <w:r w:rsidRPr="001E7B22">
        <w:rPr>
          <w:b/>
          <w:bCs/>
          <w:color w:val="auto"/>
        </w:rPr>
        <w:t>.5.</w:t>
      </w:r>
      <w:r>
        <w:rPr>
          <w:color w:val="auto"/>
        </w:rPr>
        <w:t xml:space="preserve"> A</w:t>
      </w:r>
      <w:r w:rsidRPr="002F5A4A">
        <w:rPr>
          <w:color w:val="auto"/>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F35A8D" w14:textId="77777777" w:rsidR="00026D0D" w:rsidRPr="002F5A4A" w:rsidRDefault="00026D0D" w:rsidP="00026D0D">
      <w:pPr>
        <w:pStyle w:val="Nivel3"/>
        <w:numPr>
          <w:ilvl w:val="0"/>
          <w:numId w:val="0"/>
        </w:numPr>
        <w:spacing w:beforeLines="120" w:before="288" w:afterLines="120" w:after="288" w:line="312" w:lineRule="auto"/>
        <w:rPr>
          <w:color w:val="auto"/>
        </w:rPr>
      </w:pPr>
      <w:bookmarkStart w:id="15" w:name="_Ref113883579"/>
      <w:r w:rsidRPr="001E7B22">
        <w:rPr>
          <w:b/>
          <w:bCs/>
          <w:color w:val="auto"/>
        </w:rPr>
        <w:t>3.</w:t>
      </w:r>
      <w:r>
        <w:rPr>
          <w:b/>
          <w:bCs/>
          <w:color w:val="auto"/>
        </w:rPr>
        <w:t>6</w:t>
      </w:r>
      <w:r w:rsidRPr="001E7B22">
        <w:rPr>
          <w:b/>
          <w:bCs/>
          <w:color w:val="auto"/>
        </w:rPr>
        <w:t>.6.</w:t>
      </w:r>
      <w:r>
        <w:rPr>
          <w:color w:val="auto"/>
        </w:rPr>
        <w:t xml:space="preserve"> E</w:t>
      </w:r>
      <w:r w:rsidRPr="002F5A4A">
        <w:rPr>
          <w:color w:val="auto"/>
        </w:rPr>
        <w:t>mpresas controladoras, controladas ou coligadas, nos termos da Lei nº 6.404, de 15 de dezembro de 1976, concorrendo entre si;</w:t>
      </w:r>
      <w:bookmarkEnd w:id="15"/>
    </w:p>
    <w:p w14:paraId="6AE5A75D" w14:textId="77777777" w:rsidR="00026D0D" w:rsidRPr="002F5A4A" w:rsidRDefault="00026D0D" w:rsidP="00026D0D">
      <w:pPr>
        <w:pStyle w:val="Nivel3"/>
        <w:numPr>
          <w:ilvl w:val="0"/>
          <w:numId w:val="0"/>
        </w:numPr>
        <w:spacing w:beforeLines="120" w:before="288" w:afterLines="120" w:after="288" w:line="312" w:lineRule="auto"/>
        <w:rPr>
          <w:color w:val="auto"/>
        </w:rPr>
      </w:pPr>
      <w:r w:rsidRPr="001E7B22">
        <w:rPr>
          <w:b/>
          <w:bCs/>
          <w:color w:val="auto"/>
        </w:rPr>
        <w:t>3.</w:t>
      </w:r>
      <w:r>
        <w:rPr>
          <w:b/>
          <w:bCs/>
          <w:color w:val="auto"/>
        </w:rPr>
        <w:t>6</w:t>
      </w:r>
      <w:r w:rsidRPr="001E7B22">
        <w:rPr>
          <w:b/>
          <w:bCs/>
          <w:color w:val="auto"/>
        </w:rPr>
        <w:t>.7.</w:t>
      </w:r>
      <w:r>
        <w:rPr>
          <w:color w:val="auto"/>
        </w:rPr>
        <w:t xml:space="preserve"> P</w:t>
      </w:r>
      <w:r w:rsidRPr="002F5A4A">
        <w:rPr>
          <w:color w:val="auto"/>
        </w:rPr>
        <w:t>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7529A51" w14:textId="77777777" w:rsidR="00026D0D" w:rsidRDefault="00026D0D" w:rsidP="00026D0D">
      <w:pPr>
        <w:pStyle w:val="Nivel3"/>
        <w:numPr>
          <w:ilvl w:val="0"/>
          <w:numId w:val="0"/>
        </w:numPr>
        <w:spacing w:beforeLines="120" w:before="288" w:afterLines="120" w:after="288" w:line="312" w:lineRule="auto"/>
        <w:rPr>
          <w:color w:val="auto"/>
        </w:rPr>
      </w:pPr>
      <w:bookmarkStart w:id="16" w:name="_Ref113962336"/>
      <w:r w:rsidRPr="001E7B22">
        <w:rPr>
          <w:b/>
          <w:bCs/>
          <w:color w:val="auto"/>
        </w:rPr>
        <w:t>3.</w:t>
      </w:r>
      <w:r>
        <w:rPr>
          <w:b/>
          <w:bCs/>
          <w:color w:val="auto"/>
        </w:rPr>
        <w:t>6</w:t>
      </w:r>
      <w:r w:rsidRPr="001E7B22">
        <w:rPr>
          <w:b/>
          <w:bCs/>
          <w:color w:val="auto"/>
        </w:rPr>
        <w:t>.8.</w:t>
      </w:r>
      <w:r>
        <w:rPr>
          <w:color w:val="auto"/>
        </w:rPr>
        <w:t xml:space="preserve"> A</w:t>
      </w:r>
      <w:r w:rsidRPr="002F5A4A">
        <w:rPr>
          <w:color w:val="auto"/>
        </w:rPr>
        <w:t xml:space="preserve">gente </w:t>
      </w:r>
      <w:r>
        <w:rPr>
          <w:color w:val="auto"/>
        </w:rPr>
        <w:t>P</w:t>
      </w:r>
      <w:r w:rsidRPr="002F5A4A">
        <w:rPr>
          <w:color w:val="auto"/>
        </w:rPr>
        <w:t>úblico do órgão ou entidade licitante</w:t>
      </w:r>
      <w:bookmarkEnd w:id="16"/>
      <w:r>
        <w:rPr>
          <w:color w:val="auto"/>
        </w:rPr>
        <w:t>;</w:t>
      </w:r>
    </w:p>
    <w:p w14:paraId="06F6CEE6" w14:textId="77777777" w:rsidR="00026D0D" w:rsidRDefault="00026D0D" w:rsidP="00026D0D">
      <w:pPr>
        <w:pStyle w:val="Nivel3"/>
        <w:numPr>
          <w:ilvl w:val="0"/>
          <w:numId w:val="0"/>
        </w:numPr>
        <w:spacing w:beforeLines="120" w:before="288" w:afterLines="120" w:after="288" w:line="312" w:lineRule="auto"/>
        <w:rPr>
          <w:color w:val="auto"/>
        </w:rPr>
      </w:pPr>
      <w:r w:rsidRPr="001E7B22">
        <w:rPr>
          <w:b/>
          <w:bCs/>
          <w:color w:val="auto"/>
        </w:rPr>
        <w:t>3.</w:t>
      </w:r>
      <w:r>
        <w:rPr>
          <w:b/>
          <w:bCs/>
          <w:color w:val="auto"/>
        </w:rPr>
        <w:t>6</w:t>
      </w:r>
      <w:r w:rsidRPr="001E7B22">
        <w:rPr>
          <w:b/>
          <w:bCs/>
          <w:color w:val="auto"/>
        </w:rPr>
        <w:t>.9.</w:t>
      </w:r>
      <w:r>
        <w:rPr>
          <w:color w:val="auto"/>
        </w:rPr>
        <w:t xml:space="preserve">  Pessoas Jurídicas reunidas em consócio;</w:t>
      </w:r>
    </w:p>
    <w:p w14:paraId="456C0D3E" w14:textId="77777777" w:rsidR="00026D0D" w:rsidRPr="002F5A4A" w:rsidRDefault="00026D0D" w:rsidP="00026D0D">
      <w:pPr>
        <w:pStyle w:val="Nivel3"/>
        <w:numPr>
          <w:ilvl w:val="0"/>
          <w:numId w:val="0"/>
        </w:numPr>
        <w:spacing w:beforeLines="120" w:before="288" w:afterLines="120" w:after="288" w:line="312" w:lineRule="auto"/>
        <w:rPr>
          <w:color w:val="auto"/>
        </w:rPr>
      </w:pPr>
      <w:r w:rsidRPr="001E7B22">
        <w:rPr>
          <w:b/>
          <w:bCs/>
          <w:color w:val="auto"/>
        </w:rPr>
        <w:t>3.</w:t>
      </w:r>
      <w:r>
        <w:rPr>
          <w:b/>
          <w:bCs/>
          <w:color w:val="auto"/>
        </w:rPr>
        <w:t>6</w:t>
      </w:r>
      <w:r w:rsidRPr="001E7B22">
        <w:rPr>
          <w:b/>
          <w:bCs/>
          <w:color w:val="auto"/>
        </w:rPr>
        <w:t>.10.</w:t>
      </w:r>
      <w:r>
        <w:rPr>
          <w:color w:val="auto"/>
        </w:rPr>
        <w:t xml:space="preserve"> </w:t>
      </w:r>
      <w:r w:rsidRPr="00C25F93">
        <w:rPr>
          <w:color w:val="auto"/>
        </w:rPr>
        <w:t>Organizações da Sociedade Civil de Interesse Público - OSCIP, atuando nessa condição</w:t>
      </w:r>
    </w:p>
    <w:p w14:paraId="5D44EC7F" w14:textId="77777777" w:rsidR="00026D0D" w:rsidRDefault="00026D0D" w:rsidP="00026D0D">
      <w:pPr>
        <w:pStyle w:val="Nivel3"/>
        <w:numPr>
          <w:ilvl w:val="0"/>
          <w:numId w:val="0"/>
        </w:numPr>
        <w:spacing w:beforeLines="120" w:before="288" w:afterLines="120" w:after="288" w:line="312" w:lineRule="auto"/>
      </w:pPr>
      <w:r w:rsidRPr="001E7B22">
        <w:rPr>
          <w:b/>
          <w:bCs/>
        </w:rPr>
        <w:t>3.</w:t>
      </w:r>
      <w:r>
        <w:rPr>
          <w:b/>
          <w:bCs/>
        </w:rPr>
        <w:t>6</w:t>
      </w:r>
      <w:r w:rsidRPr="001E7B22">
        <w:rPr>
          <w:b/>
          <w:bCs/>
        </w:rPr>
        <w:t>.11.</w:t>
      </w:r>
      <w:r>
        <w:t xml:space="preserve"> N</w:t>
      </w:r>
      <w:r w:rsidRPr="002F5A4A">
        <w:t xml:space="preserve">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1" w:history="1">
        <w:r w:rsidRPr="002F5A4A">
          <w:rPr>
            <w:rStyle w:val="Hyperlink"/>
          </w:rPr>
          <w:t>§ 1º do art. 9º da Lei nº 14.133, de 2021</w:t>
        </w:r>
      </w:hyperlink>
      <w:r w:rsidRPr="002F5A4A">
        <w:t>;</w:t>
      </w:r>
    </w:p>
    <w:p w14:paraId="3831B055" w14:textId="77777777" w:rsidR="00026D0D" w:rsidRPr="002F5A4A" w:rsidRDefault="00026D0D" w:rsidP="00026D0D">
      <w:pPr>
        <w:pStyle w:val="Nivel3"/>
        <w:numPr>
          <w:ilvl w:val="0"/>
          <w:numId w:val="0"/>
        </w:numPr>
        <w:spacing w:beforeLines="120" w:before="288" w:afterLines="120" w:after="288" w:line="312" w:lineRule="auto"/>
      </w:pPr>
      <w:r w:rsidRPr="0012267B">
        <w:rPr>
          <w:b/>
          <w:bCs/>
        </w:rPr>
        <w:t>3.</w:t>
      </w:r>
      <w:r>
        <w:rPr>
          <w:b/>
          <w:bCs/>
        </w:rPr>
        <w:t>7</w:t>
      </w:r>
      <w:r w:rsidRPr="0012267B">
        <w:rPr>
          <w:b/>
          <w:bCs/>
        </w:rPr>
        <w:t>.</w:t>
      </w:r>
      <w:r>
        <w:t xml:space="preserve"> </w:t>
      </w:r>
      <w:r w:rsidRPr="002F5A4A">
        <w:t xml:space="preserve">O impedimento de que trata o item </w:t>
      </w:r>
      <w:r>
        <w:t>3.6.2</w:t>
      </w:r>
      <w:r w:rsidRPr="002F5A4A">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654691CE" w14:textId="77777777" w:rsidR="00026D0D" w:rsidRPr="002F5A4A" w:rsidRDefault="00026D0D" w:rsidP="00026D0D">
      <w:pPr>
        <w:pStyle w:val="Nivel2"/>
        <w:numPr>
          <w:ilvl w:val="0"/>
          <w:numId w:val="0"/>
        </w:numPr>
        <w:spacing w:beforeLines="120" w:before="288" w:afterLines="120" w:after="288" w:line="312" w:lineRule="auto"/>
      </w:pPr>
      <w:bookmarkStart w:id="17" w:name="art14§2"/>
      <w:bookmarkEnd w:id="17"/>
      <w:r w:rsidRPr="0012267B">
        <w:rPr>
          <w:b/>
          <w:bCs/>
        </w:rPr>
        <w:t>3.</w:t>
      </w:r>
      <w:r>
        <w:rPr>
          <w:b/>
          <w:bCs/>
        </w:rPr>
        <w:t>8</w:t>
      </w:r>
      <w:r w:rsidRPr="0012267B">
        <w:rPr>
          <w:b/>
          <w:bCs/>
        </w:rPr>
        <w:t>.</w:t>
      </w:r>
      <w:r>
        <w:t xml:space="preserve"> </w:t>
      </w:r>
      <w:r w:rsidRPr="002F5A4A">
        <w:t xml:space="preserve">A critério da Administração e exclusivamente a seu serviço, o autor dos projetos e a empresa a que se referem os itens </w:t>
      </w:r>
      <w:r>
        <w:t>3.6.3</w:t>
      </w:r>
      <w:r w:rsidRPr="002F5A4A">
        <w:t xml:space="preserve"> e </w:t>
      </w:r>
      <w:r>
        <w:t>3</w:t>
      </w:r>
      <w:r w:rsidRPr="002F5A4A">
        <w:t>.</w:t>
      </w:r>
      <w:r>
        <w:t>6</w:t>
      </w:r>
      <w:r w:rsidRPr="002F5A4A">
        <w:t xml:space="preserve">.4 poderão participar no apoio das atividades de planejamento da contratação, de </w:t>
      </w:r>
      <w:r w:rsidRPr="002F5A4A">
        <w:lastRenderedPageBreak/>
        <w:t>execução da licitação ou de gestão do contrato, desde que sob supervisão exclusiva de agentes públicos do órgão ou entidade.</w:t>
      </w:r>
    </w:p>
    <w:p w14:paraId="5F547F60" w14:textId="77777777" w:rsidR="00026D0D" w:rsidRPr="002F5A4A" w:rsidRDefault="00026D0D" w:rsidP="00026D0D">
      <w:pPr>
        <w:pStyle w:val="Nivel2"/>
        <w:numPr>
          <w:ilvl w:val="0"/>
          <w:numId w:val="0"/>
        </w:numPr>
        <w:spacing w:beforeLines="120" w:before="288" w:afterLines="120" w:after="288" w:line="312" w:lineRule="auto"/>
      </w:pPr>
      <w:bookmarkStart w:id="18" w:name="art14§3"/>
      <w:bookmarkEnd w:id="18"/>
      <w:r w:rsidRPr="0012267B">
        <w:rPr>
          <w:b/>
          <w:bCs/>
        </w:rPr>
        <w:t>3.</w:t>
      </w:r>
      <w:r>
        <w:rPr>
          <w:b/>
          <w:bCs/>
        </w:rPr>
        <w:t>9</w:t>
      </w:r>
      <w:r w:rsidRPr="0012267B">
        <w:rPr>
          <w:b/>
          <w:bCs/>
        </w:rPr>
        <w:t>.</w:t>
      </w:r>
      <w:r>
        <w:t xml:space="preserve"> </w:t>
      </w:r>
      <w:r w:rsidRPr="002F5A4A">
        <w:t>Equiparam-se aos autores do projeto as empresas integrantes do mesmo grupo econômico.</w:t>
      </w:r>
    </w:p>
    <w:p w14:paraId="47A76329" w14:textId="77777777" w:rsidR="00026D0D" w:rsidRPr="002F5A4A" w:rsidRDefault="00026D0D" w:rsidP="00026D0D">
      <w:pPr>
        <w:pStyle w:val="Nivel2"/>
        <w:numPr>
          <w:ilvl w:val="0"/>
          <w:numId w:val="0"/>
        </w:numPr>
        <w:spacing w:beforeLines="120" w:before="288" w:afterLines="120" w:after="288" w:line="312" w:lineRule="auto"/>
      </w:pPr>
      <w:bookmarkStart w:id="19" w:name="art14§4"/>
      <w:bookmarkEnd w:id="19"/>
      <w:r w:rsidRPr="0012267B">
        <w:rPr>
          <w:b/>
          <w:bCs/>
        </w:rPr>
        <w:t>3.1</w:t>
      </w:r>
      <w:r>
        <w:rPr>
          <w:b/>
          <w:bCs/>
        </w:rPr>
        <w:t>0</w:t>
      </w:r>
      <w:r w:rsidRPr="0012267B">
        <w:rPr>
          <w:b/>
          <w:bCs/>
        </w:rPr>
        <w:t>.</w:t>
      </w:r>
      <w:r>
        <w:t xml:space="preserve"> </w:t>
      </w:r>
      <w:r w:rsidRPr="002F5A4A">
        <w:t xml:space="preserve">O disposto nos itens </w:t>
      </w:r>
      <w:r>
        <w:t>3</w:t>
      </w:r>
      <w:r w:rsidRPr="002F5A4A">
        <w:t>.</w:t>
      </w:r>
      <w:r>
        <w:t>6</w:t>
      </w:r>
      <w:r w:rsidRPr="002F5A4A">
        <w:t xml:space="preserve">.3 e </w:t>
      </w:r>
      <w:r>
        <w:t>3</w:t>
      </w:r>
      <w:r w:rsidRPr="002F5A4A">
        <w:t>.</w:t>
      </w:r>
      <w:r>
        <w:t>6</w:t>
      </w:r>
      <w:r w:rsidRPr="002F5A4A">
        <w:t>.4 não impede a licitação ou a contratação de serviço que inclua como encargo do contratado a elaboração do projeto básico e do projeto executivo, nas contratações integradas, e do projeto executivo, nos demais regimes de execução.</w:t>
      </w:r>
    </w:p>
    <w:p w14:paraId="7B93FB33" w14:textId="77777777" w:rsidR="00026D0D" w:rsidRPr="002F5A4A" w:rsidRDefault="00026D0D" w:rsidP="00026D0D">
      <w:pPr>
        <w:pStyle w:val="Nivel2"/>
        <w:numPr>
          <w:ilvl w:val="0"/>
          <w:numId w:val="0"/>
        </w:numPr>
        <w:spacing w:beforeLines="120" w:before="288" w:afterLines="120" w:after="288" w:line="312" w:lineRule="auto"/>
      </w:pPr>
      <w:bookmarkStart w:id="20" w:name="art14§5"/>
      <w:bookmarkEnd w:id="20"/>
      <w:r w:rsidRPr="0012267B">
        <w:rPr>
          <w:b/>
          <w:bCs/>
        </w:rPr>
        <w:t>3.1</w:t>
      </w:r>
      <w:r>
        <w:rPr>
          <w:b/>
          <w:bCs/>
        </w:rPr>
        <w:t>1</w:t>
      </w:r>
      <w:r w:rsidRPr="0012267B">
        <w:rPr>
          <w:b/>
          <w:bCs/>
        </w:rPr>
        <w:t>.</w:t>
      </w:r>
      <w:r>
        <w:t xml:space="preserve"> </w:t>
      </w:r>
      <w:r w:rsidRPr="002F5A4A">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4" w:history="1">
        <w:r w:rsidRPr="002F5A4A">
          <w:rPr>
            <w:rStyle w:val="Hyperlink"/>
          </w:rPr>
          <w:t>Lei nº 14.133/2021</w:t>
        </w:r>
      </w:hyperlink>
      <w:r w:rsidRPr="002F5A4A">
        <w:t>.</w:t>
      </w:r>
    </w:p>
    <w:p w14:paraId="7718D586" w14:textId="77777777" w:rsidR="00026D0D" w:rsidRPr="002F5A4A" w:rsidRDefault="00026D0D" w:rsidP="00026D0D">
      <w:pPr>
        <w:pStyle w:val="Nivel2"/>
        <w:numPr>
          <w:ilvl w:val="0"/>
          <w:numId w:val="0"/>
        </w:numPr>
        <w:spacing w:beforeLines="120" w:before="288" w:afterLines="120" w:after="288" w:line="312" w:lineRule="auto"/>
      </w:pPr>
      <w:r w:rsidRPr="0012267B">
        <w:rPr>
          <w:b/>
          <w:bCs/>
        </w:rPr>
        <w:t>3.</w:t>
      </w:r>
      <w:r>
        <w:rPr>
          <w:b/>
          <w:bCs/>
        </w:rPr>
        <w:t>12</w:t>
      </w:r>
      <w:r w:rsidRPr="0012267B">
        <w:rPr>
          <w:b/>
          <w:bCs/>
        </w:rPr>
        <w:t>.</w:t>
      </w:r>
      <w:r>
        <w:t xml:space="preserve"> </w:t>
      </w:r>
      <w:r w:rsidRPr="002F5A4A">
        <w:t xml:space="preserve">A vedação de que trata o item </w:t>
      </w:r>
      <w:r>
        <w:rPr>
          <w:color w:val="auto"/>
        </w:rPr>
        <w:t>3</w:t>
      </w:r>
      <w:r w:rsidRPr="002F5A4A">
        <w:rPr>
          <w:color w:val="auto"/>
        </w:rPr>
        <w:t>.</w:t>
      </w:r>
      <w:r>
        <w:rPr>
          <w:color w:val="auto"/>
        </w:rPr>
        <w:t>6</w:t>
      </w:r>
      <w:r w:rsidRPr="002F5A4A">
        <w:rPr>
          <w:color w:val="auto"/>
        </w:rPr>
        <w:t xml:space="preserve">.8 </w:t>
      </w:r>
      <w:r w:rsidRPr="002F5A4A">
        <w:t>estende-se a terceiro que auxilie a condução da contratação na qualidade de integrante de equipe de apoio, profissional especializado ou funcionário ou representante de empresa que preste assessoria técnica.</w:t>
      </w:r>
    </w:p>
    <w:p w14:paraId="0EC47B94" w14:textId="77777777" w:rsidR="00026D0D" w:rsidRPr="002F5A4A" w:rsidRDefault="00026D0D" w:rsidP="00026D0D">
      <w:pPr>
        <w:pStyle w:val="Nivel01"/>
        <w:numPr>
          <w:ilvl w:val="0"/>
          <w:numId w:val="0"/>
        </w:numPr>
        <w:spacing w:beforeLines="120" w:before="288" w:afterLines="120" w:after="288" w:line="312" w:lineRule="auto"/>
      </w:pPr>
      <w:r>
        <w:t xml:space="preserve">4. </w:t>
      </w:r>
      <w:r w:rsidRPr="002F5A4A">
        <w:t>DA APRESENTAÇÃO DA PROPOSTA</w:t>
      </w:r>
      <w:bookmarkEnd w:id="7"/>
      <w:r>
        <w:t xml:space="preserve"> E DOS DOCUMENTOS DE HABILITAÇÃO</w:t>
      </w:r>
    </w:p>
    <w:p w14:paraId="22C5A706" w14:textId="419944E9" w:rsidR="00026D0D" w:rsidRPr="00155F9D" w:rsidRDefault="00026D0D" w:rsidP="00026D0D">
      <w:pPr>
        <w:pStyle w:val="Nivel2"/>
        <w:numPr>
          <w:ilvl w:val="0"/>
          <w:numId w:val="0"/>
        </w:numPr>
        <w:spacing w:beforeLines="120" w:before="288" w:afterLines="120" w:after="288" w:line="312" w:lineRule="auto"/>
        <w:rPr>
          <w:color w:val="000000" w:themeColor="text1"/>
          <w:highlight w:val="yellow"/>
        </w:rPr>
      </w:pPr>
      <w:r w:rsidRPr="00155F9D">
        <w:rPr>
          <w:b/>
          <w:bCs/>
          <w:color w:val="000000" w:themeColor="text1"/>
          <w:highlight w:val="yellow"/>
        </w:rPr>
        <w:t>4.1.</w:t>
      </w:r>
      <w:r w:rsidRPr="00155F9D">
        <w:rPr>
          <w:color w:val="000000" w:themeColor="text1"/>
          <w:highlight w:val="yellow"/>
        </w:rPr>
        <w:t xml:space="preserve"> Na presente licitação, a fase de habilitação será realizada </w:t>
      </w:r>
      <w:r w:rsidR="00155F9D" w:rsidRPr="00155F9D">
        <w:rPr>
          <w:color w:val="000000" w:themeColor="text1"/>
          <w:highlight w:val="yellow"/>
        </w:rPr>
        <w:t>antes</w:t>
      </w:r>
      <w:r w:rsidRPr="00155F9D">
        <w:rPr>
          <w:color w:val="000000" w:themeColor="text1"/>
          <w:highlight w:val="yellow"/>
        </w:rPr>
        <w:t xml:space="preserve"> </w:t>
      </w:r>
      <w:r w:rsidR="00155F9D" w:rsidRPr="00155F9D">
        <w:rPr>
          <w:color w:val="000000" w:themeColor="text1"/>
          <w:highlight w:val="yellow"/>
        </w:rPr>
        <w:t>das</w:t>
      </w:r>
      <w:r w:rsidRPr="00155F9D">
        <w:rPr>
          <w:color w:val="000000" w:themeColor="text1"/>
          <w:highlight w:val="yellow"/>
        </w:rPr>
        <w:t xml:space="preserve"> fases de apresentação de propostas e lances e de julgamento.</w:t>
      </w:r>
    </w:p>
    <w:p w14:paraId="26270C6F" w14:textId="77777777" w:rsidR="00155F9D" w:rsidRPr="00155F9D" w:rsidRDefault="00155F9D" w:rsidP="00155F9D">
      <w:pPr>
        <w:pStyle w:val="Nivel2"/>
        <w:numPr>
          <w:ilvl w:val="0"/>
          <w:numId w:val="0"/>
        </w:numPr>
        <w:rPr>
          <w:b/>
          <w:bCs/>
          <w:highlight w:val="yellow"/>
        </w:rPr>
      </w:pPr>
      <w:r w:rsidRPr="00155F9D">
        <w:rPr>
          <w:b/>
          <w:bCs/>
          <w:highlight w:val="yellow"/>
        </w:rPr>
        <w:t>4.2. DA JUSTIFICATIVA</w:t>
      </w:r>
    </w:p>
    <w:p w14:paraId="5F1645DB" w14:textId="34D813C6" w:rsidR="00155F9D" w:rsidRPr="00155F9D" w:rsidRDefault="00155F9D" w:rsidP="00155F9D">
      <w:pPr>
        <w:pStyle w:val="Nivel2"/>
        <w:numPr>
          <w:ilvl w:val="0"/>
          <w:numId w:val="0"/>
        </w:numPr>
        <w:rPr>
          <w:highlight w:val="yellow"/>
        </w:rPr>
      </w:pPr>
      <w:r w:rsidRPr="00155F9D">
        <w:rPr>
          <w:b/>
          <w:bCs/>
          <w:highlight w:val="yellow"/>
        </w:rPr>
        <w:t>4.2.1.</w:t>
      </w:r>
      <w:r w:rsidRPr="00155F9D">
        <w:rPr>
          <w:highlight w:val="yellow"/>
        </w:rPr>
        <w:t xml:space="preserve"> Nos termos do art. 17 da Lei nº 14.133/2021, a Administração Pública poderá, mediante justificativa e previsão no edital, adotar a inversão das fases de habilitação e julgamento.</w:t>
      </w:r>
    </w:p>
    <w:p w14:paraId="56266ADD" w14:textId="57197D2C" w:rsidR="00155F9D" w:rsidRPr="00155F9D" w:rsidRDefault="00155F9D" w:rsidP="00155F9D">
      <w:pPr>
        <w:pStyle w:val="Nivel2"/>
        <w:numPr>
          <w:ilvl w:val="0"/>
          <w:numId w:val="0"/>
        </w:numPr>
        <w:rPr>
          <w:highlight w:val="yellow"/>
        </w:rPr>
      </w:pPr>
      <w:r w:rsidRPr="00155F9D">
        <w:rPr>
          <w:b/>
          <w:bCs/>
          <w:highlight w:val="yellow"/>
        </w:rPr>
        <w:t>4.2.1.</w:t>
      </w:r>
      <w:r w:rsidRPr="00155F9D">
        <w:rPr>
          <w:highlight w:val="yellow"/>
        </w:rPr>
        <w:t xml:space="preserve"> Contudo, no presente certame, opta-se pela manutenção da ordem tradicional, com a realização da fase de habilitação antes do julgamento das propostas, pelos seguintes fundamentos:</w:t>
      </w:r>
    </w:p>
    <w:p w14:paraId="1ADE8A9C" w14:textId="0B5EEA49" w:rsidR="00155F9D" w:rsidRPr="00155F9D" w:rsidRDefault="00155F9D" w:rsidP="00155F9D">
      <w:pPr>
        <w:pStyle w:val="Nivel2"/>
        <w:numPr>
          <w:ilvl w:val="0"/>
          <w:numId w:val="0"/>
        </w:numPr>
        <w:rPr>
          <w:highlight w:val="yellow"/>
        </w:rPr>
      </w:pPr>
      <w:r w:rsidRPr="00155F9D">
        <w:rPr>
          <w:b/>
          <w:bCs/>
          <w:highlight w:val="yellow"/>
        </w:rPr>
        <w:t>4.2.1.1.</w:t>
      </w:r>
      <w:r w:rsidRPr="00155F9D">
        <w:rPr>
          <w:highlight w:val="yellow"/>
        </w:rPr>
        <w:t xml:space="preserve"> Segurança jurídica e técnica, considerando a complexidade do objeto licitado e a necessidade de verificar previamente se os licitantes atendem aos requisitos de habilitação;</w:t>
      </w:r>
    </w:p>
    <w:p w14:paraId="667852D8" w14:textId="3500061C" w:rsidR="00155F9D" w:rsidRPr="00155F9D" w:rsidRDefault="00155F9D" w:rsidP="00155F9D">
      <w:pPr>
        <w:pStyle w:val="Nivel2"/>
        <w:numPr>
          <w:ilvl w:val="0"/>
          <w:numId w:val="0"/>
        </w:numPr>
        <w:rPr>
          <w:highlight w:val="yellow"/>
        </w:rPr>
      </w:pPr>
      <w:r w:rsidRPr="00155F9D">
        <w:rPr>
          <w:b/>
          <w:bCs/>
          <w:highlight w:val="yellow"/>
        </w:rPr>
        <w:t>4.2.1.2.</w:t>
      </w:r>
      <w:r w:rsidRPr="00155F9D">
        <w:rPr>
          <w:highlight w:val="yellow"/>
        </w:rPr>
        <w:t xml:space="preserve"> Evitar retrabalho e atrasos, uma vez que o julgamento de propostas de licitantes inabilitadas poderia gerar recursos e questionamentos desnecessários;</w:t>
      </w:r>
    </w:p>
    <w:p w14:paraId="310F0FF2" w14:textId="5373AF0D" w:rsidR="00155F9D" w:rsidRPr="00155F9D" w:rsidRDefault="00155F9D" w:rsidP="00155F9D">
      <w:pPr>
        <w:pStyle w:val="Nivel2"/>
        <w:numPr>
          <w:ilvl w:val="0"/>
          <w:numId w:val="0"/>
        </w:numPr>
        <w:rPr>
          <w:highlight w:val="yellow"/>
        </w:rPr>
      </w:pPr>
      <w:r w:rsidRPr="00155F9D">
        <w:rPr>
          <w:b/>
          <w:bCs/>
          <w:highlight w:val="yellow"/>
        </w:rPr>
        <w:t>4.2.1.3.</w:t>
      </w:r>
      <w:r w:rsidRPr="00155F9D">
        <w:rPr>
          <w:highlight w:val="yellow"/>
        </w:rPr>
        <w:t xml:space="preserve"> Economia de tempo e recursos públicos, ao impedir que se avance para a fase de julgamento com licitantes que sequer estejam aptos a contratar com a Administração;</w:t>
      </w:r>
    </w:p>
    <w:p w14:paraId="29E38AD6" w14:textId="3A36B17D" w:rsidR="00155F9D" w:rsidRPr="00155F9D" w:rsidRDefault="00155F9D" w:rsidP="00155F9D">
      <w:pPr>
        <w:pStyle w:val="Nivel2"/>
        <w:numPr>
          <w:ilvl w:val="0"/>
          <w:numId w:val="0"/>
        </w:numPr>
        <w:spacing w:beforeLines="120" w:before="288" w:afterLines="120" w:after="288" w:line="312" w:lineRule="auto"/>
        <w:rPr>
          <w:color w:val="000000" w:themeColor="text1"/>
          <w:highlight w:val="yellow"/>
        </w:rPr>
      </w:pPr>
      <w:r w:rsidRPr="00155F9D">
        <w:rPr>
          <w:b/>
          <w:bCs/>
          <w:color w:val="000000" w:themeColor="text1"/>
          <w:highlight w:val="yellow"/>
        </w:rPr>
        <w:t>4.2.1.4.</w:t>
      </w:r>
      <w:r w:rsidRPr="00155F9D">
        <w:rPr>
          <w:color w:val="000000" w:themeColor="text1"/>
          <w:highlight w:val="yellow"/>
        </w:rPr>
        <w:t xml:space="preserve"> Uniformidade com o procedimento administrativo tradicional, facilitando o controle e fiscalização por parte dos órgãos de controle interno e externo.</w:t>
      </w:r>
    </w:p>
    <w:p w14:paraId="1951F801" w14:textId="77777777" w:rsidR="00155F9D" w:rsidRPr="00155F9D" w:rsidRDefault="00155F9D" w:rsidP="00155F9D">
      <w:pPr>
        <w:pStyle w:val="Nivel2"/>
        <w:numPr>
          <w:ilvl w:val="0"/>
          <w:numId w:val="0"/>
        </w:numPr>
        <w:spacing w:beforeLines="120" w:before="288" w:afterLines="120" w:after="288" w:line="312" w:lineRule="auto"/>
        <w:rPr>
          <w:color w:val="000000" w:themeColor="text1"/>
          <w:highlight w:val="yellow"/>
        </w:rPr>
      </w:pPr>
    </w:p>
    <w:p w14:paraId="157FF05B" w14:textId="7B57A209" w:rsidR="00155F9D" w:rsidRPr="002F5A4A" w:rsidRDefault="00155F9D" w:rsidP="00155F9D">
      <w:pPr>
        <w:pStyle w:val="Nivel2"/>
        <w:numPr>
          <w:ilvl w:val="0"/>
          <w:numId w:val="0"/>
        </w:numPr>
        <w:spacing w:beforeLines="120" w:before="288" w:afterLines="120" w:after="288" w:line="312" w:lineRule="auto"/>
        <w:rPr>
          <w:color w:val="000000" w:themeColor="text1"/>
        </w:rPr>
      </w:pPr>
      <w:r w:rsidRPr="00155F9D">
        <w:rPr>
          <w:b/>
          <w:bCs/>
          <w:color w:val="000000" w:themeColor="text1"/>
          <w:highlight w:val="yellow"/>
        </w:rPr>
        <w:lastRenderedPageBreak/>
        <w:t>4.2.3.</w:t>
      </w:r>
      <w:r w:rsidRPr="00155F9D">
        <w:rPr>
          <w:color w:val="000000" w:themeColor="text1"/>
          <w:highlight w:val="yellow"/>
        </w:rPr>
        <w:t xml:space="preserve"> Assim, fica devidamente motivada a adoção da ordem sequencial prevista no caput do art. 17 da Lei nº 14.133/2021, em nome da eficiência, legalidade e do interesse público.</w:t>
      </w:r>
    </w:p>
    <w:p w14:paraId="13A544E2" w14:textId="7A8308CD" w:rsidR="00026D0D" w:rsidRDefault="00026D0D" w:rsidP="00026D0D">
      <w:pPr>
        <w:pStyle w:val="Nivel2"/>
        <w:numPr>
          <w:ilvl w:val="0"/>
          <w:numId w:val="0"/>
        </w:numPr>
        <w:spacing w:beforeLines="120" w:before="288" w:afterLines="120" w:after="288" w:line="312" w:lineRule="auto"/>
        <w:rPr>
          <w:color w:val="auto"/>
        </w:rPr>
      </w:pPr>
      <w:bookmarkStart w:id="21" w:name="_Ref113886867"/>
      <w:r w:rsidRPr="00DC1DE7">
        <w:rPr>
          <w:b/>
          <w:bCs/>
          <w:color w:val="auto"/>
        </w:rPr>
        <w:t>4.</w:t>
      </w:r>
      <w:r w:rsidR="00155F9D">
        <w:rPr>
          <w:b/>
          <w:bCs/>
          <w:color w:val="auto"/>
        </w:rPr>
        <w:t>3</w:t>
      </w:r>
      <w:r w:rsidRPr="00DC1DE7">
        <w:rPr>
          <w:b/>
          <w:bCs/>
          <w:color w:val="auto"/>
        </w:rPr>
        <w:t>.</w:t>
      </w:r>
      <w:r>
        <w:rPr>
          <w:color w:val="auto"/>
        </w:rPr>
        <w:t xml:space="preserve"> </w:t>
      </w:r>
      <w:r w:rsidRPr="002F5A4A">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21"/>
    </w:p>
    <w:p w14:paraId="46505251" w14:textId="59CF04E0" w:rsidR="00026D0D" w:rsidRPr="00083F5B" w:rsidRDefault="00026D0D" w:rsidP="00026D0D">
      <w:pPr>
        <w:pStyle w:val="Nivel2"/>
        <w:numPr>
          <w:ilvl w:val="0"/>
          <w:numId w:val="0"/>
        </w:numPr>
        <w:spacing w:beforeLines="120" w:before="288" w:afterLines="120" w:after="288" w:line="312" w:lineRule="auto"/>
        <w:rPr>
          <w:b/>
          <w:bCs/>
          <w:color w:val="auto"/>
        </w:rPr>
      </w:pPr>
      <w:r w:rsidRPr="00DC1DE7">
        <w:rPr>
          <w:b/>
          <w:bCs/>
          <w:color w:val="auto"/>
        </w:rPr>
        <w:t>4.</w:t>
      </w:r>
      <w:r w:rsidR="00155F9D">
        <w:rPr>
          <w:b/>
          <w:bCs/>
          <w:color w:val="auto"/>
        </w:rPr>
        <w:t>4</w:t>
      </w:r>
      <w:r w:rsidRPr="00DC1DE7">
        <w:rPr>
          <w:b/>
          <w:bCs/>
          <w:color w:val="auto"/>
        </w:rPr>
        <w:t>.</w:t>
      </w:r>
      <w:r>
        <w:rPr>
          <w:color w:val="auto"/>
        </w:rPr>
        <w:t xml:space="preserve"> </w:t>
      </w:r>
      <w:r w:rsidRPr="00083F5B">
        <w:rPr>
          <w:color w:val="auto"/>
        </w:rPr>
        <w:t xml:space="preserve">O critério de julgamento adotado na presente licitação é o </w:t>
      </w:r>
      <w:r w:rsidRPr="00083F5B">
        <w:rPr>
          <w:b/>
          <w:bCs/>
          <w:color w:val="auto"/>
        </w:rPr>
        <w:t xml:space="preserve">menor preço </w:t>
      </w:r>
      <w:r>
        <w:rPr>
          <w:b/>
          <w:bCs/>
          <w:color w:val="auto"/>
        </w:rPr>
        <w:t>global</w:t>
      </w:r>
      <w:r w:rsidRPr="00083F5B">
        <w:rPr>
          <w:b/>
          <w:bCs/>
          <w:color w:val="auto"/>
        </w:rPr>
        <w:t>.</w:t>
      </w:r>
    </w:p>
    <w:p w14:paraId="1272BA75" w14:textId="342134DA" w:rsidR="00026D0D" w:rsidRPr="00803B0F" w:rsidRDefault="00026D0D" w:rsidP="00026D0D">
      <w:pPr>
        <w:pStyle w:val="Nivel2"/>
        <w:numPr>
          <w:ilvl w:val="0"/>
          <w:numId w:val="0"/>
        </w:numPr>
        <w:spacing w:beforeLines="120" w:before="288" w:afterLines="120" w:after="288" w:line="312" w:lineRule="auto"/>
        <w:rPr>
          <w:color w:val="auto"/>
        </w:rPr>
      </w:pPr>
      <w:bookmarkStart w:id="22" w:name="_Toc122606106"/>
      <w:r w:rsidRPr="00803B0F">
        <w:rPr>
          <w:b/>
          <w:bCs/>
          <w:color w:val="auto"/>
        </w:rPr>
        <w:t>4.</w:t>
      </w:r>
      <w:r w:rsidR="00155F9D">
        <w:rPr>
          <w:b/>
          <w:bCs/>
          <w:color w:val="auto"/>
        </w:rPr>
        <w:t>5</w:t>
      </w:r>
      <w:r w:rsidRPr="00803B0F">
        <w:rPr>
          <w:b/>
          <w:bCs/>
          <w:color w:val="auto"/>
        </w:rPr>
        <w:t>.</w:t>
      </w:r>
      <w:r w:rsidRPr="00803B0F">
        <w:rPr>
          <w:color w:val="auto"/>
        </w:rPr>
        <w:t xml:space="preserve"> Os licitantes poderão retirar ou substituir a proposta ou, </w:t>
      </w:r>
      <w:r w:rsidRPr="00803B0F">
        <w:t xml:space="preserve">na hipótese de a fase de habilitação anteceder as fases de apresentação de propostas e lances e de julgamento, </w:t>
      </w:r>
      <w:r w:rsidRPr="00803B0F">
        <w:rPr>
          <w:color w:val="auto"/>
        </w:rPr>
        <w:t>os documentos de habilitação anteriormente inseridos no sistema, até a abertura da sessão pública.</w:t>
      </w:r>
    </w:p>
    <w:p w14:paraId="5667C37D" w14:textId="78BD1C18" w:rsidR="00026D0D" w:rsidRPr="00803B0F" w:rsidRDefault="00026D0D" w:rsidP="00026D0D">
      <w:pPr>
        <w:pStyle w:val="Nivel2"/>
        <w:numPr>
          <w:ilvl w:val="0"/>
          <w:numId w:val="0"/>
        </w:numPr>
        <w:spacing w:beforeLines="120" w:before="288" w:afterLines="120" w:after="288" w:line="312" w:lineRule="auto"/>
        <w:rPr>
          <w:color w:val="auto"/>
        </w:rPr>
      </w:pPr>
      <w:r w:rsidRPr="00803B0F">
        <w:rPr>
          <w:b/>
          <w:bCs/>
          <w:color w:val="auto"/>
        </w:rPr>
        <w:t>4.</w:t>
      </w:r>
      <w:r w:rsidR="00155F9D">
        <w:rPr>
          <w:b/>
          <w:bCs/>
          <w:color w:val="auto"/>
        </w:rPr>
        <w:t>6</w:t>
      </w:r>
      <w:r w:rsidRPr="00803B0F">
        <w:rPr>
          <w:b/>
          <w:bCs/>
          <w:color w:val="auto"/>
        </w:rPr>
        <w:t>.</w:t>
      </w:r>
      <w:r w:rsidRPr="00803B0F">
        <w:rPr>
          <w:color w:val="auto"/>
        </w:rPr>
        <w:t xml:space="preserve"> Não haverá ordem de classificação na etapa de apresentação da proposta e das declarações pelo licitante, o que ocorrerá somente após os procedimentos de abertura da sessão pública e da fase de envio de lances.</w:t>
      </w:r>
    </w:p>
    <w:p w14:paraId="65C379F6" w14:textId="077EE580" w:rsidR="00026D0D" w:rsidRPr="00803B0F" w:rsidRDefault="00026D0D" w:rsidP="00026D0D">
      <w:pPr>
        <w:pStyle w:val="Nivel2"/>
        <w:numPr>
          <w:ilvl w:val="0"/>
          <w:numId w:val="0"/>
        </w:numPr>
        <w:spacing w:beforeLines="120" w:before="288" w:afterLines="120" w:after="288" w:line="312" w:lineRule="auto"/>
        <w:rPr>
          <w:color w:val="auto"/>
        </w:rPr>
      </w:pPr>
      <w:r w:rsidRPr="00803B0F">
        <w:rPr>
          <w:b/>
          <w:bCs/>
          <w:color w:val="auto"/>
        </w:rPr>
        <w:t>4.</w:t>
      </w:r>
      <w:r w:rsidR="00155F9D">
        <w:rPr>
          <w:b/>
          <w:bCs/>
          <w:color w:val="auto"/>
        </w:rPr>
        <w:t>7</w:t>
      </w:r>
      <w:r w:rsidRPr="00803B0F">
        <w:rPr>
          <w:b/>
          <w:bCs/>
          <w:color w:val="auto"/>
        </w:rPr>
        <w:t>.</w:t>
      </w:r>
      <w:r w:rsidRPr="00803B0F">
        <w:rPr>
          <w:color w:val="auto"/>
        </w:rPr>
        <w:t xml:space="preserve"> Após a fase de lances, serão disponibilizados para acesso público os documentos que compõem a proposta dos licitantes convocados para apresentação de propostas.</w:t>
      </w:r>
    </w:p>
    <w:p w14:paraId="172AAD42" w14:textId="1D8F561E" w:rsidR="00026D0D" w:rsidRPr="00803B0F" w:rsidRDefault="00026D0D" w:rsidP="00026D0D">
      <w:pPr>
        <w:pStyle w:val="Nivel2"/>
        <w:numPr>
          <w:ilvl w:val="0"/>
          <w:numId w:val="0"/>
        </w:numPr>
        <w:spacing w:beforeLines="120" w:before="288" w:afterLines="120" w:after="288" w:line="312" w:lineRule="auto"/>
      </w:pPr>
      <w:bookmarkStart w:id="23" w:name="_Ref116992247"/>
      <w:r w:rsidRPr="00803B0F">
        <w:rPr>
          <w:b/>
          <w:bCs/>
        </w:rPr>
        <w:t>4.</w:t>
      </w:r>
      <w:r w:rsidR="00155F9D">
        <w:rPr>
          <w:b/>
          <w:bCs/>
        </w:rPr>
        <w:t>8</w:t>
      </w:r>
      <w:r w:rsidRPr="00803B0F">
        <w:rPr>
          <w:b/>
          <w:bCs/>
        </w:rPr>
        <w:t>.</w:t>
      </w:r>
      <w:r w:rsidRPr="00803B0F">
        <w:t xml:space="preserve"> Desde que disponibilizada a funcionalidade no sistema, o licitante poderá parametrizar o seu valor final mínimo ou o seu percentual de desconto máximo quando do cadastramento da proposta e obedecerá às seguintes regras:</w:t>
      </w:r>
      <w:bookmarkEnd w:id="23"/>
    </w:p>
    <w:p w14:paraId="5B457D1D" w14:textId="2FC924CF" w:rsidR="00026D0D" w:rsidRPr="00803B0F" w:rsidRDefault="00026D0D" w:rsidP="00026D0D">
      <w:pPr>
        <w:pStyle w:val="Nivel3"/>
        <w:numPr>
          <w:ilvl w:val="0"/>
          <w:numId w:val="0"/>
        </w:numPr>
        <w:spacing w:beforeLines="120" w:before="288" w:afterLines="120" w:after="288" w:line="312" w:lineRule="auto"/>
      </w:pPr>
      <w:r w:rsidRPr="00803B0F">
        <w:rPr>
          <w:b/>
          <w:bCs/>
        </w:rPr>
        <w:t>4.</w:t>
      </w:r>
      <w:r w:rsidR="00155F9D">
        <w:rPr>
          <w:b/>
          <w:bCs/>
        </w:rPr>
        <w:t>8</w:t>
      </w:r>
      <w:r w:rsidRPr="00803B0F">
        <w:rPr>
          <w:b/>
          <w:bCs/>
        </w:rPr>
        <w:t>.1.</w:t>
      </w:r>
      <w:r w:rsidRPr="00803B0F">
        <w:t xml:space="preserve"> A aplicação do intervalo mínimo de diferença de valores ou de percentuais entre os lances, que incidirá tanto em relação aos lances intermediários quanto em relação ao lance que cobrir a melhor oferta; e</w:t>
      </w:r>
    </w:p>
    <w:p w14:paraId="13DDADF6" w14:textId="5904CD12" w:rsidR="00026D0D" w:rsidRPr="00803B0F" w:rsidRDefault="00026D0D" w:rsidP="00026D0D">
      <w:pPr>
        <w:pStyle w:val="Nivel3"/>
        <w:numPr>
          <w:ilvl w:val="0"/>
          <w:numId w:val="0"/>
        </w:numPr>
        <w:spacing w:beforeLines="120" w:before="288" w:afterLines="120" w:after="288" w:line="312" w:lineRule="auto"/>
      </w:pPr>
      <w:r w:rsidRPr="00803B0F">
        <w:rPr>
          <w:b/>
          <w:bCs/>
        </w:rPr>
        <w:t>4.</w:t>
      </w:r>
      <w:r w:rsidR="00155F9D">
        <w:rPr>
          <w:b/>
          <w:bCs/>
        </w:rPr>
        <w:t>8</w:t>
      </w:r>
      <w:r w:rsidRPr="00803B0F">
        <w:rPr>
          <w:b/>
          <w:bCs/>
        </w:rPr>
        <w:t>.2.</w:t>
      </w:r>
      <w:r w:rsidRPr="00803B0F">
        <w:t xml:space="preserve"> Os lances serão de envio automático pelo sistema, respeitado o valor final mínimo, caso estabelecido, e o intervalo de que trata o subitem acima.</w:t>
      </w:r>
    </w:p>
    <w:p w14:paraId="3A67637A" w14:textId="2098F812" w:rsidR="00026D0D" w:rsidRPr="00803B0F" w:rsidRDefault="00026D0D" w:rsidP="00026D0D">
      <w:pPr>
        <w:pStyle w:val="Nivel2"/>
        <w:numPr>
          <w:ilvl w:val="0"/>
          <w:numId w:val="0"/>
        </w:numPr>
        <w:spacing w:beforeLines="120" w:before="288" w:afterLines="120" w:after="288" w:line="312" w:lineRule="auto"/>
      </w:pPr>
      <w:r w:rsidRPr="00803B0F">
        <w:rPr>
          <w:b/>
          <w:bCs/>
        </w:rPr>
        <w:t>4.</w:t>
      </w:r>
      <w:r w:rsidR="00155F9D">
        <w:rPr>
          <w:b/>
          <w:bCs/>
        </w:rPr>
        <w:t>9</w:t>
      </w:r>
      <w:r w:rsidRPr="00803B0F">
        <w:rPr>
          <w:b/>
          <w:bCs/>
        </w:rPr>
        <w:t>.</w:t>
      </w:r>
      <w:r w:rsidRPr="00803B0F">
        <w:t xml:space="preserve"> O valor final mínimo ou o percentual de desconto final máximo parametrizado no sistema poderá ser alterado pelo fornecedor durante a fase de disputa</w:t>
      </w:r>
      <w:bookmarkStart w:id="24" w:name="_Hlk154226850"/>
      <w:r w:rsidRPr="00803B0F">
        <w:t>, sendo vedado:</w:t>
      </w:r>
    </w:p>
    <w:p w14:paraId="2B600023" w14:textId="487AAB6F" w:rsidR="00026D0D" w:rsidRPr="00803B0F" w:rsidRDefault="00026D0D" w:rsidP="00026D0D">
      <w:pPr>
        <w:pStyle w:val="Nivel3"/>
        <w:numPr>
          <w:ilvl w:val="0"/>
          <w:numId w:val="0"/>
        </w:numPr>
        <w:spacing w:beforeLines="120" w:before="288" w:afterLines="120" w:after="288" w:line="312" w:lineRule="auto"/>
      </w:pPr>
      <w:r w:rsidRPr="00803B0F">
        <w:rPr>
          <w:b/>
          <w:bCs/>
        </w:rPr>
        <w:t>4.</w:t>
      </w:r>
      <w:r w:rsidR="00155F9D">
        <w:rPr>
          <w:b/>
          <w:bCs/>
        </w:rPr>
        <w:t>9</w:t>
      </w:r>
      <w:r w:rsidRPr="00803B0F">
        <w:rPr>
          <w:b/>
          <w:bCs/>
        </w:rPr>
        <w:t>.1.</w:t>
      </w:r>
      <w:r w:rsidRPr="00803B0F">
        <w:t xml:space="preserve"> Valor superior a lance já registrado pelo fornecedor no sistema, quando adotado o critério de julgamento por menor preço; e</w:t>
      </w:r>
    </w:p>
    <w:p w14:paraId="1CF1F6C4" w14:textId="64419A99" w:rsidR="00026D0D" w:rsidRPr="00803B0F" w:rsidRDefault="00026D0D" w:rsidP="00026D0D">
      <w:pPr>
        <w:pStyle w:val="Nivel3"/>
        <w:numPr>
          <w:ilvl w:val="0"/>
          <w:numId w:val="0"/>
        </w:numPr>
        <w:spacing w:beforeLines="120" w:before="288" w:afterLines="120" w:after="288" w:line="312" w:lineRule="auto"/>
      </w:pPr>
      <w:r w:rsidRPr="00803B0F">
        <w:rPr>
          <w:b/>
          <w:bCs/>
        </w:rPr>
        <w:t>4.</w:t>
      </w:r>
      <w:r w:rsidR="00155F9D">
        <w:rPr>
          <w:b/>
          <w:bCs/>
        </w:rPr>
        <w:t>9</w:t>
      </w:r>
      <w:r w:rsidRPr="00803B0F">
        <w:rPr>
          <w:b/>
          <w:bCs/>
        </w:rPr>
        <w:t>.2.</w:t>
      </w:r>
      <w:r w:rsidRPr="00803B0F">
        <w:t xml:space="preserve"> Percentual de desconto inferior a lance já registrado pelo fornecedor no sistema, quando adotado o critério de julgamento por maior desconto.</w:t>
      </w:r>
    </w:p>
    <w:bookmarkEnd w:id="24"/>
    <w:p w14:paraId="09946B96" w14:textId="38705102" w:rsidR="00026D0D" w:rsidRPr="00803B0F" w:rsidRDefault="00026D0D" w:rsidP="00026D0D">
      <w:pPr>
        <w:pStyle w:val="Nivel2"/>
        <w:numPr>
          <w:ilvl w:val="0"/>
          <w:numId w:val="0"/>
        </w:numPr>
        <w:spacing w:beforeLines="120" w:before="288" w:afterLines="120" w:after="288" w:line="312" w:lineRule="auto"/>
        <w:rPr>
          <w:color w:val="auto"/>
        </w:rPr>
      </w:pPr>
      <w:r w:rsidRPr="00803B0F">
        <w:rPr>
          <w:b/>
          <w:bCs/>
          <w:color w:val="auto"/>
        </w:rPr>
        <w:t>4.</w:t>
      </w:r>
      <w:r w:rsidR="00155F9D">
        <w:rPr>
          <w:b/>
          <w:bCs/>
          <w:color w:val="auto"/>
        </w:rPr>
        <w:t>10</w:t>
      </w:r>
      <w:r w:rsidRPr="00803B0F">
        <w:rPr>
          <w:b/>
          <w:bCs/>
          <w:color w:val="auto"/>
        </w:rPr>
        <w:t>.</w:t>
      </w:r>
      <w:r w:rsidRPr="00803B0F">
        <w:rPr>
          <w:color w:val="auto"/>
        </w:rPr>
        <w:t xml:space="preserve"> O valor final mínimo ou o percentual de desconto final máximo parametrizado na forma do item 4.</w:t>
      </w:r>
      <w:r w:rsidR="006D3271">
        <w:rPr>
          <w:color w:val="auto"/>
        </w:rPr>
        <w:t>9</w:t>
      </w:r>
      <w:r w:rsidRPr="00803B0F">
        <w:rPr>
          <w:color w:val="auto"/>
        </w:rPr>
        <w:t xml:space="preserve"> possuirá caráter sigiloso para os demais fornecedores e para o órgão ou entidade promotora da licitação, podendo ser disponibilizado estrita e permanentemente aos órgãos de controle externo e interno.</w:t>
      </w:r>
    </w:p>
    <w:p w14:paraId="1DF01DAE" w14:textId="7A19E40B" w:rsidR="00026D0D" w:rsidRPr="00803B0F" w:rsidRDefault="00026D0D" w:rsidP="00026D0D">
      <w:pPr>
        <w:pStyle w:val="Nivel2"/>
        <w:numPr>
          <w:ilvl w:val="0"/>
          <w:numId w:val="0"/>
        </w:numPr>
        <w:spacing w:beforeLines="120" w:before="288" w:afterLines="120" w:after="288" w:line="312" w:lineRule="auto"/>
        <w:rPr>
          <w:color w:val="auto"/>
        </w:rPr>
      </w:pPr>
      <w:r w:rsidRPr="00803B0F">
        <w:rPr>
          <w:rFonts w:eastAsia="Times New Roman"/>
          <w:b/>
          <w:bCs/>
          <w:color w:val="auto"/>
        </w:rPr>
        <w:lastRenderedPageBreak/>
        <w:t>4.1</w:t>
      </w:r>
      <w:r w:rsidR="00155F9D">
        <w:rPr>
          <w:rFonts w:eastAsia="Times New Roman"/>
          <w:b/>
          <w:bCs/>
          <w:color w:val="auto"/>
        </w:rPr>
        <w:t>1</w:t>
      </w:r>
      <w:r w:rsidRPr="00803B0F">
        <w:rPr>
          <w:rFonts w:eastAsia="Times New Roman"/>
          <w:b/>
          <w:bCs/>
          <w:color w:val="auto"/>
        </w:rPr>
        <w:t>.</w:t>
      </w:r>
      <w:r w:rsidRPr="00803B0F">
        <w:rPr>
          <w:rFonts w:eastAsia="Times New Roman"/>
          <w:color w:val="auto"/>
        </w:rPr>
        <w:t xml:space="preserve"> Caberá ao licitante interessado em participar da licitação </w:t>
      </w:r>
      <w:r w:rsidRPr="00803B0F">
        <w:rPr>
          <w:color w:val="auto"/>
        </w:rPr>
        <w:t>acompanhar as operações no sistema eletrônico durante o processo licitatório e se responsabilizar pelo ônus decorrente da perda de negócios diante da inobservância de mensagens emitidas pela Administração ou de sua desconexão.</w:t>
      </w:r>
    </w:p>
    <w:p w14:paraId="1FAF5AEE" w14:textId="300112E6" w:rsidR="00026D0D" w:rsidRPr="00803B0F" w:rsidRDefault="00026D0D" w:rsidP="00026D0D">
      <w:pPr>
        <w:pStyle w:val="Nivel2"/>
        <w:numPr>
          <w:ilvl w:val="0"/>
          <w:numId w:val="0"/>
        </w:numPr>
        <w:spacing w:beforeLines="120" w:before="288" w:afterLines="120" w:after="288" w:line="312" w:lineRule="auto"/>
        <w:rPr>
          <w:color w:val="auto"/>
        </w:rPr>
      </w:pPr>
      <w:r w:rsidRPr="00803B0F">
        <w:rPr>
          <w:rFonts w:eastAsia="Times New Roman"/>
          <w:b/>
          <w:bCs/>
          <w:color w:val="auto"/>
        </w:rPr>
        <w:t>4.1</w:t>
      </w:r>
      <w:r w:rsidR="00155F9D">
        <w:rPr>
          <w:rFonts w:eastAsia="Times New Roman"/>
          <w:b/>
          <w:bCs/>
          <w:color w:val="auto"/>
        </w:rPr>
        <w:t>2</w:t>
      </w:r>
      <w:r w:rsidRPr="00803B0F">
        <w:rPr>
          <w:rFonts w:eastAsia="Times New Roman"/>
          <w:b/>
          <w:bCs/>
          <w:color w:val="auto"/>
        </w:rPr>
        <w:t>.</w:t>
      </w:r>
      <w:r w:rsidRPr="00803B0F">
        <w:rPr>
          <w:rFonts w:eastAsia="Times New Roman"/>
          <w:color w:val="auto"/>
        </w:rPr>
        <w:t xml:space="preserve"> O licitante deverá </w:t>
      </w:r>
      <w:r w:rsidRPr="00803B0F">
        <w:rPr>
          <w:color w:val="auto"/>
        </w:rPr>
        <w:t>comunicar imediatamente ao provedor do sistema qualquer acontecimento que possa comprometer o sigilo ou a segurança, para imediato bloqueio de acesso.</w:t>
      </w:r>
    </w:p>
    <w:p w14:paraId="25401136" w14:textId="77777777" w:rsidR="00026D0D" w:rsidRPr="002F5A4A" w:rsidRDefault="00026D0D" w:rsidP="00026D0D">
      <w:pPr>
        <w:pStyle w:val="Nivel01"/>
        <w:numPr>
          <w:ilvl w:val="0"/>
          <w:numId w:val="0"/>
        </w:numPr>
        <w:spacing w:beforeLines="120" w:before="288" w:afterLines="120" w:after="288" w:line="312" w:lineRule="auto"/>
      </w:pPr>
      <w:r>
        <w:t xml:space="preserve">5. </w:t>
      </w:r>
      <w:bookmarkStart w:id="25" w:name="_Toc122606107"/>
      <w:bookmarkStart w:id="26" w:name="_Hlk114646655"/>
      <w:bookmarkEnd w:id="22"/>
      <w:r w:rsidRPr="002F5A4A">
        <w:t>DA PROPOSTA</w:t>
      </w:r>
    </w:p>
    <w:p w14:paraId="25E119AA" w14:textId="77777777" w:rsidR="00026D0D" w:rsidRPr="00FE22A7" w:rsidRDefault="00026D0D" w:rsidP="00026D0D">
      <w:pPr>
        <w:rPr>
          <w:rFonts w:ascii="Arial" w:hAnsi="Arial" w:cs="Arial"/>
          <w:b/>
          <w:bCs/>
          <w:sz w:val="20"/>
          <w:szCs w:val="20"/>
        </w:rPr>
      </w:pPr>
      <w:r w:rsidRPr="00FE22A7">
        <w:rPr>
          <w:rFonts w:ascii="Arial" w:hAnsi="Arial" w:cs="Arial"/>
          <w:b/>
          <w:bCs/>
          <w:sz w:val="20"/>
          <w:szCs w:val="20"/>
        </w:rPr>
        <w:t>5.1. DO PREENCHIMENTO DA PROPOSTA NO SISTEMA</w:t>
      </w:r>
    </w:p>
    <w:p w14:paraId="47A24874" w14:textId="77777777" w:rsidR="00026D0D" w:rsidRPr="002F5A4A" w:rsidRDefault="00026D0D" w:rsidP="00026D0D">
      <w:pPr>
        <w:pStyle w:val="Nivel2"/>
        <w:numPr>
          <w:ilvl w:val="0"/>
          <w:numId w:val="0"/>
        </w:numPr>
        <w:spacing w:beforeLines="120" w:before="288" w:afterLines="120" w:after="288" w:line="312" w:lineRule="auto"/>
        <w:rPr>
          <w:rFonts w:eastAsia="Times New Roman"/>
        </w:rPr>
      </w:pPr>
      <w:r w:rsidRPr="001959D8">
        <w:rPr>
          <w:b/>
          <w:bCs/>
        </w:rPr>
        <w:t>5.1.</w:t>
      </w:r>
      <w:r>
        <w:rPr>
          <w:b/>
          <w:bCs/>
        </w:rPr>
        <w:t>1.</w:t>
      </w:r>
      <w:r>
        <w:t xml:space="preserve"> </w:t>
      </w:r>
      <w:r w:rsidRPr="002F5A4A">
        <w:t>O licitante deverá enviar sua proposta mediante o preenchimento, no sistema eletrônico, dos seguintes campos:</w:t>
      </w:r>
    </w:p>
    <w:p w14:paraId="37C25EBC" w14:textId="77777777" w:rsidR="00026D0D" w:rsidRPr="002F5A4A" w:rsidRDefault="00026D0D" w:rsidP="00026D0D">
      <w:pPr>
        <w:pStyle w:val="Nivel3"/>
        <w:numPr>
          <w:ilvl w:val="0"/>
          <w:numId w:val="0"/>
        </w:numPr>
        <w:spacing w:beforeLines="120" w:before="288" w:afterLines="120" w:after="288" w:line="312" w:lineRule="auto"/>
        <w:rPr>
          <w:color w:val="000000" w:themeColor="text1"/>
        </w:rPr>
      </w:pPr>
      <w:r w:rsidRPr="001959D8">
        <w:rPr>
          <w:b/>
          <w:bCs/>
          <w:color w:val="000000" w:themeColor="text1"/>
        </w:rPr>
        <w:t>5.1.</w:t>
      </w:r>
      <w:r>
        <w:rPr>
          <w:b/>
          <w:bCs/>
          <w:color w:val="000000" w:themeColor="text1"/>
        </w:rPr>
        <w:t>2</w:t>
      </w:r>
      <w:r w:rsidRPr="001959D8">
        <w:rPr>
          <w:b/>
          <w:bCs/>
          <w:color w:val="000000" w:themeColor="text1"/>
        </w:rPr>
        <w:t>.</w:t>
      </w:r>
      <w:r>
        <w:rPr>
          <w:color w:val="000000" w:themeColor="text1"/>
        </w:rPr>
        <w:t xml:space="preserve"> V</w:t>
      </w:r>
      <w:r w:rsidRPr="002F5A4A">
        <w:rPr>
          <w:color w:val="000000" w:themeColor="text1"/>
        </w:rPr>
        <w:t>alor mensal</w:t>
      </w:r>
      <w:r>
        <w:rPr>
          <w:color w:val="000000" w:themeColor="text1"/>
        </w:rPr>
        <w:t xml:space="preserve"> ou</w:t>
      </w:r>
      <w:r w:rsidRPr="002F5A4A">
        <w:rPr>
          <w:color w:val="000000" w:themeColor="text1"/>
        </w:rPr>
        <w:t xml:space="preserve"> unitário</w:t>
      </w:r>
      <w:r>
        <w:rPr>
          <w:color w:val="000000" w:themeColor="text1"/>
        </w:rPr>
        <w:t xml:space="preserve"> ou </w:t>
      </w:r>
      <w:r w:rsidRPr="002F5A4A">
        <w:rPr>
          <w:color w:val="000000" w:themeColor="text1"/>
        </w:rPr>
        <w:t>anual</w:t>
      </w:r>
      <w:r>
        <w:rPr>
          <w:color w:val="000000" w:themeColor="text1"/>
        </w:rPr>
        <w:t xml:space="preserve"> e</w:t>
      </w:r>
      <w:r w:rsidRPr="002F5A4A">
        <w:rPr>
          <w:color w:val="000000" w:themeColor="text1"/>
        </w:rPr>
        <w:t xml:space="preserve"> total do item;</w:t>
      </w:r>
    </w:p>
    <w:p w14:paraId="36B92EE9" w14:textId="77777777" w:rsidR="00026D0D" w:rsidRDefault="00026D0D" w:rsidP="00026D0D">
      <w:pPr>
        <w:pStyle w:val="Nivel3"/>
        <w:numPr>
          <w:ilvl w:val="0"/>
          <w:numId w:val="0"/>
        </w:numPr>
        <w:spacing w:beforeLines="120" w:before="288" w:afterLines="120" w:after="288" w:line="312" w:lineRule="auto"/>
        <w:rPr>
          <w:color w:val="000000" w:themeColor="text1"/>
        </w:rPr>
      </w:pPr>
      <w:r w:rsidRPr="001959D8">
        <w:rPr>
          <w:b/>
          <w:bCs/>
          <w:color w:val="000000" w:themeColor="text1"/>
        </w:rPr>
        <w:t>5.1.</w:t>
      </w:r>
      <w:r>
        <w:rPr>
          <w:b/>
          <w:bCs/>
          <w:color w:val="000000" w:themeColor="text1"/>
        </w:rPr>
        <w:t>3</w:t>
      </w:r>
      <w:r w:rsidRPr="001959D8">
        <w:rPr>
          <w:b/>
          <w:bCs/>
          <w:color w:val="000000" w:themeColor="text1"/>
        </w:rPr>
        <w:t>.</w:t>
      </w:r>
      <w:r>
        <w:rPr>
          <w:color w:val="000000" w:themeColor="text1"/>
        </w:rPr>
        <w:t xml:space="preserve"> </w:t>
      </w:r>
      <w:r w:rsidRPr="002F5A4A">
        <w:rPr>
          <w:color w:val="000000" w:themeColor="text1"/>
        </w:rPr>
        <w:t>Marca</w:t>
      </w:r>
      <w:r>
        <w:rPr>
          <w:color w:val="000000" w:themeColor="text1"/>
        </w:rPr>
        <w:t xml:space="preserve"> ou Fabricante;</w:t>
      </w:r>
    </w:p>
    <w:p w14:paraId="79496799" w14:textId="77777777" w:rsidR="00026D0D" w:rsidRPr="00FE22A7" w:rsidRDefault="00026D0D" w:rsidP="00026D0D">
      <w:pPr>
        <w:pStyle w:val="Nivel3"/>
        <w:numPr>
          <w:ilvl w:val="0"/>
          <w:numId w:val="0"/>
        </w:numPr>
        <w:spacing w:beforeLines="120" w:before="288" w:afterLines="120" w:after="288" w:line="312" w:lineRule="auto"/>
        <w:rPr>
          <w:b/>
          <w:bCs/>
          <w:color w:val="000000" w:themeColor="text1"/>
        </w:rPr>
      </w:pPr>
      <w:r w:rsidRPr="00FE22A7">
        <w:rPr>
          <w:b/>
          <w:bCs/>
          <w:color w:val="000000" w:themeColor="text1"/>
        </w:rPr>
        <w:t>5.2. DO PREENCHIMENTO DA PROPOSTA ESCRITA (ANEXO I)</w:t>
      </w:r>
    </w:p>
    <w:p w14:paraId="10185950" w14:textId="77777777" w:rsidR="00026D0D" w:rsidRDefault="00026D0D" w:rsidP="00026D0D">
      <w:pPr>
        <w:pStyle w:val="Nivel3"/>
        <w:numPr>
          <w:ilvl w:val="0"/>
          <w:numId w:val="0"/>
        </w:numPr>
        <w:spacing w:beforeLines="120" w:before="288" w:afterLines="120" w:after="288" w:line="312" w:lineRule="auto"/>
        <w:rPr>
          <w:color w:val="000000" w:themeColor="text1"/>
        </w:rPr>
      </w:pPr>
      <w:r>
        <w:rPr>
          <w:color w:val="000000" w:themeColor="text1"/>
        </w:rPr>
        <w:t xml:space="preserve">5.2.1. </w:t>
      </w:r>
      <w:r w:rsidRPr="00FE22A7">
        <w:rPr>
          <w:color w:val="000000" w:themeColor="text1"/>
        </w:rPr>
        <w:t xml:space="preserve">O licitante deverá </w:t>
      </w:r>
      <w:r>
        <w:rPr>
          <w:color w:val="000000" w:themeColor="text1"/>
        </w:rPr>
        <w:t>anexar</w:t>
      </w:r>
      <w:r w:rsidRPr="00FE22A7">
        <w:rPr>
          <w:color w:val="000000" w:themeColor="text1"/>
        </w:rPr>
        <w:t xml:space="preserve"> sua proposta </w:t>
      </w:r>
      <w:r>
        <w:rPr>
          <w:color w:val="000000" w:themeColor="text1"/>
        </w:rPr>
        <w:t>escrita n</w:t>
      </w:r>
      <w:r w:rsidRPr="00FE22A7">
        <w:rPr>
          <w:color w:val="000000" w:themeColor="text1"/>
        </w:rPr>
        <w:t xml:space="preserve">os seguintes </w:t>
      </w:r>
      <w:r>
        <w:rPr>
          <w:color w:val="000000" w:themeColor="text1"/>
        </w:rPr>
        <w:t>termos</w:t>
      </w:r>
      <w:r w:rsidRPr="00FE22A7">
        <w:rPr>
          <w:color w:val="000000" w:themeColor="text1"/>
        </w:rPr>
        <w:t>:</w:t>
      </w:r>
    </w:p>
    <w:p w14:paraId="112707F0" w14:textId="77777777" w:rsidR="00026D0D" w:rsidRPr="0062399B" w:rsidRDefault="00026D0D" w:rsidP="00026D0D">
      <w:pPr>
        <w:widowControl w:val="0"/>
        <w:jc w:val="both"/>
        <w:rPr>
          <w:rFonts w:ascii="Arial" w:eastAsia="Times New Roman" w:hAnsi="Arial" w:cs="Arial"/>
          <w:color w:val="00000A"/>
          <w:sz w:val="20"/>
          <w:szCs w:val="20"/>
        </w:rPr>
      </w:pPr>
      <w:r>
        <w:rPr>
          <w:rFonts w:ascii="Arial" w:eastAsia="Times New Roman" w:hAnsi="Arial" w:cs="Arial"/>
          <w:color w:val="00000A"/>
          <w:sz w:val="20"/>
          <w:szCs w:val="20"/>
        </w:rPr>
        <w:t>5.2.2.</w:t>
      </w:r>
      <w:r w:rsidRPr="0062399B">
        <w:rPr>
          <w:rFonts w:ascii="Arial" w:eastAsia="Times New Roman" w:hAnsi="Arial" w:cs="Arial"/>
          <w:color w:val="00000A"/>
          <w:sz w:val="20"/>
          <w:szCs w:val="20"/>
        </w:rPr>
        <w:t xml:space="preserve"> A proposta de Preços da licitante,</w:t>
      </w:r>
      <w:r>
        <w:rPr>
          <w:rFonts w:ascii="Arial" w:eastAsia="Times New Roman" w:hAnsi="Arial" w:cs="Arial"/>
          <w:color w:val="00000A"/>
          <w:sz w:val="20"/>
          <w:szCs w:val="20"/>
        </w:rPr>
        <w:t xml:space="preserve"> </w:t>
      </w:r>
      <w:r w:rsidRPr="0062399B">
        <w:rPr>
          <w:rFonts w:ascii="Arial" w:eastAsia="Times New Roman" w:hAnsi="Arial" w:cs="Arial"/>
          <w:color w:val="00000A"/>
          <w:sz w:val="20"/>
          <w:szCs w:val="20"/>
        </w:rPr>
        <w:t xml:space="preserve">em documento </w:t>
      </w:r>
      <w:r w:rsidRPr="0062399B">
        <w:rPr>
          <w:rFonts w:ascii="Arial" w:eastAsia="Times New Roman" w:hAnsi="Arial" w:cs="Arial"/>
          <w:b/>
          <w:color w:val="00000A"/>
          <w:sz w:val="20"/>
          <w:szCs w:val="20"/>
        </w:rPr>
        <w:t>idêntico</w:t>
      </w:r>
      <w:r w:rsidRPr="0062399B">
        <w:rPr>
          <w:rFonts w:ascii="Arial" w:eastAsia="Times New Roman" w:hAnsi="Arial" w:cs="Arial"/>
          <w:color w:val="00000A"/>
          <w:sz w:val="20"/>
          <w:szCs w:val="20"/>
        </w:rPr>
        <w:t xml:space="preserve"> ao </w:t>
      </w:r>
      <w:r w:rsidRPr="0062399B">
        <w:rPr>
          <w:rFonts w:ascii="Arial" w:eastAsia="Times New Roman" w:hAnsi="Arial" w:cs="Arial"/>
          <w:b/>
          <w:bCs/>
          <w:color w:val="00000A"/>
          <w:sz w:val="20"/>
          <w:szCs w:val="20"/>
        </w:rPr>
        <w:t xml:space="preserve">ANEXO I, </w:t>
      </w:r>
      <w:r w:rsidRPr="0062399B">
        <w:rPr>
          <w:rFonts w:ascii="Arial" w:eastAsia="Times New Roman" w:hAnsi="Arial" w:cs="Arial"/>
          <w:color w:val="00000A"/>
          <w:sz w:val="20"/>
          <w:szCs w:val="20"/>
        </w:rPr>
        <w:t>elaborado pela licitante em seu papel timbrado, devidamente preenchida, sem alternativas, opções, emenda, ressalvas, borrões, rasuras ou entrelinhas, e dela deverão constar:</w:t>
      </w:r>
    </w:p>
    <w:p w14:paraId="21684CAB" w14:textId="77777777" w:rsidR="00026D0D" w:rsidRPr="0062399B" w:rsidRDefault="00026D0D" w:rsidP="00026D0D">
      <w:pPr>
        <w:widowControl w:val="0"/>
        <w:jc w:val="both"/>
        <w:rPr>
          <w:rFonts w:ascii="Arial" w:eastAsia="Times New Roman" w:hAnsi="Arial" w:cs="Arial"/>
          <w:color w:val="00000A"/>
          <w:sz w:val="20"/>
          <w:szCs w:val="20"/>
        </w:rPr>
      </w:pPr>
    </w:p>
    <w:p w14:paraId="395204BA" w14:textId="77777777" w:rsidR="00026D0D" w:rsidRPr="0062399B" w:rsidRDefault="00026D0D" w:rsidP="00026D0D">
      <w:pPr>
        <w:widowControl w:val="0"/>
        <w:jc w:val="both"/>
        <w:rPr>
          <w:rFonts w:ascii="Arial" w:eastAsia="Times New Roman" w:hAnsi="Arial" w:cs="Arial"/>
          <w:color w:val="00000A"/>
          <w:sz w:val="20"/>
          <w:szCs w:val="20"/>
        </w:rPr>
      </w:pPr>
      <w:r>
        <w:rPr>
          <w:rFonts w:ascii="Arial" w:eastAsia="Times New Roman" w:hAnsi="Arial" w:cs="Arial"/>
          <w:color w:val="00000A"/>
          <w:sz w:val="20"/>
          <w:szCs w:val="20"/>
        </w:rPr>
        <w:t>5.2.3.</w:t>
      </w:r>
      <w:r w:rsidRPr="0062399B">
        <w:rPr>
          <w:rFonts w:ascii="Arial" w:eastAsia="Times New Roman" w:hAnsi="Arial" w:cs="Arial"/>
          <w:color w:val="00000A"/>
          <w:sz w:val="20"/>
          <w:szCs w:val="20"/>
        </w:rPr>
        <w:t xml:space="preserve"> Identificação social, número do CNPJ, assinatura do representante da proponente, referência a esta licitação, número de telefone, endereço, dados bancários e-mail;</w:t>
      </w:r>
    </w:p>
    <w:p w14:paraId="1A8C2DC9" w14:textId="77777777" w:rsidR="00026D0D" w:rsidRPr="0062399B" w:rsidRDefault="00026D0D" w:rsidP="00026D0D">
      <w:pPr>
        <w:widowControl w:val="0"/>
        <w:jc w:val="both"/>
        <w:rPr>
          <w:rFonts w:ascii="Arial" w:eastAsia="Times New Roman" w:hAnsi="Arial" w:cs="Arial"/>
          <w:color w:val="00000A"/>
          <w:sz w:val="20"/>
          <w:szCs w:val="20"/>
        </w:rPr>
      </w:pPr>
    </w:p>
    <w:p w14:paraId="0EC5462C" w14:textId="77777777" w:rsidR="00026D0D" w:rsidRPr="0062399B" w:rsidRDefault="00026D0D" w:rsidP="00026D0D">
      <w:pPr>
        <w:widowControl w:val="0"/>
        <w:jc w:val="both"/>
        <w:rPr>
          <w:rFonts w:ascii="Arial" w:eastAsia="Times New Roman" w:hAnsi="Arial" w:cs="Arial"/>
          <w:color w:val="00000A"/>
          <w:sz w:val="20"/>
          <w:szCs w:val="20"/>
        </w:rPr>
      </w:pPr>
      <w:r>
        <w:rPr>
          <w:rFonts w:ascii="Arial" w:eastAsia="Times New Roman" w:hAnsi="Arial" w:cs="Arial"/>
          <w:color w:val="00000A"/>
          <w:sz w:val="20"/>
          <w:szCs w:val="20"/>
        </w:rPr>
        <w:t>5.2.4.</w:t>
      </w:r>
      <w:r w:rsidRPr="0062399B">
        <w:rPr>
          <w:rFonts w:ascii="Arial" w:eastAsia="Times New Roman" w:hAnsi="Arial" w:cs="Arial"/>
          <w:color w:val="00000A"/>
          <w:sz w:val="20"/>
          <w:szCs w:val="20"/>
        </w:rPr>
        <w:t xml:space="preserve"> Descrição clara dos itens cotados, de acordo com as especificações do </w:t>
      </w:r>
      <w:r w:rsidRPr="0062399B">
        <w:rPr>
          <w:rFonts w:ascii="Arial" w:eastAsia="Times New Roman" w:hAnsi="Arial" w:cs="Arial"/>
          <w:b/>
          <w:color w:val="00000A"/>
          <w:sz w:val="20"/>
          <w:szCs w:val="20"/>
        </w:rPr>
        <w:t>Termo de Referência - ANEXO II deste edital;</w:t>
      </w:r>
    </w:p>
    <w:p w14:paraId="4121CAC5" w14:textId="77777777" w:rsidR="00026D0D" w:rsidRPr="0062399B" w:rsidRDefault="00026D0D" w:rsidP="00026D0D">
      <w:pPr>
        <w:widowControl w:val="0"/>
        <w:jc w:val="both"/>
        <w:rPr>
          <w:rFonts w:ascii="Arial" w:eastAsia="Times New Roman" w:hAnsi="Arial" w:cs="Arial"/>
          <w:color w:val="00000A"/>
          <w:sz w:val="20"/>
          <w:szCs w:val="20"/>
        </w:rPr>
      </w:pPr>
    </w:p>
    <w:p w14:paraId="486CB7AA" w14:textId="77777777" w:rsidR="00026D0D" w:rsidRPr="0062399B" w:rsidRDefault="00026D0D" w:rsidP="00026D0D">
      <w:pPr>
        <w:widowControl w:val="0"/>
        <w:jc w:val="both"/>
        <w:rPr>
          <w:rFonts w:ascii="Arial" w:eastAsia="Times New Roman" w:hAnsi="Arial" w:cs="Arial"/>
          <w:color w:val="00000A"/>
          <w:sz w:val="20"/>
          <w:szCs w:val="20"/>
        </w:rPr>
      </w:pPr>
      <w:r>
        <w:rPr>
          <w:rFonts w:ascii="Arial" w:eastAsia="Times New Roman" w:hAnsi="Arial" w:cs="Arial"/>
          <w:color w:val="00000A"/>
          <w:sz w:val="20"/>
          <w:szCs w:val="20"/>
        </w:rPr>
        <w:t>5.2.5.</w:t>
      </w:r>
      <w:r w:rsidRPr="0062399B">
        <w:rPr>
          <w:rFonts w:ascii="Arial" w:eastAsia="Times New Roman" w:hAnsi="Arial" w:cs="Arial"/>
          <w:color w:val="00000A"/>
          <w:sz w:val="20"/>
          <w:szCs w:val="20"/>
        </w:rPr>
        <w:t xml:space="preserve"> Cotar preço unitário, subtotal e preço total em moeda nacional;</w:t>
      </w:r>
    </w:p>
    <w:p w14:paraId="0DCED545" w14:textId="77777777" w:rsidR="00026D0D" w:rsidRPr="0062399B" w:rsidRDefault="00026D0D" w:rsidP="00026D0D">
      <w:pPr>
        <w:widowControl w:val="0"/>
        <w:jc w:val="both"/>
        <w:rPr>
          <w:rFonts w:ascii="Arial" w:eastAsia="Times New Roman" w:hAnsi="Arial" w:cs="Arial"/>
          <w:color w:val="00000A"/>
          <w:sz w:val="20"/>
          <w:szCs w:val="20"/>
        </w:rPr>
      </w:pPr>
    </w:p>
    <w:p w14:paraId="52D869BE" w14:textId="77777777" w:rsidR="00026D0D" w:rsidRPr="0062399B" w:rsidRDefault="00026D0D" w:rsidP="00026D0D">
      <w:pPr>
        <w:tabs>
          <w:tab w:val="left" w:pos="360"/>
          <w:tab w:val="left" w:pos="720"/>
          <w:tab w:val="left" w:pos="1080"/>
          <w:tab w:val="left" w:pos="1440"/>
          <w:tab w:val="left" w:pos="1800"/>
          <w:tab w:val="left" w:pos="2520"/>
          <w:tab w:val="left" w:pos="2760"/>
          <w:tab w:val="left" w:pos="3420"/>
        </w:tabs>
        <w:suppressAutoHyphens/>
        <w:spacing w:line="200" w:lineRule="atLeast"/>
        <w:jc w:val="both"/>
        <w:rPr>
          <w:rFonts w:ascii="Arial" w:eastAsia="Times New Roman" w:hAnsi="Arial" w:cs="Arial"/>
          <w:color w:val="00000A"/>
          <w:sz w:val="20"/>
          <w:szCs w:val="20"/>
        </w:rPr>
      </w:pPr>
      <w:r>
        <w:rPr>
          <w:rFonts w:ascii="Arial" w:eastAsia="Times New Roman" w:hAnsi="Arial" w:cs="Arial"/>
          <w:color w:val="00000A"/>
          <w:sz w:val="20"/>
          <w:szCs w:val="20"/>
        </w:rPr>
        <w:t xml:space="preserve">5.2.6. </w:t>
      </w:r>
      <w:r w:rsidRPr="0062399B">
        <w:rPr>
          <w:rFonts w:ascii="Arial" w:eastAsia="Times New Roman" w:hAnsi="Arial" w:cs="Arial"/>
          <w:sz w:val="20"/>
          <w:szCs w:val="20"/>
        </w:rPr>
        <w:t>Conter descrição clara e detalhada do(s) item(ns) cotado(s), possibilitando a sua completa avaliação;</w:t>
      </w:r>
    </w:p>
    <w:p w14:paraId="535D8845" w14:textId="77777777" w:rsidR="00026D0D" w:rsidRPr="0062399B" w:rsidRDefault="00026D0D" w:rsidP="00026D0D">
      <w:pPr>
        <w:widowControl w:val="0"/>
        <w:jc w:val="both"/>
        <w:rPr>
          <w:rFonts w:ascii="Arial" w:eastAsia="Times New Roman" w:hAnsi="Arial" w:cs="Arial"/>
          <w:color w:val="00000A"/>
          <w:sz w:val="20"/>
          <w:szCs w:val="20"/>
        </w:rPr>
      </w:pPr>
    </w:p>
    <w:p w14:paraId="4641AEA2" w14:textId="77777777" w:rsidR="00026D0D" w:rsidRPr="0062399B" w:rsidRDefault="00026D0D" w:rsidP="00026D0D">
      <w:pPr>
        <w:tabs>
          <w:tab w:val="left" w:pos="360"/>
          <w:tab w:val="left" w:pos="720"/>
          <w:tab w:val="left" w:pos="1080"/>
          <w:tab w:val="left" w:pos="1440"/>
          <w:tab w:val="left" w:pos="1800"/>
          <w:tab w:val="left" w:pos="2520"/>
          <w:tab w:val="left" w:pos="2760"/>
          <w:tab w:val="left" w:pos="3420"/>
        </w:tabs>
        <w:spacing w:line="200" w:lineRule="atLeast"/>
        <w:jc w:val="both"/>
        <w:rPr>
          <w:rFonts w:ascii="Arial" w:eastAsia="Times New Roman" w:hAnsi="Arial" w:cs="Arial"/>
          <w:color w:val="00000A"/>
          <w:sz w:val="20"/>
          <w:szCs w:val="20"/>
        </w:rPr>
      </w:pPr>
      <w:r>
        <w:rPr>
          <w:rFonts w:ascii="Arial" w:eastAsia="Times New Roman" w:hAnsi="Arial" w:cs="Arial"/>
          <w:color w:val="00000A"/>
          <w:sz w:val="20"/>
          <w:szCs w:val="20"/>
        </w:rPr>
        <w:t>5.2.7.</w:t>
      </w:r>
      <w:r w:rsidRPr="0062399B">
        <w:rPr>
          <w:rFonts w:ascii="Arial" w:eastAsia="Times New Roman" w:hAnsi="Arial" w:cs="Arial"/>
          <w:color w:val="00000A"/>
          <w:sz w:val="20"/>
          <w:szCs w:val="20"/>
        </w:rPr>
        <w:t xml:space="preserve"> Obedecer rigorosamente a disposição de ordem dos itens;</w:t>
      </w:r>
    </w:p>
    <w:p w14:paraId="60D56872" w14:textId="77777777" w:rsidR="00026D0D" w:rsidRPr="0062399B" w:rsidRDefault="00026D0D" w:rsidP="00026D0D">
      <w:pPr>
        <w:tabs>
          <w:tab w:val="left" w:pos="360"/>
          <w:tab w:val="left" w:pos="720"/>
          <w:tab w:val="left" w:pos="1080"/>
          <w:tab w:val="left" w:pos="1440"/>
          <w:tab w:val="left" w:pos="1800"/>
          <w:tab w:val="left" w:pos="2520"/>
          <w:tab w:val="left" w:pos="2760"/>
          <w:tab w:val="left" w:pos="3420"/>
        </w:tabs>
        <w:spacing w:line="200" w:lineRule="atLeast"/>
        <w:jc w:val="both"/>
        <w:rPr>
          <w:rFonts w:ascii="Arial" w:eastAsia="Times New Roman" w:hAnsi="Arial" w:cs="Arial"/>
          <w:color w:val="00000A"/>
          <w:sz w:val="20"/>
          <w:szCs w:val="20"/>
        </w:rPr>
      </w:pPr>
    </w:p>
    <w:p w14:paraId="7614D752" w14:textId="77777777" w:rsidR="00026D0D" w:rsidRPr="0062399B" w:rsidRDefault="00026D0D" w:rsidP="00026D0D">
      <w:pPr>
        <w:tabs>
          <w:tab w:val="left" w:pos="360"/>
          <w:tab w:val="left" w:pos="720"/>
          <w:tab w:val="left" w:pos="1080"/>
          <w:tab w:val="left" w:pos="1440"/>
          <w:tab w:val="left" w:pos="1800"/>
          <w:tab w:val="left" w:pos="2520"/>
          <w:tab w:val="left" w:pos="2760"/>
          <w:tab w:val="left" w:pos="3420"/>
        </w:tabs>
        <w:spacing w:line="200" w:lineRule="atLeast"/>
        <w:jc w:val="both"/>
        <w:rPr>
          <w:rFonts w:ascii="Arial" w:eastAsia="Times New Roman" w:hAnsi="Arial" w:cs="Arial"/>
          <w:color w:val="00000A"/>
          <w:sz w:val="20"/>
          <w:szCs w:val="20"/>
        </w:rPr>
      </w:pPr>
      <w:r>
        <w:rPr>
          <w:rFonts w:ascii="Arial" w:eastAsia="Times New Roman" w:hAnsi="Arial" w:cs="Arial"/>
          <w:color w:val="00000A"/>
          <w:sz w:val="20"/>
          <w:szCs w:val="20"/>
        </w:rPr>
        <w:t>5.2.8.</w:t>
      </w:r>
      <w:r w:rsidRPr="0062399B">
        <w:rPr>
          <w:rFonts w:ascii="Arial" w:eastAsia="Times New Roman" w:hAnsi="Arial" w:cs="Arial"/>
          <w:color w:val="00000A"/>
          <w:sz w:val="20"/>
          <w:szCs w:val="20"/>
        </w:rPr>
        <w:t xml:space="preserve"> Contemplar 100% (cem por cento) dos quantitativos fixados;</w:t>
      </w:r>
    </w:p>
    <w:p w14:paraId="189552F0" w14:textId="77777777" w:rsidR="00026D0D" w:rsidRPr="0062399B" w:rsidRDefault="00026D0D" w:rsidP="00026D0D">
      <w:pPr>
        <w:tabs>
          <w:tab w:val="left" w:pos="360"/>
          <w:tab w:val="left" w:pos="720"/>
          <w:tab w:val="left" w:pos="1080"/>
          <w:tab w:val="left" w:pos="1440"/>
          <w:tab w:val="left" w:pos="1800"/>
          <w:tab w:val="left" w:pos="2520"/>
          <w:tab w:val="left" w:pos="2760"/>
          <w:tab w:val="left" w:pos="3420"/>
        </w:tabs>
        <w:spacing w:line="200" w:lineRule="atLeast"/>
        <w:jc w:val="both"/>
        <w:rPr>
          <w:rFonts w:ascii="Arial" w:eastAsia="Times New Roman" w:hAnsi="Arial" w:cs="Arial"/>
          <w:color w:val="00000A"/>
          <w:sz w:val="20"/>
          <w:szCs w:val="20"/>
        </w:rPr>
      </w:pPr>
    </w:p>
    <w:p w14:paraId="339B7544" w14:textId="77777777" w:rsidR="00026D0D" w:rsidRPr="0062399B" w:rsidRDefault="00026D0D" w:rsidP="00026D0D">
      <w:pPr>
        <w:tabs>
          <w:tab w:val="left" w:pos="360"/>
          <w:tab w:val="left" w:pos="720"/>
          <w:tab w:val="left" w:pos="1080"/>
          <w:tab w:val="left" w:pos="1440"/>
          <w:tab w:val="left" w:pos="1800"/>
          <w:tab w:val="left" w:pos="2520"/>
          <w:tab w:val="left" w:pos="2760"/>
          <w:tab w:val="left" w:pos="3420"/>
        </w:tabs>
        <w:spacing w:line="200" w:lineRule="atLeast"/>
        <w:jc w:val="both"/>
        <w:rPr>
          <w:rFonts w:ascii="Arial" w:eastAsia="Times New Roman" w:hAnsi="Arial" w:cs="Arial"/>
          <w:color w:val="00000A"/>
          <w:sz w:val="20"/>
          <w:szCs w:val="20"/>
        </w:rPr>
      </w:pPr>
      <w:r>
        <w:rPr>
          <w:rFonts w:ascii="Arial" w:eastAsia="Times New Roman" w:hAnsi="Arial" w:cs="Arial"/>
          <w:sz w:val="20"/>
          <w:szCs w:val="20"/>
        </w:rPr>
        <w:t>5.2.9.</w:t>
      </w:r>
      <w:r w:rsidRPr="0062399B">
        <w:rPr>
          <w:rFonts w:ascii="Arial" w:eastAsia="Times New Roman" w:hAnsi="Arial" w:cs="Arial"/>
          <w:sz w:val="20"/>
          <w:szCs w:val="20"/>
        </w:rPr>
        <w:t xml:space="preserve"> Mencionar no lugar do preço N/C</w:t>
      </w:r>
      <w:r w:rsidRPr="0062399B">
        <w:rPr>
          <w:rFonts w:ascii="Arial" w:eastAsia="Times New Roman" w:hAnsi="Arial" w:cs="Arial"/>
          <w:b/>
          <w:bCs/>
          <w:sz w:val="20"/>
          <w:szCs w:val="20"/>
        </w:rPr>
        <w:t xml:space="preserve"> </w:t>
      </w:r>
      <w:r w:rsidRPr="0062399B">
        <w:rPr>
          <w:rFonts w:ascii="Arial" w:eastAsia="Times New Roman" w:hAnsi="Arial" w:cs="Arial"/>
          <w:sz w:val="20"/>
          <w:szCs w:val="20"/>
        </w:rPr>
        <w:t>(não cotado) no caso de não haver interesse em cotar algum item;</w:t>
      </w:r>
    </w:p>
    <w:p w14:paraId="6DEE6E64" w14:textId="77777777" w:rsidR="00026D0D" w:rsidRPr="0062399B" w:rsidRDefault="00026D0D" w:rsidP="00026D0D">
      <w:pPr>
        <w:widowControl w:val="0"/>
        <w:jc w:val="both"/>
        <w:rPr>
          <w:rFonts w:ascii="Arial" w:eastAsia="Times New Roman" w:hAnsi="Arial" w:cs="Arial"/>
          <w:color w:val="00000A"/>
          <w:sz w:val="20"/>
          <w:szCs w:val="20"/>
        </w:rPr>
      </w:pPr>
    </w:p>
    <w:p w14:paraId="6F0DF779" w14:textId="77777777" w:rsidR="00026D0D" w:rsidRPr="0062399B" w:rsidRDefault="00026D0D" w:rsidP="00026D0D">
      <w:pPr>
        <w:widowControl w:val="0"/>
        <w:jc w:val="both"/>
        <w:rPr>
          <w:rFonts w:ascii="Arial" w:eastAsia="Times New Roman" w:hAnsi="Arial" w:cs="Arial"/>
          <w:color w:val="00000A"/>
          <w:sz w:val="20"/>
          <w:szCs w:val="20"/>
        </w:rPr>
      </w:pPr>
      <w:r>
        <w:rPr>
          <w:rFonts w:ascii="Arial" w:eastAsia="Times New Roman" w:hAnsi="Arial" w:cs="Arial"/>
          <w:color w:val="00000A"/>
          <w:sz w:val="20"/>
          <w:szCs w:val="20"/>
        </w:rPr>
        <w:t>5.2.10.</w:t>
      </w:r>
      <w:r w:rsidRPr="0062399B">
        <w:rPr>
          <w:rFonts w:ascii="Arial" w:eastAsia="Times New Roman" w:hAnsi="Arial" w:cs="Arial"/>
          <w:color w:val="00000A"/>
          <w:sz w:val="20"/>
          <w:szCs w:val="20"/>
        </w:rPr>
        <w:t xml:space="preserve"> Indicação do prazo de </w:t>
      </w:r>
      <w:bookmarkStart w:id="27" w:name="_Hlk165022283"/>
      <w:r w:rsidRPr="0062399B">
        <w:rPr>
          <w:rFonts w:ascii="Arial" w:eastAsia="Times New Roman" w:hAnsi="Arial" w:cs="Arial"/>
          <w:color w:val="00000A"/>
          <w:sz w:val="20"/>
          <w:szCs w:val="20"/>
        </w:rPr>
        <w:t>validade da Proposta de Preço de 60 (sessenta) dias, contados da data de sua entrega à Pregoeira</w:t>
      </w:r>
      <w:bookmarkEnd w:id="27"/>
      <w:r w:rsidRPr="0062399B">
        <w:rPr>
          <w:rFonts w:ascii="Arial" w:eastAsia="Times New Roman" w:hAnsi="Arial" w:cs="Arial"/>
          <w:color w:val="00000A"/>
          <w:sz w:val="20"/>
          <w:szCs w:val="20"/>
        </w:rPr>
        <w:t>;</w:t>
      </w:r>
    </w:p>
    <w:p w14:paraId="05DBD49F" w14:textId="77777777" w:rsidR="00026D0D" w:rsidRPr="0062399B" w:rsidRDefault="00026D0D" w:rsidP="00026D0D">
      <w:pPr>
        <w:widowControl w:val="0"/>
        <w:jc w:val="both"/>
        <w:rPr>
          <w:rFonts w:ascii="Arial" w:eastAsia="Times New Roman" w:hAnsi="Arial" w:cs="Arial"/>
          <w:color w:val="00000A"/>
          <w:sz w:val="20"/>
          <w:szCs w:val="20"/>
        </w:rPr>
      </w:pPr>
    </w:p>
    <w:p w14:paraId="5D788E62" w14:textId="77777777" w:rsidR="00026D0D" w:rsidRPr="0062399B" w:rsidRDefault="00026D0D" w:rsidP="00026D0D">
      <w:pPr>
        <w:widowControl w:val="0"/>
        <w:jc w:val="both"/>
        <w:rPr>
          <w:rFonts w:ascii="Arial" w:eastAsia="Times New Roman" w:hAnsi="Arial" w:cs="Arial"/>
          <w:color w:val="00000A"/>
          <w:sz w:val="20"/>
          <w:szCs w:val="20"/>
        </w:rPr>
      </w:pPr>
      <w:r>
        <w:rPr>
          <w:rFonts w:ascii="Arial" w:eastAsia="Times New Roman" w:hAnsi="Arial" w:cs="Arial"/>
          <w:color w:val="00000A"/>
          <w:sz w:val="20"/>
          <w:szCs w:val="20"/>
        </w:rPr>
        <w:t>5.2.11.</w:t>
      </w:r>
      <w:r w:rsidRPr="0062399B">
        <w:rPr>
          <w:rFonts w:ascii="Arial" w:eastAsia="Times New Roman" w:hAnsi="Arial" w:cs="Arial"/>
          <w:color w:val="00000A"/>
          <w:sz w:val="20"/>
          <w:szCs w:val="20"/>
        </w:rPr>
        <w:t xml:space="preserve"> Se, por motivo de força maior, a adjudicação não puder ocorrer dentro do período de validade da proposta e, caso persista o interesse do município, este poderá solicitar a prorrogação da validade da proposta por igual prazo.</w:t>
      </w:r>
    </w:p>
    <w:p w14:paraId="74FB2F66" w14:textId="77777777" w:rsidR="00026D0D" w:rsidRPr="0062399B" w:rsidRDefault="00026D0D" w:rsidP="00026D0D">
      <w:pPr>
        <w:widowControl w:val="0"/>
        <w:jc w:val="both"/>
        <w:rPr>
          <w:rFonts w:ascii="Arial" w:eastAsia="Times New Roman" w:hAnsi="Arial" w:cs="Arial"/>
          <w:b/>
          <w:bCs/>
          <w:color w:val="00000A"/>
          <w:sz w:val="20"/>
          <w:szCs w:val="20"/>
        </w:rPr>
      </w:pPr>
    </w:p>
    <w:p w14:paraId="6356482D" w14:textId="77777777" w:rsidR="00026D0D" w:rsidRDefault="00026D0D" w:rsidP="00026D0D">
      <w:pPr>
        <w:tabs>
          <w:tab w:val="left" w:pos="1620"/>
        </w:tabs>
        <w:ind w:right="265"/>
        <w:jc w:val="both"/>
        <w:rPr>
          <w:rFonts w:ascii="Arial" w:eastAsia="Times New Roman" w:hAnsi="Arial" w:cs="Arial"/>
          <w:b/>
          <w:bCs/>
          <w:color w:val="00000A"/>
          <w:sz w:val="20"/>
          <w:szCs w:val="20"/>
        </w:rPr>
      </w:pPr>
      <w:r>
        <w:rPr>
          <w:rFonts w:ascii="Arial" w:eastAsia="Times New Roman" w:hAnsi="Arial" w:cs="Arial"/>
          <w:bCs/>
          <w:color w:val="00000A"/>
          <w:sz w:val="20"/>
          <w:szCs w:val="20"/>
        </w:rPr>
        <w:t>5.2.12.</w:t>
      </w:r>
      <w:r w:rsidRPr="0062399B">
        <w:rPr>
          <w:rFonts w:ascii="Arial" w:eastAsia="Times New Roman" w:hAnsi="Arial" w:cs="Arial"/>
          <w:bCs/>
          <w:color w:val="00000A"/>
          <w:sz w:val="20"/>
          <w:szCs w:val="20"/>
        </w:rPr>
        <w:t xml:space="preserve"> </w:t>
      </w:r>
      <w:r w:rsidRPr="0062399B">
        <w:rPr>
          <w:rFonts w:ascii="Arial" w:eastAsia="Times New Roman" w:hAnsi="Arial" w:cs="Arial"/>
          <w:b/>
          <w:bCs/>
          <w:color w:val="00000A"/>
          <w:sz w:val="20"/>
          <w:szCs w:val="20"/>
        </w:rPr>
        <w:t>ANTES DA APRESENTAÇÃO DE SUA PROPOSTA, A LICITANTE DEVERÁ FAZER MINUCIOSA PESQUISA SOBRE O OBJETO DA CONTRATAÇÃO, NÃO A ISENTANDO DE RESPONSABILIDADE SOBRE A CORRETA AVALIAÇÃO DOS SEUS ORÇAMENTOS E PLANEJAMENTO DA EXECUÇÃO DO OBJETO, ARCANDO COM OS EVENTUAIS PREJUÍZOS CONSEQUENTES.</w:t>
      </w:r>
    </w:p>
    <w:p w14:paraId="001BC463" w14:textId="77777777" w:rsidR="00026D0D" w:rsidRPr="002F5A4A" w:rsidRDefault="00026D0D" w:rsidP="00026D0D">
      <w:pPr>
        <w:pStyle w:val="Nivel2"/>
        <w:numPr>
          <w:ilvl w:val="0"/>
          <w:numId w:val="0"/>
        </w:numPr>
        <w:spacing w:beforeLines="120" w:before="288" w:afterLines="120" w:after="288" w:line="312" w:lineRule="auto"/>
        <w:rPr>
          <w:color w:val="auto"/>
        </w:rPr>
      </w:pPr>
      <w:r w:rsidRPr="001959D8">
        <w:rPr>
          <w:b/>
          <w:bCs/>
          <w:color w:val="auto"/>
        </w:rPr>
        <w:t>5.</w:t>
      </w:r>
      <w:r>
        <w:rPr>
          <w:b/>
          <w:bCs/>
          <w:color w:val="auto"/>
        </w:rPr>
        <w:t>3</w:t>
      </w:r>
      <w:r w:rsidRPr="001959D8">
        <w:rPr>
          <w:b/>
          <w:bCs/>
          <w:color w:val="auto"/>
        </w:rPr>
        <w:t>.</w:t>
      </w:r>
      <w:r>
        <w:rPr>
          <w:color w:val="auto"/>
        </w:rPr>
        <w:t xml:space="preserve"> </w:t>
      </w:r>
      <w:r w:rsidRPr="002F5A4A">
        <w:rPr>
          <w:color w:val="auto"/>
        </w:rPr>
        <w:t>Todas as especificações do objeto contidas na proposta vinculam o licitante.</w:t>
      </w:r>
    </w:p>
    <w:p w14:paraId="4449BBDE" w14:textId="77777777" w:rsidR="00026D0D" w:rsidRPr="002F5A4A" w:rsidRDefault="00026D0D" w:rsidP="00026D0D">
      <w:pPr>
        <w:pStyle w:val="Nivel2"/>
        <w:numPr>
          <w:ilvl w:val="0"/>
          <w:numId w:val="0"/>
        </w:numPr>
        <w:spacing w:beforeLines="120" w:before="288" w:afterLines="120" w:after="288" w:line="312" w:lineRule="auto"/>
        <w:rPr>
          <w:color w:val="auto"/>
        </w:rPr>
      </w:pPr>
      <w:r w:rsidRPr="001959D8">
        <w:rPr>
          <w:b/>
          <w:bCs/>
          <w:color w:val="auto"/>
        </w:rPr>
        <w:t>5.</w:t>
      </w:r>
      <w:r>
        <w:rPr>
          <w:b/>
          <w:bCs/>
          <w:color w:val="auto"/>
        </w:rPr>
        <w:t>4</w:t>
      </w:r>
      <w:r w:rsidRPr="001959D8">
        <w:rPr>
          <w:b/>
          <w:bCs/>
          <w:color w:val="auto"/>
        </w:rPr>
        <w:t>.</w:t>
      </w:r>
      <w:r>
        <w:rPr>
          <w:color w:val="auto"/>
        </w:rPr>
        <w:t xml:space="preserve"> </w:t>
      </w:r>
      <w:r w:rsidRPr="002F5A4A">
        <w:rPr>
          <w:color w:val="auto"/>
        </w:rPr>
        <w:t>Nos valores propostos estarão inclusos todos os custos operacionais, encargos previdenciários, trabalhistas, tributários, comerciais e quaisquer outros que incidam direta ou indiretamente na execução do objeto.</w:t>
      </w:r>
    </w:p>
    <w:p w14:paraId="5BB90C70" w14:textId="77777777" w:rsidR="00026D0D" w:rsidRPr="002F5A4A" w:rsidRDefault="00026D0D" w:rsidP="00026D0D">
      <w:pPr>
        <w:pStyle w:val="Nivel2"/>
        <w:numPr>
          <w:ilvl w:val="0"/>
          <w:numId w:val="0"/>
        </w:numPr>
        <w:spacing w:beforeLines="120" w:before="288" w:afterLines="120" w:after="288" w:line="312" w:lineRule="auto"/>
        <w:rPr>
          <w:color w:val="auto"/>
        </w:rPr>
      </w:pPr>
      <w:r w:rsidRPr="001959D8">
        <w:rPr>
          <w:b/>
          <w:bCs/>
          <w:color w:val="auto"/>
        </w:rPr>
        <w:t>5.</w:t>
      </w:r>
      <w:r>
        <w:rPr>
          <w:b/>
          <w:bCs/>
          <w:color w:val="auto"/>
        </w:rPr>
        <w:t>5</w:t>
      </w:r>
      <w:r w:rsidRPr="001959D8">
        <w:rPr>
          <w:b/>
          <w:bCs/>
          <w:color w:val="auto"/>
        </w:rPr>
        <w:t>.</w:t>
      </w:r>
      <w:r>
        <w:rPr>
          <w:color w:val="auto"/>
        </w:rPr>
        <w:t xml:space="preserve"> </w:t>
      </w:r>
      <w:r w:rsidRPr="002F5A4A">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651F1647" w14:textId="77777777" w:rsidR="00026D0D" w:rsidRPr="002F5A4A" w:rsidRDefault="00026D0D" w:rsidP="00026D0D">
      <w:pPr>
        <w:pStyle w:val="Nivel2"/>
        <w:numPr>
          <w:ilvl w:val="0"/>
          <w:numId w:val="0"/>
        </w:numPr>
        <w:spacing w:beforeLines="120" w:before="288" w:afterLines="120" w:after="288" w:line="312" w:lineRule="auto"/>
        <w:rPr>
          <w:color w:val="FF66FF"/>
        </w:rPr>
      </w:pPr>
      <w:r w:rsidRPr="001959D8">
        <w:rPr>
          <w:b/>
          <w:bCs/>
          <w:color w:val="auto"/>
        </w:rPr>
        <w:t>5.</w:t>
      </w:r>
      <w:r>
        <w:rPr>
          <w:b/>
          <w:bCs/>
          <w:color w:val="auto"/>
        </w:rPr>
        <w:t>6</w:t>
      </w:r>
      <w:r w:rsidRPr="001959D8">
        <w:rPr>
          <w:b/>
          <w:bCs/>
          <w:color w:val="auto"/>
        </w:rPr>
        <w:t>.</w:t>
      </w:r>
      <w:r>
        <w:rPr>
          <w:color w:val="auto"/>
        </w:rPr>
        <w:t xml:space="preserve"> </w:t>
      </w:r>
      <w:r w:rsidRPr="002F5A4A">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74A689B7" w14:textId="77777777" w:rsidR="00026D0D" w:rsidRPr="002F5A4A" w:rsidRDefault="00026D0D" w:rsidP="00026D0D">
      <w:pPr>
        <w:pStyle w:val="Nivel2"/>
        <w:numPr>
          <w:ilvl w:val="0"/>
          <w:numId w:val="0"/>
        </w:numPr>
        <w:spacing w:beforeLines="120" w:before="288" w:afterLines="120" w:after="288" w:line="312" w:lineRule="auto"/>
        <w:rPr>
          <w:color w:val="auto"/>
        </w:rPr>
      </w:pPr>
      <w:r w:rsidRPr="004D7BBF">
        <w:rPr>
          <w:b/>
          <w:bCs/>
          <w:color w:val="auto"/>
        </w:rPr>
        <w:t>5.</w:t>
      </w:r>
      <w:r>
        <w:rPr>
          <w:b/>
          <w:bCs/>
          <w:color w:val="auto"/>
        </w:rPr>
        <w:t>7</w:t>
      </w:r>
      <w:r w:rsidRPr="004D7BBF">
        <w:rPr>
          <w:b/>
          <w:bCs/>
          <w:color w:val="auto"/>
        </w:rPr>
        <w:t>.</w:t>
      </w:r>
      <w:r>
        <w:rPr>
          <w:color w:val="auto"/>
        </w:rPr>
        <w:t xml:space="preserve"> </w:t>
      </w:r>
      <w:r w:rsidRPr="002F5A4A">
        <w:rPr>
          <w:color w:val="auto"/>
        </w:rPr>
        <w:t>Independentemente do percentual de tributo inserido na planilha, no pagamento serão retidos na fonte os percentuais estabelecidos na legislação vigente.</w:t>
      </w:r>
    </w:p>
    <w:p w14:paraId="33FE2F36" w14:textId="77777777" w:rsidR="00026D0D" w:rsidRPr="002F5A4A" w:rsidRDefault="00026D0D" w:rsidP="00026D0D">
      <w:pPr>
        <w:pStyle w:val="Nivel2"/>
        <w:numPr>
          <w:ilvl w:val="0"/>
          <w:numId w:val="0"/>
        </w:numPr>
        <w:spacing w:beforeLines="120" w:before="288" w:afterLines="120" w:after="288" w:line="312" w:lineRule="auto"/>
        <w:rPr>
          <w:color w:val="000000" w:themeColor="text1"/>
        </w:rPr>
      </w:pPr>
      <w:bookmarkStart w:id="28" w:name="_Hlk154227498"/>
      <w:r w:rsidRPr="004D7BBF">
        <w:rPr>
          <w:b/>
          <w:bCs/>
          <w:color w:val="000000" w:themeColor="text1"/>
        </w:rPr>
        <w:t>5.</w:t>
      </w:r>
      <w:r>
        <w:rPr>
          <w:b/>
          <w:bCs/>
          <w:color w:val="000000" w:themeColor="text1"/>
        </w:rPr>
        <w:t>8</w:t>
      </w:r>
      <w:r w:rsidRPr="004D7BBF">
        <w:rPr>
          <w:b/>
          <w:bCs/>
          <w:color w:val="000000" w:themeColor="text1"/>
        </w:rPr>
        <w:t>.</w:t>
      </w:r>
      <w:r>
        <w:rPr>
          <w:color w:val="000000" w:themeColor="text1"/>
        </w:rPr>
        <w:t xml:space="preserve"> </w:t>
      </w:r>
      <w:r w:rsidRPr="002F5A4A">
        <w:rPr>
          <w:color w:val="000000" w:themeColor="text1"/>
        </w:rPr>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no 123/2006.</w:t>
      </w:r>
    </w:p>
    <w:bookmarkEnd w:id="28"/>
    <w:p w14:paraId="3965FCAA" w14:textId="77777777" w:rsidR="00026D0D" w:rsidRPr="002F5A4A" w:rsidRDefault="00026D0D" w:rsidP="00026D0D">
      <w:pPr>
        <w:pStyle w:val="Nivel2"/>
        <w:numPr>
          <w:ilvl w:val="0"/>
          <w:numId w:val="0"/>
        </w:numPr>
        <w:spacing w:beforeLines="120" w:before="288" w:afterLines="120" w:after="288" w:line="312" w:lineRule="auto"/>
        <w:rPr>
          <w:color w:val="auto"/>
        </w:rPr>
      </w:pPr>
      <w:r w:rsidRPr="004D7BBF">
        <w:rPr>
          <w:b/>
          <w:bCs/>
          <w:color w:val="auto"/>
        </w:rPr>
        <w:t>5.</w:t>
      </w:r>
      <w:r>
        <w:rPr>
          <w:b/>
          <w:bCs/>
          <w:color w:val="auto"/>
        </w:rPr>
        <w:t>9</w:t>
      </w:r>
      <w:r w:rsidRPr="004D7BBF">
        <w:rPr>
          <w:b/>
          <w:bCs/>
          <w:color w:val="auto"/>
        </w:rPr>
        <w:t>.</w:t>
      </w:r>
      <w:r>
        <w:rPr>
          <w:color w:val="auto"/>
        </w:rPr>
        <w:t xml:space="preserve"> </w:t>
      </w:r>
      <w:r w:rsidRPr="002F5A4A">
        <w:rPr>
          <w:color w:val="auto"/>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89ADBA1" w14:textId="77777777" w:rsidR="00026D0D" w:rsidRPr="002F5A4A" w:rsidRDefault="00026D0D" w:rsidP="00026D0D">
      <w:pPr>
        <w:pStyle w:val="Nivel2"/>
        <w:numPr>
          <w:ilvl w:val="0"/>
          <w:numId w:val="0"/>
        </w:numPr>
        <w:spacing w:beforeLines="120" w:before="288" w:afterLines="120" w:after="288" w:line="312" w:lineRule="auto"/>
      </w:pPr>
      <w:r w:rsidRPr="004D7BBF">
        <w:rPr>
          <w:b/>
          <w:bCs/>
        </w:rPr>
        <w:t>5.</w:t>
      </w:r>
      <w:r>
        <w:rPr>
          <w:b/>
          <w:bCs/>
        </w:rPr>
        <w:t>10</w:t>
      </w:r>
      <w:r w:rsidRPr="004D7BBF">
        <w:rPr>
          <w:b/>
          <w:bCs/>
        </w:rPr>
        <w:t>.</w:t>
      </w:r>
      <w:r>
        <w:t xml:space="preserve"> </w:t>
      </w:r>
      <w:r w:rsidRPr="002F5A4A">
        <w:t xml:space="preserve">O prazo de validade da proposta não será inferior a </w:t>
      </w:r>
      <w:r w:rsidRPr="002F5A4A">
        <w:rPr>
          <w:color w:val="auto"/>
        </w:rPr>
        <w:t>60 (sessenta)</w:t>
      </w:r>
      <w:r w:rsidRPr="002F5A4A">
        <w:rPr>
          <w:color w:val="FF0000"/>
        </w:rPr>
        <w:t xml:space="preserve"> </w:t>
      </w:r>
      <w:r w:rsidRPr="002F5A4A">
        <w:t>dias corridos</w:t>
      </w:r>
      <w:r w:rsidRPr="002F5A4A">
        <w:rPr>
          <w:b/>
        </w:rPr>
        <w:t>,</w:t>
      </w:r>
      <w:r w:rsidRPr="002F5A4A">
        <w:t xml:space="preserve"> a contar da data de sua apresentação, podendo ser prorrogado, por igual período, salvo se houver justificativa para prazo diverso aceita pela Administração.</w:t>
      </w:r>
    </w:p>
    <w:p w14:paraId="07E8691D" w14:textId="77777777" w:rsidR="00026D0D" w:rsidRPr="002F5A4A" w:rsidRDefault="00026D0D" w:rsidP="00026D0D">
      <w:pPr>
        <w:pStyle w:val="Nivel2"/>
        <w:numPr>
          <w:ilvl w:val="0"/>
          <w:numId w:val="0"/>
        </w:numPr>
        <w:spacing w:beforeLines="120" w:before="288" w:afterLines="120" w:after="288" w:line="312" w:lineRule="auto"/>
      </w:pPr>
      <w:bookmarkStart w:id="29" w:name="_Hlk154229074"/>
      <w:r w:rsidRPr="004D7BBF">
        <w:rPr>
          <w:b/>
          <w:bCs/>
        </w:rPr>
        <w:t>5.1</w:t>
      </w:r>
      <w:r>
        <w:rPr>
          <w:b/>
          <w:bCs/>
        </w:rPr>
        <w:t>1</w:t>
      </w:r>
      <w:r w:rsidRPr="004D7BBF">
        <w:rPr>
          <w:b/>
          <w:bCs/>
        </w:rPr>
        <w:t>.</w:t>
      </w:r>
      <w:r>
        <w:t xml:space="preserve"> </w:t>
      </w:r>
      <w:r w:rsidRPr="002F5A4A">
        <w:t>Os licitantes devem respeitar os preços máximos estabelecidos</w:t>
      </w:r>
      <w:r>
        <w:t xml:space="preserve"> nas normas de regência de contratações públicas federais, quando participarem de licitações públicas;</w:t>
      </w:r>
    </w:p>
    <w:p w14:paraId="7A1524CB" w14:textId="77777777" w:rsidR="00026D0D" w:rsidRPr="002F5A4A" w:rsidRDefault="00026D0D" w:rsidP="00026D0D">
      <w:pPr>
        <w:pStyle w:val="Nivel3"/>
        <w:numPr>
          <w:ilvl w:val="0"/>
          <w:numId w:val="0"/>
        </w:numPr>
        <w:spacing w:beforeLines="120" w:before="288" w:afterLines="120" w:after="288" w:line="312" w:lineRule="auto"/>
      </w:pPr>
      <w:r w:rsidRPr="004D7BBF">
        <w:rPr>
          <w:b/>
          <w:bCs/>
        </w:rPr>
        <w:t>5.1</w:t>
      </w:r>
      <w:r>
        <w:rPr>
          <w:b/>
          <w:bCs/>
        </w:rPr>
        <w:t>2</w:t>
      </w:r>
      <w:r w:rsidRPr="004D7BBF">
        <w:rPr>
          <w:b/>
          <w:bCs/>
        </w:rPr>
        <w:t>.</w:t>
      </w:r>
      <w:r>
        <w:t xml:space="preserve"> </w:t>
      </w:r>
      <w:r w:rsidRPr="002F5A4A">
        <w:t>Caso o critério de julgamento seja o de maior desconto, o preço já decorrente da aplicação do desconto ofertado deverá respeitar os preços máximos previstos.</w:t>
      </w:r>
    </w:p>
    <w:p w14:paraId="183186D8" w14:textId="77777777" w:rsidR="00026D0D" w:rsidRPr="002F5A4A" w:rsidRDefault="00026D0D" w:rsidP="00026D0D">
      <w:pPr>
        <w:pStyle w:val="Nivel2"/>
        <w:numPr>
          <w:ilvl w:val="0"/>
          <w:numId w:val="0"/>
        </w:numPr>
        <w:spacing w:beforeLines="120" w:before="288" w:afterLines="120" w:after="288" w:line="312" w:lineRule="auto"/>
        <w:rPr>
          <w:rFonts w:eastAsia="Times New Roman"/>
        </w:rPr>
      </w:pPr>
      <w:r w:rsidRPr="004D7BBF">
        <w:rPr>
          <w:b/>
          <w:bCs/>
        </w:rPr>
        <w:lastRenderedPageBreak/>
        <w:t>5.1</w:t>
      </w:r>
      <w:r>
        <w:rPr>
          <w:b/>
          <w:bCs/>
        </w:rPr>
        <w:t>3</w:t>
      </w:r>
      <w:r w:rsidRPr="004D7BBF">
        <w:rPr>
          <w:b/>
          <w:bCs/>
        </w:rPr>
        <w:t>.</w:t>
      </w:r>
      <w:r>
        <w:t xml:space="preserve"> </w:t>
      </w:r>
      <w:r w:rsidRPr="002F5A4A">
        <w:t xml:space="preserve">O descumprimento das regras supramencionadas pela Administração por parte dos contratados pode ensejar a </w:t>
      </w:r>
      <w:r w:rsidRPr="002F5A4A">
        <w:rPr>
          <w:color w:val="000000" w:themeColor="text1"/>
        </w:rPr>
        <w:t>responsabilização pelo</w:t>
      </w:r>
      <w:r w:rsidRPr="002F5A4A">
        <w:t xml:space="preserve"> Tribunal de Contas do Estado e, após o devido processo legal, gerar as seguintes consequências: assinatura de prazo para a adoção das medidas necessárias ao exato cumprimento da lei, nos termos do </w:t>
      </w:r>
      <w:hyperlink r:id="rId15" w:history="1">
        <w:r w:rsidRPr="002F5A4A">
          <w:rPr>
            <w:rStyle w:val="Hyperlink"/>
          </w:rPr>
          <w:t>art. 71, inciso IX, da Constituição</w:t>
        </w:r>
      </w:hyperlink>
      <w:r w:rsidRPr="002F5A4A">
        <w:t>; ou condenação dos agentes públicos responsáveis e da empresa contratada ao pagamento dos prejuízos ao erário, caso verificada a ocorrência de superfaturamento por sobrepreço na execução do contrato.</w:t>
      </w:r>
    </w:p>
    <w:bookmarkEnd w:id="29"/>
    <w:p w14:paraId="3F0ED320" w14:textId="77777777" w:rsidR="00026D0D" w:rsidRPr="002F5A4A" w:rsidRDefault="00026D0D" w:rsidP="00026D0D">
      <w:pPr>
        <w:pStyle w:val="Nivel01"/>
        <w:numPr>
          <w:ilvl w:val="0"/>
          <w:numId w:val="0"/>
        </w:numPr>
        <w:spacing w:beforeLines="120" w:before="288" w:afterLines="120" w:after="288" w:line="312" w:lineRule="auto"/>
      </w:pPr>
      <w:r>
        <w:t xml:space="preserve">6. </w:t>
      </w:r>
      <w:r w:rsidRPr="002F5A4A">
        <w:t>DA ABERTURA DA SESSÃO, CLASSIFICAÇÃO DAS PROPOSTAS E FORMULAÇÃO DE LANCES</w:t>
      </w:r>
      <w:bookmarkEnd w:id="25"/>
    </w:p>
    <w:p w14:paraId="36C6577B" w14:textId="77777777" w:rsidR="00026D0D" w:rsidRPr="002F5A4A" w:rsidRDefault="00026D0D" w:rsidP="00026D0D">
      <w:pPr>
        <w:pStyle w:val="Nivel2"/>
        <w:numPr>
          <w:ilvl w:val="0"/>
          <w:numId w:val="0"/>
        </w:numPr>
        <w:spacing w:beforeLines="120" w:before="288" w:afterLines="120" w:after="288" w:line="312" w:lineRule="auto"/>
      </w:pPr>
      <w:r w:rsidRPr="004D7BBF">
        <w:rPr>
          <w:b/>
          <w:bCs/>
        </w:rPr>
        <w:t>6.1.</w:t>
      </w:r>
      <w:r>
        <w:t xml:space="preserve"> </w:t>
      </w:r>
      <w:r w:rsidRPr="002F5A4A">
        <w:t>A abertura da presente licitação dar-se-á em sessão pública, por meio de sistema eletrônico, na data, horário e local indicados neste Edital.</w:t>
      </w:r>
    </w:p>
    <w:p w14:paraId="7216CFE4" w14:textId="77777777" w:rsidR="00026D0D" w:rsidRPr="002F5A4A" w:rsidRDefault="00026D0D" w:rsidP="00026D0D">
      <w:pPr>
        <w:pStyle w:val="Nivel2"/>
        <w:numPr>
          <w:ilvl w:val="0"/>
          <w:numId w:val="0"/>
        </w:numPr>
        <w:spacing w:beforeLines="120" w:before="288" w:afterLines="120" w:after="288" w:line="312" w:lineRule="auto"/>
      </w:pPr>
      <w:r w:rsidRPr="004D7BBF">
        <w:rPr>
          <w:b/>
          <w:bCs/>
        </w:rPr>
        <w:t>6.2.</w:t>
      </w:r>
      <w:r>
        <w:t xml:space="preserve"> </w:t>
      </w:r>
      <w:r w:rsidRPr="002F5A4A">
        <w:t xml:space="preserve">Os licitantes poderão retirar ou substituir a proposta </w:t>
      </w:r>
      <w:r w:rsidRPr="002F5A4A">
        <w:rPr>
          <w:color w:val="auto"/>
        </w:rPr>
        <w:t>ou os documentos de habilitação</w:t>
      </w:r>
      <w:r w:rsidRPr="002F5A4A">
        <w:t>, quando for o caso, anteriormente inseridos no sistema, até a abertura da sessão pública.</w:t>
      </w:r>
    </w:p>
    <w:p w14:paraId="70323F3B" w14:textId="77777777" w:rsidR="00026D0D" w:rsidRPr="002F5A4A" w:rsidRDefault="00026D0D" w:rsidP="00026D0D">
      <w:pPr>
        <w:pStyle w:val="Nivel2"/>
        <w:numPr>
          <w:ilvl w:val="0"/>
          <w:numId w:val="0"/>
        </w:numPr>
        <w:spacing w:beforeLines="120" w:before="288" w:afterLines="120" w:after="288" w:line="312" w:lineRule="auto"/>
      </w:pPr>
      <w:r w:rsidRPr="004D7BBF">
        <w:rPr>
          <w:b/>
          <w:bCs/>
        </w:rPr>
        <w:t>6.3.</w:t>
      </w:r>
      <w:r>
        <w:t xml:space="preserve"> </w:t>
      </w:r>
      <w:r w:rsidRPr="002F5A4A">
        <w:t>O sistema disponibilizará campo próprio para troca de mensagens entre o Pregoeiro e os licitantes.</w:t>
      </w:r>
    </w:p>
    <w:p w14:paraId="52B0BFBB" w14:textId="77777777" w:rsidR="00026D0D" w:rsidRPr="002F5A4A" w:rsidRDefault="00026D0D" w:rsidP="00026D0D">
      <w:pPr>
        <w:pStyle w:val="Nivel2"/>
        <w:numPr>
          <w:ilvl w:val="0"/>
          <w:numId w:val="0"/>
        </w:numPr>
        <w:spacing w:beforeLines="120" w:before="288" w:afterLines="120" w:after="288" w:line="312" w:lineRule="auto"/>
      </w:pPr>
      <w:r w:rsidRPr="004D7BBF">
        <w:rPr>
          <w:b/>
          <w:bCs/>
        </w:rPr>
        <w:t>6.4.</w:t>
      </w:r>
      <w:r>
        <w:t xml:space="preserve"> </w:t>
      </w:r>
      <w:r w:rsidRPr="002F5A4A">
        <w:t xml:space="preserve">Iniciada a etapa competitiva, os licitantes deverão encaminhar lances exclusivamente por meio de sistema eletrônico, sendo imediatamente informados do seu recebimento e do valor consignado no registro. </w:t>
      </w:r>
    </w:p>
    <w:p w14:paraId="61B8482A" w14:textId="77777777" w:rsidR="00026D0D" w:rsidRPr="002F5A4A" w:rsidRDefault="00026D0D" w:rsidP="00026D0D">
      <w:pPr>
        <w:pStyle w:val="Nivel2"/>
        <w:numPr>
          <w:ilvl w:val="0"/>
          <w:numId w:val="0"/>
        </w:numPr>
        <w:spacing w:beforeLines="120" w:before="288" w:afterLines="120" w:after="288" w:line="312" w:lineRule="auto"/>
      </w:pPr>
      <w:r w:rsidRPr="004D7BBF">
        <w:rPr>
          <w:b/>
          <w:bCs/>
        </w:rPr>
        <w:t>6.5.</w:t>
      </w:r>
      <w:r>
        <w:t xml:space="preserve"> </w:t>
      </w:r>
      <w:r w:rsidRPr="002F5A4A">
        <w:t xml:space="preserve">O lance deverá ser ofertado pelo </w:t>
      </w:r>
      <w:r w:rsidRPr="004D7BBF">
        <w:rPr>
          <w:b/>
          <w:bCs/>
        </w:rPr>
        <w:t xml:space="preserve">valor </w:t>
      </w:r>
      <w:r>
        <w:rPr>
          <w:b/>
          <w:bCs/>
          <w:color w:val="auto"/>
        </w:rPr>
        <w:t>global</w:t>
      </w:r>
      <w:r w:rsidRPr="004D7BBF">
        <w:rPr>
          <w:b/>
          <w:bCs/>
          <w:color w:val="auto"/>
        </w:rPr>
        <w:t xml:space="preserve"> do item</w:t>
      </w:r>
      <w:r w:rsidRPr="002F5A4A">
        <w:rPr>
          <w:color w:val="auto"/>
        </w:rPr>
        <w:t>.</w:t>
      </w:r>
    </w:p>
    <w:p w14:paraId="75B56E4A" w14:textId="77777777" w:rsidR="00026D0D" w:rsidRPr="002F5A4A" w:rsidRDefault="00026D0D" w:rsidP="00026D0D">
      <w:pPr>
        <w:pStyle w:val="Nivel2"/>
        <w:numPr>
          <w:ilvl w:val="0"/>
          <w:numId w:val="0"/>
        </w:numPr>
        <w:spacing w:beforeLines="120" w:before="288" w:afterLines="120" w:after="288" w:line="312" w:lineRule="auto"/>
      </w:pPr>
      <w:r w:rsidRPr="004D7BBF">
        <w:rPr>
          <w:b/>
          <w:bCs/>
        </w:rPr>
        <w:t>6.6.</w:t>
      </w:r>
      <w:r>
        <w:t xml:space="preserve"> </w:t>
      </w:r>
      <w:r w:rsidRPr="002F5A4A">
        <w:t>Os licitantes poderão oferecer lances sucessivos, observando o horário fixado para abertura da sessão e as regras estabelecidas no Edital.</w:t>
      </w:r>
    </w:p>
    <w:p w14:paraId="4C54F076" w14:textId="77777777" w:rsidR="00026D0D" w:rsidRPr="002F5A4A" w:rsidRDefault="00026D0D" w:rsidP="00026D0D">
      <w:pPr>
        <w:pStyle w:val="Nivel2"/>
        <w:numPr>
          <w:ilvl w:val="0"/>
          <w:numId w:val="0"/>
        </w:numPr>
        <w:spacing w:beforeLines="120" w:before="288" w:afterLines="120" w:after="288" w:line="312" w:lineRule="auto"/>
      </w:pPr>
      <w:r w:rsidRPr="004D7BBF">
        <w:rPr>
          <w:b/>
          <w:bCs/>
        </w:rPr>
        <w:t>6.7.</w:t>
      </w:r>
      <w:r>
        <w:t xml:space="preserve"> </w:t>
      </w:r>
      <w:r w:rsidRPr="002F5A4A">
        <w:t xml:space="preserve">O licitante somente poderá oferecer lance </w:t>
      </w:r>
      <w:r w:rsidRPr="002F5A4A">
        <w:rPr>
          <w:iCs/>
          <w:color w:val="auto"/>
        </w:rPr>
        <w:t>de valor inferior ou percentual de desconto superior</w:t>
      </w:r>
      <w:r w:rsidRPr="002F5A4A">
        <w:rPr>
          <w:color w:val="auto"/>
        </w:rPr>
        <w:t xml:space="preserve"> </w:t>
      </w:r>
      <w:r w:rsidRPr="002F5A4A">
        <w:t xml:space="preserve">ao último por ele ofertado e registrado pelo sistema. </w:t>
      </w:r>
    </w:p>
    <w:p w14:paraId="7199C824" w14:textId="77777777" w:rsidR="00026D0D" w:rsidRPr="002F5A4A" w:rsidRDefault="00026D0D" w:rsidP="00026D0D">
      <w:pPr>
        <w:pStyle w:val="Nivel2"/>
        <w:numPr>
          <w:ilvl w:val="0"/>
          <w:numId w:val="0"/>
        </w:numPr>
        <w:spacing w:beforeLines="120" w:before="288" w:afterLines="120" w:after="288" w:line="312" w:lineRule="auto"/>
        <w:rPr>
          <w:b/>
          <w:bCs/>
          <w:color w:val="auto"/>
        </w:rPr>
      </w:pPr>
      <w:r w:rsidRPr="004D7BBF">
        <w:rPr>
          <w:b/>
          <w:bCs/>
        </w:rPr>
        <w:t>6.8.</w:t>
      </w:r>
      <w:r>
        <w:t xml:space="preserve"> </w:t>
      </w:r>
      <w:r w:rsidRPr="002F5A4A">
        <w:t>O intervalo mínimo de diferença de valores ou percentuais entre os lances, que incidirá tanto em relação aos lances intermediários quanto em relação à proposta que cobrir a melhor oferta deverá ser</w:t>
      </w:r>
      <w:r w:rsidRPr="002F5A4A">
        <w:rPr>
          <w:i/>
          <w:iCs/>
          <w:color w:val="auto"/>
        </w:rPr>
        <w:t xml:space="preserve"> de </w:t>
      </w:r>
      <w:r w:rsidRPr="002F5A4A">
        <w:rPr>
          <w:b/>
          <w:bCs/>
          <w:i/>
          <w:iCs/>
          <w:color w:val="auto"/>
        </w:rPr>
        <w:t>02 (dois) minutos.</w:t>
      </w:r>
    </w:p>
    <w:p w14:paraId="339FEEC9" w14:textId="77777777" w:rsidR="00026D0D" w:rsidRPr="002F5A4A" w:rsidRDefault="00026D0D" w:rsidP="00026D0D">
      <w:pPr>
        <w:pStyle w:val="Nivel2"/>
        <w:numPr>
          <w:ilvl w:val="0"/>
          <w:numId w:val="0"/>
        </w:numPr>
        <w:spacing w:beforeLines="120" w:before="288" w:afterLines="120" w:after="288" w:line="312" w:lineRule="auto"/>
        <w:rPr>
          <w:color w:val="auto"/>
        </w:rPr>
      </w:pPr>
      <w:r w:rsidRPr="004D7BBF">
        <w:rPr>
          <w:b/>
          <w:bCs/>
          <w:color w:val="auto"/>
        </w:rPr>
        <w:t>6.9.</w:t>
      </w:r>
      <w:r>
        <w:rPr>
          <w:color w:val="auto"/>
        </w:rPr>
        <w:t xml:space="preserve"> </w:t>
      </w:r>
      <w:r w:rsidRPr="002F5A4A">
        <w:rPr>
          <w:color w:val="auto"/>
        </w:rPr>
        <w:t>O licitante poderá, uma única vez, excluir seu último lance ofertado, no intervalo de quinze segundos após o registro no sistema, na hipótese de lance inconsistente ou inexequível.</w:t>
      </w:r>
    </w:p>
    <w:p w14:paraId="19986977" w14:textId="77777777" w:rsidR="00026D0D" w:rsidRPr="002F5A4A" w:rsidRDefault="00026D0D" w:rsidP="00026D0D">
      <w:pPr>
        <w:pStyle w:val="Nivel2"/>
        <w:numPr>
          <w:ilvl w:val="0"/>
          <w:numId w:val="0"/>
        </w:numPr>
        <w:spacing w:beforeLines="120" w:before="288" w:afterLines="120" w:after="288" w:line="312" w:lineRule="auto"/>
      </w:pPr>
      <w:r w:rsidRPr="004D7BBF">
        <w:rPr>
          <w:b/>
          <w:bCs/>
        </w:rPr>
        <w:t>6.10.</w:t>
      </w:r>
      <w:r>
        <w:t xml:space="preserve"> </w:t>
      </w:r>
      <w:r w:rsidRPr="002F5A4A">
        <w:t>O procedimento seguirá de acordo com o modo de disputa adotado.</w:t>
      </w:r>
    </w:p>
    <w:p w14:paraId="0712C8E9" w14:textId="77777777" w:rsidR="00026D0D" w:rsidRPr="002F5A4A" w:rsidRDefault="00026D0D" w:rsidP="00026D0D">
      <w:pPr>
        <w:pStyle w:val="Nivel2"/>
        <w:numPr>
          <w:ilvl w:val="0"/>
          <w:numId w:val="0"/>
        </w:numPr>
        <w:spacing w:beforeLines="120" w:before="288" w:afterLines="120" w:after="288" w:line="312" w:lineRule="auto"/>
      </w:pPr>
      <w:bookmarkStart w:id="30" w:name="_Hlk113697759"/>
      <w:r w:rsidRPr="00875D30">
        <w:rPr>
          <w:b/>
          <w:bCs/>
        </w:rPr>
        <w:t>6.1</w:t>
      </w:r>
      <w:r>
        <w:rPr>
          <w:b/>
          <w:bCs/>
        </w:rPr>
        <w:t>1</w:t>
      </w:r>
      <w:r w:rsidRPr="00875D30">
        <w:rPr>
          <w:b/>
          <w:bCs/>
        </w:rPr>
        <w:t>.</w:t>
      </w:r>
      <w:r>
        <w:t xml:space="preserve"> </w:t>
      </w:r>
      <w:r w:rsidRPr="002F5A4A">
        <w:t>Caso seja adotado para o envio de lances no pregão eletrônico o modo de disputa “aberto”, os licitantes apresentarão lances públicos e sucessivos, com prorrogações.</w:t>
      </w:r>
    </w:p>
    <w:p w14:paraId="76B23B7A" w14:textId="77777777" w:rsidR="00026D0D" w:rsidRPr="00B33F78" w:rsidRDefault="00026D0D" w:rsidP="00026D0D">
      <w:pPr>
        <w:pStyle w:val="Nivel3"/>
        <w:numPr>
          <w:ilvl w:val="0"/>
          <w:numId w:val="0"/>
        </w:numPr>
        <w:spacing w:beforeLines="120" w:before="288" w:afterLines="120" w:after="288" w:line="312" w:lineRule="auto"/>
      </w:pPr>
      <w:bookmarkStart w:id="31" w:name="_Hlk113697816"/>
      <w:bookmarkEnd w:id="30"/>
      <w:r w:rsidRPr="00875D30">
        <w:rPr>
          <w:b/>
          <w:bCs/>
        </w:rPr>
        <w:lastRenderedPageBreak/>
        <w:t>6.1</w:t>
      </w:r>
      <w:r>
        <w:rPr>
          <w:b/>
          <w:bCs/>
        </w:rPr>
        <w:t>1</w:t>
      </w:r>
      <w:r w:rsidRPr="00875D30">
        <w:rPr>
          <w:b/>
          <w:bCs/>
        </w:rPr>
        <w:t>.1.</w:t>
      </w:r>
      <w:r>
        <w:t xml:space="preserve"> </w:t>
      </w:r>
      <w:r w:rsidRPr="002F5A4A">
        <w:t>A etapa de lances da sessão pública terá duração de 10 (dez) minutos e, após isso, será prorrogada automaticamente pelo sistema quando houver lance ofertado nos últimos 02 (dois) minutos do período de duração da sessão pública.</w:t>
      </w:r>
    </w:p>
    <w:p w14:paraId="2EA0B74D" w14:textId="77777777" w:rsidR="00026D0D" w:rsidRPr="002F5A4A" w:rsidRDefault="00026D0D" w:rsidP="00026D0D">
      <w:pPr>
        <w:pStyle w:val="Nivel3"/>
        <w:numPr>
          <w:ilvl w:val="0"/>
          <w:numId w:val="0"/>
        </w:numPr>
        <w:spacing w:beforeLines="120" w:before="288" w:afterLines="120" w:after="288" w:line="312" w:lineRule="auto"/>
        <w:rPr>
          <w:iCs/>
        </w:rPr>
      </w:pPr>
      <w:r w:rsidRPr="00B33F78">
        <w:rPr>
          <w:b/>
          <w:bCs/>
        </w:rPr>
        <w:t>6.1</w:t>
      </w:r>
      <w:r>
        <w:rPr>
          <w:b/>
          <w:bCs/>
        </w:rPr>
        <w:t>1</w:t>
      </w:r>
      <w:r w:rsidRPr="00B33F78">
        <w:rPr>
          <w:b/>
          <w:bCs/>
        </w:rPr>
        <w:t>.2.</w:t>
      </w:r>
      <w:r>
        <w:t xml:space="preserve"> </w:t>
      </w:r>
      <w:r w:rsidRPr="002F5A4A">
        <w:t>A prorrogação automática da etapa de lances, de que trata o subitem anterior, será de 02 (dois) minutos e ocorrerá sucessivamente sempre que houver lances enviados nesse período de prorrogação, inclusive no caso de lances intermediários.</w:t>
      </w:r>
    </w:p>
    <w:p w14:paraId="66A4C1BD" w14:textId="77777777" w:rsidR="00026D0D" w:rsidRPr="002F5A4A" w:rsidRDefault="00026D0D" w:rsidP="00026D0D">
      <w:pPr>
        <w:pStyle w:val="Nivel3"/>
        <w:numPr>
          <w:ilvl w:val="0"/>
          <w:numId w:val="0"/>
        </w:numPr>
        <w:spacing w:beforeLines="120" w:before="288" w:afterLines="120" w:after="288" w:line="312" w:lineRule="auto"/>
        <w:rPr>
          <w:iCs/>
        </w:rPr>
      </w:pPr>
      <w:r w:rsidRPr="00B33F78">
        <w:rPr>
          <w:b/>
          <w:bCs/>
        </w:rPr>
        <w:t>6.1</w:t>
      </w:r>
      <w:r>
        <w:rPr>
          <w:b/>
          <w:bCs/>
        </w:rPr>
        <w:t>1</w:t>
      </w:r>
      <w:r w:rsidRPr="00B33F78">
        <w:rPr>
          <w:b/>
          <w:bCs/>
        </w:rPr>
        <w:t>.3.</w:t>
      </w:r>
      <w:r>
        <w:t xml:space="preserve"> </w:t>
      </w:r>
      <w:r w:rsidRPr="002F5A4A">
        <w:t>Não havendo novos lances na forma estabelecida nos itens anteriores, a sessão pública encerrar-se-á automaticamente, e o sistema ordenará e divulgará os lances conforme a ordem final de classificação.</w:t>
      </w:r>
    </w:p>
    <w:p w14:paraId="59A95569" w14:textId="77777777" w:rsidR="00026D0D" w:rsidRPr="002F5A4A" w:rsidRDefault="00026D0D" w:rsidP="00026D0D">
      <w:pPr>
        <w:pStyle w:val="Nivel3"/>
        <w:numPr>
          <w:ilvl w:val="0"/>
          <w:numId w:val="0"/>
        </w:numPr>
        <w:spacing w:beforeLines="120" w:before="288" w:afterLines="120" w:after="288" w:line="312" w:lineRule="auto"/>
      </w:pPr>
      <w:bookmarkStart w:id="32" w:name="_Hlk113698144"/>
      <w:bookmarkEnd w:id="31"/>
      <w:r w:rsidRPr="00E631FD">
        <w:rPr>
          <w:b/>
          <w:bCs/>
        </w:rPr>
        <w:t>6.1</w:t>
      </w:r>
      <w:r>
        <w:rPr>
          <w:b/>
          <w:bCs/>
        </w:rPr>
        <w:t>2</w:t>
      </w:r>
      <w:r w:rsidRPr="00E631FD">
        <w:rPr>
          <w:b/>
          <w:bCs/>
        </w:rPr>
        <w:t>.</w:t>
      </w:r>
      <w:r>
        <w:t xml:space="preserve"> </w:t>
      </w:r>
      <w:r w:rsidRPr="002F5A4A">
        <w:t>Após o término dos prazos estabelecidos, o sistema ordenará e divulgará os lances segundo a ordem crescente de valores.</w:t>
      </w:r>
    </w:p>
    <w:bookmarkEnd w:id="32"/>
    <w:p w14:paraId="503E909C" w14:textId="77777777" w:rsidR="00026D0D" w:rsidRPr="002F5A4A" w:rsidRDefault="00026D0D" w:rsidP="00026D0D">
      <w:pPr>
        <w:pStyle w:val="Nivel3"/>
        <w:numPr>
          <w:ilvl w:val="0"/>
          <w:numId w:val="0"/>
        </w:numPr>
        <w:spacing w:beforeLines="120" w:before="288" w:afterLines="120" w:after="288" w:line="312" w:lineRule="auto"/>
      </w:pPr>
      <w:r w:rsidRPr="00E631FD">
        <w:rPr>
          <w:b/>
          <w:bCs/>
        </w:rPr>
        <w:t>6.1</w:t>
      </w:r>
      <w:r>
        <w:rPr>
          <w:b/>
          <w:bCs/>
        </w:rPr>
        <w:t>2.1</w:t>
      </w:r>
      <w:r w:rsidRPr="00E631FD">
        <w:rPr>
          <w:b/>
          <w:bCs/>
        </w:rPr>
        <w:t>.</w:t>
      </w:r>
      <w:r>
        <w:t xml:space="preserve"> </w:t>
      </w:r>
      <w:r w:rsidRPr="002F5A4A">
        <w:t>A etapa de lances da sessão pública terá duração de 10 (dez) minutos e, após isso, será prorrogada automaticamente pelo sistema quando houver lance ofertado nos últimos dois minutos do período de duração da sessão pública.</w:t>
      </w:r>
    </w:p>
    <w:p w14:paraId="0B3E86FE" w14:textId="77777777" w:rsidR="00026D0D" w:rsidRPr="002F5A4A" w:rsidRDefault="00026D0D" w:rsidP="00026D0D">
      <w:pPr>
        <w:pStyle w:val="Nivel3"/>
        <w:numPr>
          <w:ilvl w:val="0"/>
          <w:numId w:val="0"/>
        </w:numPr>
        <w:spacing w:beforeLines="120" w:before="288" w:afterLines="120" w:after="288" w:line="312" w:lineRule="auto"/>
      </w:pPr>
      <w:r w:rsidRPr="00E631FD">
        <w:rPr>
          <w:b/>
          <w:bCs/>
        </w:rPr>
        <w:t>6.1</w:t>
      </w:r>
      <w:r>
        <w:rPr>
          <w:b/>
          <w:bCs/>
        </w:rPr>
        <w:t>2</w:t>
      </w:r>
      <w:r w:rsidRPr="00E631FD">
        <w:rPr>
          <w:b/>
          <w:bCs/>
        </w:rPr>
        <w:t>.</w:t>
      </w:r>
      <w:r>
        <w:rPr>
          <w:b/>
          <w:bCs/>
        </w:rPr>
        <w:t>2</w:t>
      </w:r>
      <w:r w:rsidRPr="00E631FD">
        <w:rPr>
          <w:b/>
          <w:bCs/>
        </w:rPr>
        <w:t>.</w:t>
      </w:r>
      <w:r>
        <w:t xml:space="preserve"> </w:t>
      </w:r>
      <w:r w:rsidRPr="002F5A4A">
        <w:t>A prorrogação automática da etapa de lances, de que trata o subitem anterior, será de dois minutos e ocorrerá sucessivamente sempre que houver lances enviados nesse período de prorrogação, inclusive no caso de lances intermediários.</w:t>
      </w:r>
    </w:p>
    <w:p w14:paraId="78CD7B56" w14:textId="77777777" w:rsidR="00026D0D" w:rsidRPr="002F5A4A" w:rsidRDefault="00026D0D" w:rsidP="00026D0D">
      <w:pPr>
        <w:pStyle w:val="Nivel3"/>
        <w:numPr>
          <w:ilvl w:val="0"/>
          <w:numId w:val="0"/>
        </w:numPr>
        <w:spacing w:beforeLines="120" w:before="288" w:afterLines="120" w:after="288" w:line="312" w:lineRule="auto"/>
      </w:pPr>
      <w:r w:rsidRPr="00E631FD">
        <w:rPr>
          <w:b/>
          <w:bCs/>
        </w:rPr>
        <w:t>6.1</w:t>
      </w:r>
      <w:r>
        <w:rPr>
          <w:b/>
          <w:bCs/>
        </w:rPr>
        <w:t>2</w:t>
      </w:r>
      <w:r w:rsidRPr="00E631FD">
        <w:rPr>
          <w:b/>
          <w:bCs/>
        </w:rPr>
        <w:t>.</w:t>
      </w:r>
      <w:r>
        <w:rPr>
          <w:b/>
          <w:bCs/>
        </w:rPr>
        <w:t>3</w:t>
      </w:r>
      <w:r w:rsidRPr="00E631FD">
        <w:rPr>
          <w:b/>
          <w:bCs/>
        </w:rPr>
        <w:t>.</w:t>
      </w:r>
      <w:r>
        <w:t xml:space="preserve"> </w:t>
      </w:r>
      <w:r w:rsidRPr="002F5A4A">
        <w:t>Não havendo novos lances na forma estabelecida, a sessão pública encerrar-se-á automaticamente, e o sistema ordenará e divulgará os lances conforme a ordem final de classificação.</w:t>
      </w:r>
    </w:p>
    <w:p w14:paraId="7E0193DD" w14:textId="77777777" w:rsidR="00026D0D" w:rsidRPr="002F5A4A" w:rsidRDefault="00026D0D" w:rsidP="00026D0D">
      <w:pPr>
        <w:pStyle w:val="Nivel2"/>
        <w:numPr>
          <w:ilvl w:val="0"/>
          <w:numId w:val="0"/>
        </w:numPr>
        <w:spacing w:beforeLines="120" w:before="288" w:afterLines="120" w:after="288" w:line="312" w:lineRule="auto"/>
      </w:pPr>
      <w:r w:rsidRPr="00E631FD">
        <w:rPr>
          <w:b/>
          <w:bCs/>
        </w:rPr>
        <w:t>6.1</w:t>
      </w:r>
      <w:r>
        <w:rPr>
          <w:b/>
          <w:bCs/>
        </w:rPr>
        <w:t>2</w:t>
      </w:r>
      <w:r w:rsidRPr="00E631FD">
        <w:rPr>
          <w:b/>
          <w:bCs/>
        </w:rPr>
        <w:t>.</w:t>
      </w:r>
      <w:r>
        <w:rPr>
          <w:b/>
          <w:bCs/>
        </w:rPr>
        <w:t>4</w:t>
      </w:r>
      <w:r>
        <w:t xml:space="preserve">. </w:t>
      </w:r>
      <w:r w:rsidRPr="002F5A4A">
        <w:t xml:space="preserve">Durante o transcurso da sessão pública, os licitantes serão informados, em tempo real, do valor do menor lance registrado, vedada a identificação do licitante. </w:t>
      </w:r>
    </w:p>
    <w:p w14:paraId="1D928EC8" w14:textId="77777777" w:rsidR="00026D0D" w:rsidRPr="002F5A4A" w:rsidRDefault="00026D0D" w:rsidP="00026D0D">
      <w:pPr>
        <w:pStyle w:val="Nivel2"/>
        <w:numPr>
          <w:ilvl w:val="0"/>
          <w:numId w:val="0"/>
        </w:numPr>
        <w:spacing w:beforeLines="120" w:before="288" w:afterLines="120" w:after="288" w:line="312" w:lineRule="auto"/>
      </w:pPr>
      <w:r w:rsidRPr="00D87079">
        <w:rPr>
          <w:b/>
          <w:bCs/>
        </w:rPr>
        <w:t>6.1</w:t>
      </w:r>
      <w:r>
        <w:rPr>
          <w:b/>
          <w:bCs/>
        </w:rPr>
        <w:t>3</w:t>
      </w:r>
      <w:r w:rsidRPr="00D87079">
        <w:rPr>
          <w:b/>
          <w:bCs/>
        </w:rPr>
        <w:t>.</w:t>
      </w:r>
      <w:r>
        <w:t xml:space="preserve">  </w:t>
      </w:r>
      <w:r w:rsidRPr="002F5A4A">
        <w:t xml:space="preserve">No caso de desconexão com o Pregoeiro, no decorrer da etapa competitiva do Pregão, o sistema eletrônico poderá permanecer acessível aos licitantes para a recepção dos lances. </w:t>
      </w:r>
    </w:p>
    <w:p w14:paraId="1A7C4E20" w14:textId="77777777" w:rsidR="00026D0D" w:rsidRPr="00B76726" w:rsidRDefault="00026D0D" w:rsidP="00026D0D">
      <w:pPr>
        <w:pStyle w:val="Nivel2"/>
        <w:numPr>
          <w:ilvl w:val="0"/>
          <w:numId w:val="0"/>
        </w:numPr>
        <w:spacing w:beforeLines="120" w:before="288" w:afterLines="120" w:after="288" w:line="312" w:lineRule="auto"/>
      </w:pPr>
      <w:r w:rsidRPr="00B76726">
        <w:rPr>
          <w:b/>
          <w:bCs/>
        </w:rPr>
        <w:t>6.14.</w:t>
      </w:r>
      <w:r w:rsidRPr="00B76726">
        <w:t xml:space="preserve">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2DCDCF55" w14:textId="77777777" w:rsidR="00026D0D" w:rsidRPr="002F5A4A" w:rsidRDefault="00026D0D" w:rsidP="00026D0D">
      <w:pPr>
        <w:pStyle w:val="Nivel2"/>
        <w:numPr>
          <w:ilvl w:val="0"/>
          <w:numId w:val="0"/>
        </w:numPr>
        <w:spacing w:beforeLines="120" w:before="288" w:afterLines="120" w:after="288" w:line="312" w:lineRule="auto"/>
      </w:pPr>
      <w:r w:rsidRPr="00D87079">
        <w:rPr>
          <w:b/>
          <w:bCs/>
        </w:rPr>
        <w:t>6.1</w:t>
      </w:r>
      <w:r>
        <w:rPr>
          <w:b/>
          <w:bCs/>
        </w:rPr>
        <w:t>5</w:t>
      </w:r>
      <w:r w:rsidRPr="00D87079">
        <w:rPr>
          <w:b/>
          <w:bCs/>
        </w:rPr>
        <w:t>.</w:t>
      </w:r>
      <w:r>
        <w:t xml:space="preserve"> </w:t>
      </w:r>
      <w:r w:rsidRPr="002F5A4A">
        <w:t>Caso o licitante não apresente lances, concorrerá com o valor de sua proposta.</w:t>
      </w:r>
    </w:p>
    <w:p w14:paraId="4B97C213" w14:textId="77777777" w:rsidR="00026D0D" w:rsidRPr="002F5A4A" w:rsidRDefault="00026D0D" w:rsidP="00026D0D">
      <w:pPr>
        <w:pStyle w:val="Nivel3"/>
        <w:numPr>
          <w:ilvl w:val="0"/>
          <w:numId w:val="0"/>
        </w:numPr>
        <w:spacing w:beforeLines="120" w:before="288" w:afterLines="120" w:after="288" w:line="312" w:lineRule="auto"/>
      </w:pPr>
      <w:r w:rsidRPr="00D87079">
        <w:rPr>
          <w:b/>
          <w:bCs/>
        </w:rPr>
        <w:t>6.1</w:t>
      </w:r>
      <w:r>
        <w:rPr>
          <w:b/>
          <w:bCs/>
        </w:rPr>
        <w:t>6</w:t>
      </w:r>
      <w:r w:rsidRPr="00D87079">
        <w:rPr>
          <w:b/>
          <w:bCs/>
        </w:rPr>
        <w:t>.</w:t>
      </w:r>
      <w:r>
        <w:t xml:space="preserve"> </w:t>
      </w:r>
      <w:r w:rsidRPr="002F5A4A">
        <w:t xml:space="preserve">Nessas condições, as propostas de </w:t>
      </w:r>
      <w:r w:rsidRPr="002F5A4A">
        <w:rPr>
          <w:rFonts w:eastAsia="Zurich BT"/>
        </w:rPr>
        <w:t xml:space="preserve">microempresas e empresas de pequeno porte </w:t>
      </w:r>
      <w:r w:rsidRPr="002F5A4A">
        <w:t>que se encontrarem na faixa de até 5% (cinco por cento) acima da melhor proposta ou melhor lance serão consideradas empatadas com a primeira colocada.</w:t>
      </w:r>
    </w:p>
    <w:p w14:paraId="17FD36B6" w14:textId="77777777" w:rsidR="00026D0D" w:rsidRPr="002F5A4A" w:rsidRDefault="00026D0D" w:rsidP="00026D0D">
      <w:pPr>
        <w:pStyle w:val="Nivel3"/>
        <w:numPr>
          <w:ilvl w:val="0"/>
          <w:numId w:val="0"/>
        </w:numPr>
        <w:spacing w:beforeLines="120" w:before="288" w:afterLines="120" w:after="288" w:line="312" w:lineRule="auto"/>
      </w:pPr>
      <w:r w:rsidRPr="00D87079">
        <w:rPr>
          <w:b/>
          <w:bCs/>
        </w:rPr>
        <w:lastRenderedPageBreak/>
        <w:t>6.1</w:t>
      </w:r>
      <w:r>
        <w:rPr>
          <w:b/>
          <w:bCs/>
        </w:rPr>
        <w:t>7</w:t>
      </w:r>
      <w:r w:rsidRPr="00D87079">
        <w:rPr>
          <w:b/>
          <w:bCs/>
        </w:rPr>
        <w:t>.</w:t>
      </w:r>
      <w:r>
        <w:t xml:space="preserve"> </w:t>
      </w:r>
      <w:r w:rsidRPr="002F5A4A">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828957E" w14:textId="77777777" w:rsidR="00026D0D" w:rsidRPr="002F5A4A" w:rsidRDefault="00026D0D" w:rsidP="00026D0D">
      <w:pPr>
        <w:pStyle w:val="Nivel3"/>
        <w:numPr>
          <w:ilvl w:val="0"/>
          <w:numId w:val="0"/>
        </w:numPr>
        <w:spacing w:beforeLines="120" w:before="288" w:afterLines="120" w:after="288" w:line="312" w:lineRule="auto"/>
      </w:pPr>
      <w:r w:rsidRPr="00D87079">
        <w:rPr>
          <w:b/>
          <w:bCs/>
        </w:rPr>
        <w:t>6.1</w:t>
      </w:r>
      <w:r>
        <w:rPr>
          <w:b/>
          <w:bCs/>
        </w:rPr>
        <w:t>8</w:t>
      </w:r>
      <w:r w:rsidRPr="00D87079">
        <w:rPr>
          <w:b/>
          <w:bCs/>
        </w:rPr>
        <w:t>.</w:t>
      </w:r>
      <w:r>
        <w:t xml:space="preserve"> </w:t>
      </w:r>
      <w:r w:rsidRPr="002F5A4A">
        <w:t xml:space="preserve">Caso a </w:t>
      </w:r>
      <w:r w:rsidRPr="002F5A4A">
        <w:rPr>
          <w:rFonts w:eastAsia="Zurich BT"/>
        </w:rPr>
        <w:t>microempresa ou a empresa de pequeno porte</w:t>
      </w:r>
      <w:r w:rsidRPr="002F5A4A">
        <w:t xml:space="preserve"> melhor classificada desista ou não se manifeste no prazo estabelecido, serão convocadas as demais licitantes </w:t>
      </w:r>
      <w:r w:rsidRPr="002F5A4A">
        <w:rPr>
          <w:rFonts w:eastAsia="Zurich BT"/>
        </w:rPr>
        <w:t>microempresa e empresa de pequeno porte</w:t>
      </w:r>
      <w:r w:rsidRPr="002F5A4A">
        <w:t xml:space="preserve"> que se encontrem naquele intervalo de 5% (cinco por cento), na ordem de classificação, para o exercício do mesmo direito, no prazo estabelecido no subitem anterior.</w:t>
      </w:r>
    </w:p>
    <w:p w14:paraId="77FBF782" w14:textId="77777777" w:rsidR="00026D0D" w:rsidRPr="00D87079" w:rsidRDefault="00026D0D" w:rsidP="00026D0D">
      <w:pPr>
        <w:pStyle w:val="Nivel3"/>
        <w:numPr>
          <w:ilvl w:val="0"/>
          <w:numId w:val="0"/>
        </w:numPr>
        <w:spacing w:beforeLines="120" w:before="288" w:afterLines="120" w:after="288" w:line="312" w:lineRule="auto"/>
        <w:rPr>
          <w:color w:val="auto"/>
        </w:rPr>
      </w:pPr>
      <w:r w:rsidRPr="00D87079">
        <w:rPr>
          <w:b/>
          <w:bCs/>
          <w:color w:val="auto"/>
        </w:rPr>
        <w:t>6.</w:t>
      </w:r>
      <w:r>
        <w:rPr>
          <w:b/>
          <w:bCs/>
          <w:color w:val="auto"/>
        </w:rPr>
        <w:t>19</w:t>
      </w:r>
      <w:r w:rsidRPr="00D87079">
        <w:rPr>
          <w:b/>
          <w:bCs/>
          <w:color w:val="auto"/>
        </w:rPr>
        <w:t>.</w:t>
      </w:r>
      <w:r>
        <w:rPr>
          <w:color w:val="auto"/>
        </w:rPr>
        <w:t xml:space="preserve"> </w:t>
      </w:r>
      <w:r w:rsidRPr="002F5A4A">
        <w:rPr>
          <w:color w:val="auto"/>
        </w:rPr>
        <w:t xml:space="preserve">No caso de equivalência dos valores apresentados pelas microempresas e empresas de pequeno porte que se encontrem nos intervalos estabelecidos nos subitens anteriores, </w:t>
      </w:r>
      <w:r w:rsidRPr="00D87079">
        <w:rPr>
          <w:color w:val="auto"/>
        </w:rPr>
        <w:t>será realizado</w:t>
      </w:r>
      <w:r>
        <w:rPr>
          <w:color w:val="auto"/>
        </w:rPr>
        <w:t xml:space="preserve"> </w:t>
      </w:r>
      <w:r w:rsidRPr="00D87079">
        <w:rPr>
          <w:color w:val="auto"/>
        </w:rPr>
        <w:t>sorteio entre elas para que se identifique aquela que primeiro poderá apresentar melhor oferta</w:t>
      </w:r>
      <w:r w:rsidRPr="002F5A4A">
        <w:rPr>
          <w:color w:val="auto"/>
        </w:rPr>
        <w:t>.</w:t>
      </w:r>
    </w:p>
    <w:p w14:paraId="18533648" w14:textId="77777777" w:rsidR="00026D0D" w:rsidRPr="002F5A4A" w:rsidRDefault="00026D0D" w:rsidP="00026D0D">
      <w:pPr>
        <w:pStyle w:val="Nivel3"/>
        <w:numPr>
          <w:ilvl w:val="0"/>
          <w:numId w:val="0"/>
        </w:numPr>
        <w:spacing w:beforeLines="120" w:before="288" w:afterLines="120" w:after="288" w:line="312" w:lineRule="auto"/>
      </w:pPr>
      <w:r w:rsidRPr="00D87079">
        <w:rPr>
          <w:b/>
          <w:bCs/>
          <w:color w:val="auto"/>
        </w:rPr>
        <w:t>6.2</w:t>
      </w:r>
      <w:r>
        <w:rPr>
          <w:b/>
          <w:bCs/>
          <w:color w:val="auto"/>
        </w:rPr>
        <w:t>0</w:t>
      </w:r>
      <w:r w:rsidRPr="00D87079">
        <w:rPr>
          <w:b/>
          <w:bCs/>
          <w:color w:val="auto"/>
        </w:rPr>
        <w:t>.</w:t>
      </w:r>
      <w:r>
        <w:rPr>
          <w:color w:val="auto"/>
        </w:rPr>
        <w:t xml:space="preserve"> </w:t>
      </w:r>
      <w:r w:rsidRPr="002F5A4A">
        <w:t xml:space="preserve">Havendo eventual empate entre propostas ou lances, o critério de desempate será aquele previsto no </w:t>
      </w:r>
      <w:hyperlink r:id="rId16" w:anchor="art60" w:history="1">
        <w:r w:rsidRPr="002F5A4A">
          <w:rPr>
            <w:rStyle w:val="Hyperlink"/>
            <w:rFonts w:eastAsia="Arial"/>
          </w:rPr>
          <w:t>art</w:t>
        </w:r>
        <w:r w:rsidRPr="002F5A4A">
          <w:rPr>
            <w:rStyle w:val="Hyperlink"/>
          </w:rPr>
          <w:t>. 60 da Lei nº 14.133, de 2021</w:t>
        </w:r>
      </w:hyperlink>
      <w:r w:rsidRPr="002F5A4A">
        <w:t>, nesta ordem:</w:t>
      </w:r>
    </w:p>
    <w:p w14:paraId="4B562BF7" w14:textId="77777777" w:rsidR="00026D0D" w:rsidRPr="002F5A4A" w:rsidRDefault="00026D0D" w:rsidP="00026D0D">
      <w:pPr>
        <w:pStyle w:val="Nivel4"/>
        <w:numPr>
          <w:ilvl w:val="0"/>
          <w:numId w:val="0"/>
        </w:numPr>
        <w:spacing w:beforeLines="120" w:before="288" w:afterLines="120" w:after="288" w:line="312" w:lineRule="auto"/>
      </w:pPr>
      <w:r w:rsidRPr="00D87079">
        <w:rPr>
          <w:b/>
          <w:bCs/>
        </w:rPr>
        <w:t>6.2</w:t>
      </w:r>
      <w:r>
        <w:rPr>
          <w:b/>
          <w:bCs/>
        </w:rPr>
        <w:t>0</w:t>
      </w:r>
      <w:r w:rsidRPr="00D87079">
        <w:rPr>
          <w:b/>
          <w:bCs/>
        </w:rPr>
        <w:t>.1.</w:t>
      </w:r>
      <w:r>
        <w:t xml:space="preserve"> D</w:t>
      </w:r>
      <w:r w:rsidRPr="002F5A4A">
        <w:t>isputa final, hipótese em que os licitantes empatados poderão apresentar nova proposta em ato contínuo à classificação;</w:t>
      </w:r>
    </w:p>
    <w:p w14:paraId="43E18B55" w14:textId="77777777" w:rsidR="00026D0D" w:rsidRPr="002F5A4A" w:rsidRDefault="00026D0D" w:rsidP="00026D0D">
      <w:pPr>
        <w:pStyle w:val="Nivel4"/>
        <w:numPr>
          <w:ilvl w:val="0"/>
          <w:numId w:val="0"/>
        </w:numPr>
        <w:spacing w:beforeLines="120" w:before="288" w:afterLines="120" w:after="288" w:line="312" w:lineRule="auto"/>
      </w:pPr>
      <w:r w:rsidRPr="002C3D95">
        <w:rPr>
          <w:b/>
          <w:bCs/>
        </w:rPr>
        <w:t>6.2</w:t>
      </w:r>
      <w:r>
        <w:rPr>
          <w:b/>
          <w:bCs/>
        </w:rPr>
        <w:t>0</w:t>
      </w:r>
      <w:r w:rsidRPr="002C3D95">
        <w:rPr>
          <w:b/>
          <w:bCs/>
        </w:rPr>
        <w:t>.</w:t>
      </w:r>
      <w:r>
        <w:rPr>
          <w:b/>
          <w:bCs/>
        </w:rPr>
        <w:t>1</w:t>
      </w:r>
      <w:r w:rsidRPr="002C3D95">
        <w:rPr>
          <w:b/>
          <w:bCs/>
        </w:rPr>
        <w:t>.</w:t>
      </w:r>
      <w:r>
        <w:rPr>
          <w:b/>
          <w:bCs/>
        </w:rPr>
        <w:t>2.</w:t>
      </w:r>
      <w:r>
        <w:t xml:space="preserve"> A</w:t>
      </w:r>
      <w:r w:rsidRPr="002F5A4A">
        <w:t>valiação do desempenho contratual prévio dos licitantes, para a qual deverão preferencialmente ser utilizados registros cadastrais para efeito de atesto de cumprimento de obrigações previstos na Lei;</w:t>
      </w:r>
    </w:p>
    <w:p w14:paraId="3EAB053C" w14:textId="77777777" w:rsidR="00026D0D" w:rsidRPr="002F5A4A" w:rsidRDefault="00026D0D" w:rsidP="00026D0D">
      <w:pPr>
        <w:pStyle w:val="Nivel4"/>
        <w:numPr>
          <w:ilvl w:val="0"/>
          <w:numId w:val="0"/>
        </w:numPr>
        <w:spacing w:beforeLines="120" w:before="288" w:afterLines="120" w:after="288" w:line="312" w:lineRule="auto"/>
      </w:pPr>
      <w:r w:rsidRPr="002C3D95">
        <w:rPr>
          <w:b/>
          <w:bCs/>
        </w:rPr>
        <w:t>6.2</w:t>
      </w:r>
      <w:r>
        <w:rPr>
          <w:b/>
          <w:bCs/>
        </w:rPr>
        <w:t>0</w:t>
      </w:r>
      <w:r w:rsidRPr="002C3D95">
        <w:rPr>
          <w:b/>
          <w:bCs/>
        </w:rPr>
        <w:t>.</w:t>
      </w:r>
      <w:r>
        <w:rPr>
          <w:b/>
          <w:bCs/>
        </w:rPr>
        <w:t>1.3</w:t>
      </w:r>
      <w:r w:rsidRPr="002C3D95">
        <w:rPr>
          <w:b/>
          <w:bCs/>
        </w:rPr>
        <w:t>.</w:t>
      </w:r>
      <w:r>
        <w:t xml:space="preserve"> D</w:t>
      </w:r>
      <w:r w:rsidRPr="002F5A4A">
        <w:t>esenvolvimento pelo licitante de ações de equidade entre homens e mulheres no ambiente de trabalho, conforme regulamento;</w:t>
      </w:r>
    </w:p>
    <w:p w14:paraId="41F4A1F8" w14:textId="77777777" w:rsidR="00026D0D" w:rsidRPr="002F5A4A" w:rsidRDefault="00026D0D" w:rsidP="00026D0D">
      <w:pPr>
        <w:pStyle w:val="Nivel4"/>
        <w:numPr>
          <w:ilvl w:val="0"/>
          <w:numId w:val="0"/>
        </w:numPr>
        <w:spacing w:beforeLines="120" w:before="288" w:afterLines="120" w:after="288" w:line="312" w:lineRule="auto"/>
      </w:pPr>
      <w:r w:rsidRPr="002C3D95">
        <w:rPr>
          <w:b/>
          <w:bCs/>
        </w:rPr>
        <w:t>6.2</w:t>
      </w:r>
      <w:r>
        <w:rPr>
          <w:b/>
          <w:bCs/>
        </w:rPr>
        <w:t>0</w:t>
      </w:r>
      <w:r w:rsidRPr="002C3D95">
        <w:rPr>
          <w:b/>
          <w:bCs/>
        </w:rPr>
        <w:t>.1.4.</w:t>
      </w:r>
      <w:r>
        <w:t xml:space="preserve"> D</w:t>
      </w:r>
      <w:r w:rsidRPr="002F5A4A">
        <w:t>esenvolvimento pelo licitante de programa de integridade, conforme orientações dos órgãos de controle.</w:t>
      </w:r>
    </w:p>
    <w:p w14:paraId="60F67265" w14:textId="77777777" w:rsidR="00026D0D" w:rsidRPr="002F5A4A" w:rsidRDefault="00026D0D" w:rsidP="00026D0D">
      <w:pPr>
        <w:pStyle w:val="Nivel3"/>
        <w:numPr>
          <w:ilvl w:val="0"/>
          <w:numId w:val="0"/>
        </w:numPr>
        <w:spacing w:beforeLines="120" w:before="288" w:afterLines="120" w:after="288" w:line="312" w:lineRule="auto"/>
      </w:pPr>
      <w:r w:rsidRPr="002C3D95">
        <w:rPr>
          <w:b/>
          <w:bCs/>
        </w:rPr>
        <w:t>6.2</w:t>
      </w:r>
      <w:r>
        <w:rPr>
          <w:b/>
          <w:bCs/>
        </w:rPr>
        <w:t>0</w:t>
      </w:r>
      <w:r w:rsidRPr="002C3D95">
        <w:rPr>
          <w:b/>
          <w:bCs/>
        </w:rPr>
        <w:t>.</w:t>
      </w:r>
      <w:r>
        <w:rPr>
          <w:b/>
          <w:bCs/>
        </w:rPr>
        <w:t>2</w:t>
      </w:r>
      <w:r w:rsidRPr="002C3D95">
        <w:rPr>
          <w:b/>
          <w:bCs/>
        </w:rPr>
        <w:t>.</w:t>
      </w:r>
      <w:r>
        <w:t xml:space="preserve"> </w:t>
      </w:r>
      <w:r w:rsidRPr="002F5A4A">
        <w:t>Persistindo o empate, será assegurada preferência, sucessivamente, aos bens e serviços produzidos ou prestados por:</w:t>
      </w:r>
    </w:p>
    <w:p w14:paraId="698F7B95" w14:textId="77777777" w:rsidR="00026D0D" w:rsidRPr="002F5A4A" w:rsidRDefault="00026D0D" w:rsidP="00026D0D">
      <w:pPr>
        <w:pStyle w:val="Nivel4"/>
        <w:numPr>
          <w:ilvl w:val="0"/>
          <w:numId w:val="0"/>
        </w:numPr>
        <w:spacing w:beforeLines="120" w:before="288" w:afterLines="120" w:after="288" w:line="312" w:lineRule="auto"/>
      </w:pPr>
      <w:bookmarkStart w:id="33" w:name="art60§1i"/>
      <w:bookmarkEnd w:id="33"/>
      <w:r w:rsidRPr="002C3D95">
        <w:rPr>
          <w:b/>
          <w:bCs/>
        </w:rPr>
        <w:t>6.2</w:t>
      </w:r>
      <w:r>
        <w:rPr>
          <w:b/>
          <w:bCs/>
        </w:rPr>
        <w:t>0</w:t>
      </w:r>
      <w:r w:rsidRPr="002C3D95">
        <w:rPr>
          <w:b/>
          <w:bCs/>
        </w:rPr>
        <w:t>.</w:t>
      </w:r>
      <w:r>
        <w:rPr>
          <w:b/>
          <w:bCs/>
        </w:rPr>
        <w:t>2.1</w:t>
      </w:r>
      <w:r w:rsidRPr="002C3D95">
        <w:rPr>
          <w:b/>
          <w:bCs/>
        </w:rPr>
        <w:t>.</w:t>
      </w:r>
      <w:r>
        <w:t xml:space="preserve"> E</w:t>
      </w:r>
      <w:r w:rsidRPr="002F5A4A">
        <w:t>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084FCBD" w14:textId="77777777" w:rsidR="00026D0D" w:rsidRPr="002F5A4A" w:rsidRDefault="00026D0D" w:rsidP="00026D0D">
      <w:pPr>
        <w:pStyle w:val="Nivel4"/>
        <w:numPr>
          <w:ilvl w:val="0"/>
          <w:numId w:val="0"/>
        </w:numPr>
        <w:spacing w:beforeLines="120" w:before="288" w:afterLines="120" w:after="288" w:line="312" w:lineRule="auto"/>
      </w:pPr>
      <w:bookmarkStart w:id="34" w:name="art60§1ii"/>
      <w:bookmarkEnd w:id="34"/>
      <w:r w:rsidRPr="002C3D95">
        <w:rPr>
          <w:b/>
          <w:bCs/>
        </w:rPr>
        <w:t>6.2</w:t>
      </w:r>
      <w:r>
        <w:rPr>
          <w:b/>
          <w:bCs/>
        </w:rPr>
        <w:t>0</w:t>
      </w:r>
      <w:r w:rsidRPr="002C3D95">
        <w:rPr>
          <w:b/>
          <w:bCs/>
        </w:rPr>
        <w:t>.2.2.</w:t>
      </w:r>
      <w:r>
        <w:t xml:space="preserve"> E</w:t>
      </w:r>
      <w:r w:rsidRPr="002F5A4A">
        <w:t>mpresas brasileiras;</w:t>
      </w:r>
    </w:p>
    <w:p w14:paraId="48E0B0EE" w14:textId="77777777" w:rsidR="00026D0D" w:rsidRPr="002F5A4A" w:rsidRDefault="00026D0D" w:rsidP="00026D0D">
      <w:pPr>
        <w:pStyle w:val="Nivel4"/>
        <w:numPr>
          <w:ilvl w:val="0"/>
          <w:numId w:val="0"/>
        </w:numPr>
        <w:spacing w:beforeLines="120" w:before="288" w:afterLines="120" w:after="288" w:line="312" w:lineRule="auto"/>
      </w:pPr>
      <w:bookmarkStart w:id="35" w:name="art60§1iii"/>
      <w:bookmarkEnd w:id="35"/>
      <w:r w:rsidRPr="002C3D95">
        <w:rPr>
          <w:b/>
          <w:bCs/>
        </w:rPr>
        <w:t>6.2</w:t>
      </w:r>
      <w:r>
        <w:rPr>
          <w:b/>
          <w:bCs/>
        </w:rPr>
        <w:t>0</w:t>
      </w:r>
      <w:r w:rsidRPr="002C3D95">
        <w:rPr>
          <w:b/>
          <w:bCs/>
        </w:rPr>
        <w:t>.2.3.</w:t>
      </w:r>
      <w:r>
        <w:t xml:space="preserve"> E</w:t>
      </w:r>
      <w:r w:rsidRPr="002F5A4A">
        <w:t>mpresas que invistam em pesquisa e no desenvolvimento de tecnologia no País;</w:t>
      </w:r>
    </w:p>
    <w:p w14:paraId="6EF0853B" w14:textId="77777777" w:rsidR="00026D0D" w:rsidRPr="002F5A4A" w:rsidRDefault="00026D0D" w:rsidP="00026D0D">
      <w:pPr>
        <w:pStyle w:val="Nivel4"/>
        <w:numPr>
          <w:ilvl w:val="0"/>
          <w:numId w:val="0"/>
        </w:numPr>
        <w:spacing w:beforeLines="120" w:before="288" w:afterLines="120" w:after="288" w:line="312" w:lineRule="auto"/>
      </w:pPr>
      <w:bookmarkStart w:id="36" w:name="art60§1iv"/>
      <w:bookmarkEnd w:id="36"/>
      <w:r w:rsidRPr="002C3D95">
        <w:rPr>
          <w:b/>
          <w:bCs/>
        </w:rPr>
        <w:t>6.2</w:t>
      </w:r>
      <w:r>
        <w:rPr>
          <w:b/>
          <w:bCs/>
        </w:rPr>
        <w:t>0</w:t>
      </w:r>
      <w:r w:rsidRPr="002C3D95">
        <w:rPr>
          <w:b/>
          <w:bCs/>
        </w:rPr>
        <w:t>.2.4.</w:t>
      </w:r>
      <w:r>
        <w:t xml:space="preserve"> E</w:t>
      </w:r>
      <w:r w:rsidRPr="002F5A4A">
        <w:t>mpresas que comprovem a prática de mitigação, nos termos da </w:t>
      </w:r>
      <w:hyperlink r:id="rId17" w:anchor=":~:text=LEI%20N%C2%BA%2012.187%2C%20DE%2029%20DE%20DEZEMBRO%20DE%202009.&amp;text=Institui%20a%20Pol%C3%ADtica%20Nacional%20sobre,PNMC%20e%20d%C3%A1%20outras%20provid%C3%AAncias." w:history="1">
        <w:r w:rsidRPr="002F5A4A">
          <w:rPr>
            <w:rStyle w:val="Hyperlink"/>
          </w:rPr>
          <w:t>Lei nº 12.187, de 29 de dezembro de 2009</w:t>
        </w:r>
      </w:hyperlink>
      <w:r w:rsidRPr="002F5A4A">
        <w:t>.</w:t>
      </w:r>
    </w:p>
    <w:p w14:paraId="1C34226B" w14:textId="77777777" w:rsidR="00026D0D" w:rsidRPr="002F5A4A" w:rsidRDefault="00026D0D" w:rsidP="00026D0D">
      <w:pPr>
        <w:pStyle w:val="Nivel2"/>
        <w:numPr>
          <w:ilvl w:val="0"/>
          <w:numId w:val="0"/>
        </w:numPr>
        <w:spacing w:beforeLines="120" w:before="288" w:afterLines="120" w:after="288" w:line="312" w:lineRule="auto"/>
      </w:pPr>
      <w:r w:rsidRPr="002C3D95">
        <w:rPr>
          <w:b/>
          <w:bCs/>
        </w:rPr>
        <w:lastRenderedPageBreak/>
        <w:t>6.2</w:t>
      </w:r>
      <w:r>
        <w:rPr>
          <w:b/>
          <w:bCs/>
        </w:rPr>
        <w:t>1</w:t>
      </w:r>
      <w:r w:rsidRPr="002C3D95">
        <w:rPr>
          <w:b/>
          <w:bCs/>
        </w:rPr>
        <w:t>.</w:t>
      </w:r>
      <w:r>
        <w:t xml:space="preserve"> </w:t>
      </w:r>
      <w:r w:rsidRPr="002F5A4A">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171931A0" w14:textId="77777777" w:rsidR="00026D0D" w:rsidRPr="002F5A4A" w:rsidRDefault="00026D0D" w:rsidP="00026D0D">
      <w:pPr>
        <w:pStyle w:val="Nivel3"/>
        <w:numPr>
          <w:ilvl w:val="0"/>
          <w:numId w:val="0"/>
        </w:numPr>
        <w:spacing w:beforeLines="120" w:before="288" w:afterLines="120" w:after="288" w:line="312" w:lineRule="auto"/>
      </w:pPr>
      <w:r w:rsidRPr="002C3D95">
        <w:rPr>
          <w:b/>
          <w:bCs/>
        </w:rPr>
        <w:t>6.2</w:t>
      </w:r>
      <w:r>
        <w:rPr>
          <w:b/>
          <w:bCs/>
        </w:rPr>
        <w:t>1</w:t>
      </w:r>
      <w:r w:rsidRPr="002C3D95">
        <w:rPr>
          <w:b/>
          <w:bCs/>
        </w:rPr>
        <w:t>.1.</w:t>
      </w:r>
      <w:r>
        <w:t xml:space="preserve"> </w:t>
      </w:r>
      <w:r w:rsidRPr="002F5A4A">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3C9176EE" w14:textId="77777777" w:rsidR="00026D0D" w:rsidRPr="002F5A4A" w:rsidRDefault="00026D0D" w:rsidP="00026D0D">
      <w:pPr>
        <w:pStyle w:val="Nivel3"/>
        <w:numPr>
          <w:ilvl w:val="0"/>
          <w:numId w:val="0"/>
        </w:numPr>
        <w:spacing w:beforeLines="120" w:before="288" w:afterLines="120" w:after="288" w:line="312" w:lineRule="auto"/>
        <w:rPr>
          <w:rFonts w:eastAsia="Times New Roman"/>
        </w:rPr>
      </w:pPr>
      <w:r w:rsidRPr="002C3D95">
        <w:rPr>
          <w:rFonts w:eastAsia="Times New Roman"/>
          <w:b/>
          <w:bCs/>
        </w:rPr>
        <w:t>6.2</w:t>
      </w:r>
      <w:r>
        <w:rPr>
          <w:rFonts w:eastAsia="Times New Roman"/>
          <w:b/>
          <w:bCs/>
        </w:rPr>
        <w:t>1</w:t>
      </w:r>
      <w:r w:rsidRPr="002C3D95">
        <w:rPr>
          <w:rFonts w:eastAsia="Times New Roman"/>
          <w:b/>
          <w:bCs/>
        </w:rPr>
        <w:t>.2.</w:t>
      </w:r>
      <w:r>
        <w:rPr>
          <w:rFonts w:eastAsia="Times New Roman"/>
        </w:rPr>
        <w:t xml:space="preserve"> </w:t>
      </w:r>
      <w:r w:rsidRPr="002F5A4A">
        <w:rPr>
          <w:rFonts w:eastAsia="Times New Roman"/>
        </w:rPr>
        <w:t xml:space="preserve">A </w:t>
      </w:r>
      <w:r w:rsidRPr="002F5A4A">
        <w:t>negociação será realizada por meio do sistema, podendo ser acompanhada pelos demais licitantes.</w:t>
      </w:r>
    </w:p>
    <w:p w14:paraId="338C5DF5" w14:textId="77777777" w:rsidR="00026D0D" w:rsidRPr="002F5A4A" w:rsidRDefault="00026D0D" w:rsidP="00026D0D">
      <w:pPr>
        <w:pStyle w:val="Nivel3"/>
        <w:numPr>
          <w:ilvl w:val="0"/>
          <w:numId w:val="0"/>
        </w:numPr>
        <w:spacing w:beforeLines="120" w:before="288" w:afterLines="120" w:after="288" w:line="312" w:lineRule="auto"/>
        <w:rPr>
          <w:rFonts w:eastAsia="Times New Roman"/>
        </w:rPr>
      </w:pPr>
      <w:r w:rsidRPr="002C3D95">
        <w:rPr>
          <w:rFonts w:eastAsia="Times New Roman"/>
          <w:b/>
          <w:bCs/>
        </w:rPr>
        <w:t>6.2</w:t>
      </w:r>
      <w:r>
        <w:rPr>
          <w:rFonts w:eastAsia="Times New Roman"/>
          <w:b/>
          <w:bCs/>
        </w:rPr>
        <w:t>1</w:t>
      </w:r>
      <w:r w:rsidRPr="002C3D95">
        <w:rPr>
          <w:rFonts w:eastAsia="Times New Roman"/>
          <w:b/>
          <w:bCs/>
        </w:rPr>
        <w:t>.3.</w:t>
      </w:r>
      <w:r>
        <w:rPr>
          <w:rFonts w:eastAsia="Times New Roman"/>
        </w:rPr>
        <w:t xml:space="preserve"> </w:t>
      </w:r>
      <w:r w:rsidRPr="002F5A4A">
        <w:rPr>
          <w:rFonts w:eastAsia="Times New Roman"/>
        </w:rPr>
        <w:t>O resultado da negociação será divulgado a todos os licitantes e anexado aos autos do processo licitatório.</w:t>
      </w:r>
    </w:p>
    <w:p w14:paraId="2AFD3D26" w14:textId="77777777" w:rsidR="00026D0D" w:rsidRPr="002F5A4A" w:rsidRDefault="00026D0D" w:rsidP="00026D0D">
      <w:pPr>
        <w:pStyle w:val="Nivel3"/>
        <w:numPr>
          <w:ilvl w:val="0"/>
          <w:numId w:val="0"/>
        </w:numPr>
        <w:spacing w:beforeLines="120" w:before="288" w:afterLines="120" w:after="288" w:line="312" w:lineRule="auto"/>
      </w:pPr>
      <w:r w:rsidRPr="002C3D95">
        <w:rPr>
          <w:b/>
          <w:bCs/>
        </w:rPr>
        <w:t>6.2</w:t>
      </w:r>
      <w:r>
        <w:rPr>
          <w:b/>
          <w:bCs/>
        </w:rPr>
        <w:t>1</w:t>
      </w:r>
      <w:r w:rsidRPr="002C3D95">
        <w:rPr>
          <w:b/>
          <w:bCs/>
        </w:rPr>
        <w:t>.4.</w:t>
      </w:r>
      <w:r>
        <w:t xml:space="preserve"> </w:t>
      </w:r>
      <w:r w:rsidRPr="002F5A4A">
        <w:t xml:space="preserve">O pregoeiro solicitará ao licitante mais bem classificado que, no prazo mínimo de </w:t>
      </w:r>
      <w:r w:rsidRPr="002F5A4A">
        <w:rPr>
          <w:color w:val="auto"/>
        </w:rPr>
        <w:t>2 (duas) horas</w:t>
      </w:r>
      <w:r w:rsidRPr="002F5A4A">
        <w:t>, envie a proposta adequada ao último lance ofertado após a negociação realizada, acompanhada, se for o caso, dos documentos complementares, quando necessários à confirmação daqueles exigidos neste Edital e já apresentados.</w:t>
      </w:r>
      <w:bookmarkStart w:id="37" w:name="_Hlk117016948"/>
    </w:p>
    <w:bookmarkEnd w:id="37"/>
    <w:p w14:paraId="501F96AC" w14:textId="77777777" w:rsidR="00026D0D" w:rsidRPr="002F5A4A" w:rsidRDefault="00026D0D" w:rsidP="00026D0D">
      <w:pPr>
        <w:pStyle w:val="Nivel3"/>
        <w:numPr>
          <w:ilvl w:val="0"/>
          <w:numId w:val="0"/>
        </w:numPr>
        <w:spacing w:beforeLines="120" w:before="288" w:afterLines="120" w:after="288" w:line="312" w:lineRule="auto"/>
        <w:rPr>
          <w:rFonts w:eastAsia="Times New Roman"/>
          <w:iCs/>
        </w:rPr>
      </w:pPr>
      <w:r w:rsidRPr="002C3D95">
        <w:rPr>
          <w:rFonts w:eastAsia="Times New Roman"/>
          <w:b/>
          <w:bCs/>
        </w:rPr>
        <w:t>6.2</w:t>
      </w:r>
      <w:r>
        <w:rPr>
          <w:rFonts w:eastAsia="Times New Roman"/>
          <w:b/>
          <w:bCs/>
        </w:rPr>
        <w:t>1</w:t>
      </w:r>
      <w:r w:rsidRPr="002C3D95">
        <w:rPr>
          <w:rFonts w:eastAsia="Times New Roman"/>
          <w:b/>
          <w:bCs/>
        </w:rPr>
        <w:t>.5.</w:t>
      </w:r>
      <w:r>
        <w:rPr>
          <w:rFonts w:eastAsia="Times New Roman"/>
        </w:rPr>
        <w:t xml:space="preserve"> </w:t>
      </w:r>
      <w:r w:rsidRPr="002F5A4A">
        <w:rPr>
          <w:rFonts w:eastAsia="Times New Roman"/>
        </w:rPr>
        <w:t>É facultado ao pregoeiro prorrogar o prazo estabelecido, por igual período, de ofício ou a partir de solicitação fundamentada feita no chat pelo licitante, antes de findo o prazo.</w:t>
      </w:r>
    </w:p>
    <w:p w14:paraId="66E42357" w14:textId="77777777" w:rsidR="00026D0D" w:rsidRPr="002F5A4A" w:rsidRDefault="00026D0D" w:rsidP="00026D0D">
      <w:pPr>
        <w:pStyle w:val="Nivel2"/>
        <w:numPr>
          <w:ilvl w:val="0"/>
          <w:numId w:val="0"/>
        </w:numPr>
        <w:spacing w:beforeLines="120" w:before="288" w:afterLines="120" w:after="288" w:line="312" w:lineRule="auto"/>
        <w:rPr>
          <w:rFonts w:eastAsia="Times New Roman"/>
        </w:rPr>
      </w:pPr>
      <w:r w:rsidRPr="002C3D95">
        <w:rPr>
          <w:b/>
          <w:bCs/>
        </w:rPr>
        <w:t>6.2</w:t>
      </w:r>
      <w:r>
        <w:rPr>
          <w:b/>
          <w:bCs/>
        </w:rPr>
        <w:t>2</w:t>
      </w:r>
      <w:r w:rsidRPr="002C3D95">
        <w:rPr>
          <w:b/>
          <w:bCs/>
        </w:rPr>
        <w:t>.</w:t>
      </w:r>
      <w:r>
        <w:t xml:space="preserve"> </w:t>
      </w:r>
      <w:r w:rsidRPr="002F5A4A">
        <w:t>Após a negociação do preço, o Pregoeiro iniciará a fase de aceitação e julgamento da proposta.</w:t>
      </w:r>
      <w:bookmarkEnd w:id="26"/>
    </w:p>
    <w:p w14:paraId="592CBF28" w14:textId="77777777" w:rsidR="00026D0D" w:rsidRPr="002F5A4A" w:rsidRDefault="00026D0D" w:rsidP="00026D0D">
      <w:pPr>
        <w:pStyle w:val="Nivel01"/>
        <w:numPr>
          <w:ilvl w:val="0"/>
          <w:numId w:val="0"/>
        </w:numPr>
        <w:spacing w:beforeLines="120" w:before="288" w:afterLines="120" w:after="288" w:line="312" w:lineRule="auto"/>
      </w:pPr>
      <w:bookmarkStart w:id="38" w:name="_Toc122606108"/>
      <w:r>
        <w:t xml:space="preserve">7. </w:t>
      </w:r>
      <w:r w:rsidRPr="002F5A4A">
        <w:t>DA FASE DE JULGAMENTO</w:t>
      </w:r>
      <w:bookmarkEnd w:id="38"/>
    </w:p>
    <w:p w14:paraId="24AE59B8" w14:textId="77777777" w:rsidR="00026D0D" w:rsidRPr="00803B0F" w:rsidRDefault="00026D0D" w:rsidP="00026D0D">
      <w:pPr>
        <w:pStyle w:val="Nivel2"/>
        <w:numPr>
          <w:ilvl w:val="0"/>
          <w:numId w:val="0"/>
        </w:numPr>
        <w:spacing w:beforeLines="120" w:before="288" w:afterLines="120" w:after="288" w:line="312" w:lineRule="auto"/>
      </w:pPr>
      <w:bookmarkStart w:id="39" w:name="_Toc122606109"/>
      <w:r w:rsidRPr="00803B0F">
        <w:rPr>
          <w:b/>
          <w:bCs/>
        </w:rPr>
        <w:t>7.</w:t>
      </w:r>
      <w:r>
        <w:rPr>
          <w:b/>
          <w:bCs/>
        </w:rPr>
        <w:t>1</w:t>
      </w:r>
      <w:r w:rsidRPr="00803B0F">
        <w:rPr>
          <w:b/>
          <w:bCs/>
        </w:rPr>
        <w:t>.</w:t>
      </w:r>
      <w:r w:rsidRPr="00803B0F">
        <w:t xml:space="preserve"> Caso atendidas as condições de participação, será iniciado o procedimento de habilitação.</w:t>
      </w:r>
    </w:p>
    <w:p w14:paraId="4FB4A8CE" w14:textId="77777777" w:rsidR="00026D0D" w:rsidRPr="00803B0F" w:rsidRDefault="00026D0D" w:rsidP="00026D0D">
      <w:pPr>
        <w:pStyle w:val="Nivel2"/>
        <w:numPr>
          <w:ilvl w:val="0"/>
          <w:numId w:val="0"/>
        </w:numPr>
        <w:spacing w:beforeLines="120" w:before="288" w:afterLines="120" w:after="288" w:line="312" w:lineRule="auto"/>
        <w:rPr>
          <w:b/>
        </w:rPr>
      </w:pPr>
      <w:r w:rsidRPr="00803B0F">
        <w:rPr>
          <w:b/>
          <w:bCs/>
        </w:rPr>
        <w:t>7.</w:t>
      </w:r>
      <w:r>
        <w:rPr>
          <w:b/>
          <w:bCs/>
        </w:rPr>
        <w:t>2</w:t>
      </w:r>
      <w:r w:rsidRPr="00803B0F">
        <w:rPr>
          <w:b/>
          <w:bCs/>
        </w:rPr>
        <w:t>.</w:t>
      </w:r>
      <w:r w:rsidRPr="00803B0F">
        <w:t xml:space="preserve">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14:paraId="60BCD32E" w14:textId="77777777" w:rsidR="00026D0D" w:rsidRPr="00803B0F" w:rsidRDefault="00026D0D" w:rsidP="00026D0D">
      <w:pPr>
        <w:pStyle w:val="Nivel2"/>
        <w:numPr>
          <w:ilvl w:val="0"/>
          <w:numId w:val="0"/>
        </w:numPr>
        <w:spacing w:beforeLines="120" w:before="288" w:afterLines="120" w:after="288" w:line="312" w:lineRule="auto"/>
        <w:rPr>
          <w:b/>
        </w:rPr>
      </w:pPr>
      <w:r w:rsidRPr="00803B0F">
        <w:rPr>
          <w:b/>
          <w:bCs/>
        </w:rPr>
        <w:t>7.</w:t>
      </w:r>
      <w:r>
        <w:rPr>
          <w:b/>
          <w:bCs/>
        </w:rPr>
        <w:t>3</w:t>
      </w:r>
      <w:r w:rsidRPr="00803B0F">
        <w:rPr>
          <w:b/>
          <w:bCs/>
        </w:rPr>
        <w:t>.</w:t>
      </w:r>
      <w:r w:rsidRPr="00803B0F">
        <w:t xml:space="preserve"> Será desclassificada a proposta vencedora que: </w:t>
      </w:r>
    </w:p>
    <w:p w14:paraId="46FE7E93" w14:textId="77777777" w:rsidR="00026D0D" w:rsidRPr="00803B0F" w:rsidRDefault="00026D0D" w:rsidP="00026D0D">
      <w:pPr>
        <w:pStyle w:val="Nivel3"/>
        <w:numPr>
          <w:ilvl w:val="0"/>
          <w:numId w:val="0"/>
        </w:numPr>
        <w:spacing w:beforeLines="120" w:before="288" w:afterLines="120" w:after="288" w:line="312" w:lineRule="auto"/>
        <w:rPr>
          <w:b/>
        </w:rPr>
      </w:pPr>
      <w:bookmarkStart w:id="40" w:name="_Hlk166152573"/>
      <w:r w:rsidRPr="00803B0F">
        <w:rPr>
          <w:b/>
          <w:bCs/>
        </w:rPr>
        <w:t>7.</w:t>
      </w:r>
      <w:r>
        <w:rPr>
          <w:b/>
          <w:bCs/>
        </w:rPr>
        <w:t>3</w:t>
      </w:r>
      <w:r w:rsidRPr="00803B0F">
        <w:rPr>
          <w:b/>
          <w:bCs/>
        </w:rPr>
        <w:t>.1.</w:t>
      </w:r>
      <w:r w:rsidRPr="00803B0F">
        <w:t xml:space="preserve"> Contiver vícios insanáveis;</w:t>
      </w:r>
    </w:p>
    <w:bookmarkEnd w:id="40"/>
    <w:p w14:paraId="2C4AB8B4" w14:textId="77777777" w:rsidR="00026D0D" w:rsidRPr="00803B0F" w:rsidRDefault="00026D0D" w:rsidP="00026D0D">
      <w:pPr>
        <w:pStyle w:val="Nivel3"/>
        <w:numPr>
          <w:ilvl w:val="0"/>
          <w:numId w:val="0"/>
        </w:numPr>
        <w:spacing w:beforeLines="120" w:before="288" w:afterLines="120" w:after="288" w:line="312" w:lineRule="auto"/>
        <w:rPr>
          <w:b/>
        </w:rPr>
      </w:pPr>
      <w:r w:rsidRPr="00803B0F">
        <w:rPr>
          <w:b/>
          <w:bCs/>
        </w:rPr>
        <w:t>7.</w:t>
      </w:r>
      <w:r>
        <w:rPr>
          <w:b/>
          <w:bCs/>
        </w:rPr>
        <w:t>3</w:t>
      </w:r>
      <w:r w:rsidRPr="00803B0F">
        <w:rPr>
          <w:b/>
          <w:bCs/>
        </w:rPr>
        <w:t>.2.</w:t>
      </w:r>
      <w:r w:rsidRPr="00803B0F">
        <w:t xml:space="preserve"> Não obedecer às especificações técnicas contidas no Termo de Referência;</w:t>
      </w:r>
    </w:p>
    <w:p w14:paraId="499C8910" w14:textId="77777777" w:rsidR="00026D0D" w:rsidRPr="00803B0F" w:rsidRDefault="00026D0D" w:rsidP="00026D0D">
      <w:pPr>
        <w:pStyle w:val="Nivel3"/>
        <w:numPr>
          <w:ilvl w:val="0"/>
          <w:numId w:val="0"/>
        </w:numPr>
        <w:spacing w:beforeLines="120" w:before="288" w:afterLines="120" w:after="288" w:line="312" w:lineRule="auto"/>
        <w:rPr>
          <w:b/>
        </w:rPr>
      </w:pPr>
      <w:r w:rsidRPr="00803B0F">
        <w:rPr>
          <w:b/>
          <w:bCs/>
        </w:rPr>
        <w:t>7.</w:t>
      </w:r>
      <w:r>
        <w:rPr>
          <w:b/>
          <w:bCs/>
        </w:rPr>
        <w:t>3</w:t>
      </w:r>
      <w:r w:rsidRPr="00803B0F">
        <w:rPr>
          <w:b/>
          <w:bCs/>
        </w:rPr>
        <w:t xml:space="preserve">.3. </w:t>
      </w:r>
      <w:r w:rsidRPr="00803B0F">
        <w:t>Apresentar preços inexequíveis ou permanecerem acima do preço máximo definido para a contratação;</w:t>
      </w:r>
    </w:p>
    <w:p w14:paraId="15430315" w14:textId="77777777" w:rsidR="00026D0D" w:rsidRPr="00803B0F" w:rsidRDefault="00026D0D" w:rsidP="00026D0D">
      <w:pPr>
        <w:pStyle w:val="Nivel3"/>
        <w:numPr>
          <w:ilvl w:val="0"/>
          <w:numId w:val="0"/>
        </w:numPr>
        <w:spacing w:beforeLines="120" w:before="288" w:afterLines="120" w:after="288" w:line="312" w:lineRule="auto"/>
        <w:rPr>
          <w:b/>
        </w:rPr>
      </w:pPr>
      <w:r w:rsidRPr="00803B0F">
        <w:rPr>
          <w:b/>
          <w:bCs/>
        </w:rPr>
        <w:t>7.</w:t>
      </w:r>
      <w:r>
        <w:rPr>
          <w:b/>
          <w:bCs/>
        </w:rPr>
        <w:t>3</w:t>
      </w:r>
      <w:r w:rsidRPr="00803B0F">
        <w:rPr>
          <w:b/>
          <w:bCs/>
        </w:rPr>
        <w:t>.4.</w:t>
      </w:r>
      <w:r w:rsidRPr="00803B0F">
        <w:t xml:space="preserve"> Não tiverem sua exequibilidade demonstrada, quando exigido pela Administração;</w:t>
      </w:r>
    </w:p>
    <w:p w14:paraId="46D9EF0E" w14:textId="77777777" w:rsidR="00026D0D" w:rsidRPr="00803B0F" w:rsidRDefault="00026D0D" w:rsidP="00026D0D">
      <w:pPr>
        <w:pStyle w:val="Nivel3"/>
        <w:numPr>
          <w:ilvl w:val="0"/>
          <w:numId w:val="0"/>
        </w:numPr>
        <w:spacing w:beforeLines="120" w:before="288" w:afterLines="120" w:after="288" w:line="312" w:lineRule="auto"/>
        <w:rPr>
          <w:b/>
        </w:rPr>
      </w:pPr>
      <w:r w:rsidRPr="00803B0F">
        <w:rPr>
          <w:b/>
          <w:bCs/>
        </w:rPr>
        <w:lastRenderedPageBreak/>
        <w:t>7.</w:t>
      </w:r>
      <w:r>
        <w:rPr>
          <w:b/>
          <w:bCs/>
        </w:rPr>
        <w:t>3</w:t>
      </w:r>
      <w:r w:rsidRPr="00803B0F">
        <w:rPr>
          <w:b/>
          <w:bCs/>
        </w:rPr>
        <w:t>.5.</w:t>
      </w:r>
      <w:r w:rsidRPr="00803B0F">
        <w:t xml:space="preserve"> Apresentar desconformidade com quaisquer outras exigências deste Edital ou seus anexos, desde que insanável.</w:t>
      </w:r>
    </w:p>
    <w:p w14:paraId="31B4CF4B" w14:textId="77777777" w:rsidR="00026D0D" w:rsidRPr="00803B0F" w:rsidRDefault="00026D0D" w:rsidP="00026D0D">
      <w:pPr>
        <w:pStyle w:val="Nivel2"/>
        <w:numPr>
          <w:ilvl w:val="0"/>
          <w:numId w:val="0"/>
        </w:numPr>
        <w:spacing w:beforeLines="120" w:before="288" w:afterLines="120" w:after="288" w:line="312" w:lineRule="auto"/>
        <w:rPr>
          <w:b/>
          <w:bCs/>
        </w:rPr>
      </w:pPr>
      <w:r w:rsidRPr="00803B0F">
        <w:rPr>
          <w:b/>
          <w:bCs/>
        </w:rPr>
        <w:t>7.</w:t>
      </w:r>
      <w:r>
        <w:rPr>
          <w:b/>
          <w:bCs/>
        </w:rPr>
        <w:t>4</w:t>
      </w:r>
      <w:r w:rsidRPr="00803B0F">
        <w:rPr>
          <w:b/>
          <w:bCs/>
        </w:rPr>
        <w:t xml:space="preserve">. </w:t>
      </w:r>
      <w:r w:rsidRPr="00803B0F">
        <w:t>A desclassificação será sempre fundamentada e registrada no sistema, com acompanhamento por todos os participantes.</w:t>
      </w:r>
    </w:p>
    <w:p w14:paraId="0081369C" w14:textId="77777777" w:rsidR="00026D0D" w:rsidRPr="00803B0F" w:rsidRDefault="00026D0D" w:rsidP="00026D0D">
      <w:pPr>
        <w:pStyle w:val="Nivel2"/>
        <w:numPr>
          <w:ilvl w:val="0"/>
          <w:numId w:val="0"/>
        </w:numPr>
        <w:spacing w:beforeLines="120" w:before="288" w:afterLines="120" w:after="288" w:line="312" w:lineRule="auto"/>
        <w:rPr>
          <w:b/>
          <w:bCs/>
        </w:rPr>
      </w:pPr>
      <w:r w:rsidRPr="00803B0F">
        <w:rPr>
          <w:b/>
          <w:bCs/>
        </w:rPr>
        <w:t>7.</w:t>
      </w:r>
      <w:r>
        <w:rPr>
          <w:b/>
          <w:bCs/>
        </w:rPr>
        <w:t>5</w:t>
      </w:r>
      <w:r w:rsidRPr="00803B0F">
        <w:rPr>
          <w:b/>
          <w:bCs/>
        </w:rPr>
        <w:t>.</w:t>
      </w:r>
      <w:r w:rsidRPr="00803B0F">
        <w:t xml:space="preserve"> No caso de bens e serviços em geral, é indício de inexequibilidade das propostas valores inferiores a 50% (cinquenta por cento) do valor orçado pela Administração, conforme art. 37 do </w:t>
      </w:r>
      <w:r w:rsidRPr="00803B0F">
        <w:rPr>
          <w:rStyle w:val="Hyperlink"/>
        </w:rPr>
        <w:t>Decreto nº 48.778, de 30 de outubro de 2023</w:t>
      </w:r>
      <w:r w:rsidRPr="00803B0F">
        <w:t>.</w:t>
      </w:r>
    </w:p>
    <w:p w14:paraId="7818A149" w14:textId="77777777" w:rsidR="00026D0D" w:rsidRPr="00803B0F" w:rsidRDefault="00026D0D" w:rsidP="00026D0D">
      <w:pPr>
        <w:pStyle w:val="Nivel3"/>
        <w:numPr>
          <w:ilvl w:val="0"/>
          <w:numId w:val="0"/>
        </w:numPr>
        <w:spacing w:beforeLines="120" w:before="288" w:afterLines="120" w:after="288" w:line="312" w:lineRule="auto"/>
      </w:pPr>
      <w:r w:rsidRPr="00803B0F">
        <w:rPr>
          <w:b/>
          <w:bCs/>
        </w:rPr>
        <w:t>7.</w:t>
      </w:r>
      <w:r>
        <w:rPr>
          <w:b/>
          <w:bCs/>
        </w:rPr>
        <w:t>6</w:t>
      </w:r>
      <w:r w:rsidRPr="00803B0F">
        <w:rPr>
          <w:b/>
          <w:bCs/>
        </w:rPr>
        <w:t>.</w:t>
      </w:r>
      <w:r w:rsidRPr="00803B0F">
        <w:t xml:space="preserve"> A inexequibilidade, na hipótese de que trata o </w:t>
      </w:r>
      <w:r w:rsidRPr="00803B0F">
        <w:rPr>
          <w:b/>
          <w:bCs/>
        </w:rPr>
        <w:t>caput</w:t>
      </w:r>
      <w:r w:rsidRPr="00803B0F">
        <w:t>, só será considerada após diligência do pregoeiro, que comprove:</w:t>
      </w:r>
    </w:p>
    <w:p w14:paraId="63F06A93" w14:textId="77777777" w:rsidR="00026D0D" w:rsidRPr="00803B0F" w:rsidRDefault="00026D0D" w:rsidP="00026D0D">
      <w:pPr>
        <w:pStyle w:val="Nivel4"/>
        <w:numPr>
          <w:ilvl w:val="0"/>
          <w:numId w:val="0"/>
        </w:numPr>
        <w:spacing w:beforeLines="120" w:before="288" w:afterLines="120" w:after="288" w:line="312" w:lineRule="auto"/>
      </w:pPr>
      <w:r w:rsidRPr="00803B0F">
        <w:rPr>
          <w:b/>
          <w:bCs/>
        </w:rPr>
        <w:t>7.</w:t>
      </w:r>
      <w:r>
        <w:rPr>
          <w:b/>
          <w:bCs/>
        </w:rPr>
        <w:t>6</w:t>
      </w:r>
      <w:r w:rsidRPr="00803B0F">
        <w:rPr>
          <w:b/>
          <w:bCs/>
        </w:rPr>
        <w:t>.1.</w:t>
      </w:r>
      <w:r w:rsidRPr="00803B0F">
        <w:t xml:space="preserve"> Que o custo do licitante ultrapassa o valor da proposta; e</w:t>
      </w:r>
    </w:p>
    <w:p w14:paraId="193574ED" w14:textId="77777777" w:rsidR="00026D0D" w:rsidRPr="00803B0F" w:rsidRDefault="00026D0D" w:rsidP="00026D0D">
      <w:pPr>
        <w:pStyle w:val="Nivel4"/>
        <w:numPr>
          <w:ilvl w:val="0"/>
          <w:numId w:val="0"/>
        </w:numPr>
        <w:spacing w:beforeLines="120" w:before="288" w:afterLines="120" w:after="288" w:line="312" w:lineRule="auto"/>
      </w:pPr>
      <w:r w:rsidRPr="00803B0F">
        <w:rPr>
          <w:b/>
          <w:bCs/>
        </w:rPr>
        <w:t>7.</w:t>
      </w:r>
      <w:r>
        <w:rPr>
          <w:b/>
          <w:bCs/>
        </w:rPr>
        <w:t>6</w:t>
      </w:r>
      <w:r w:rsidRPr="00803B0F">
        <w:rPr>
          <w:b/>
          <w:bCs/>
        </w:rPr>
        <w:t>.2.</w:t>
      </w:r>
      <w:r w:rsidRPr="00803B0F">
        <w:t xml:space="preserve"> Inexistirem custos de oportunidade capazes de justificar o vulto da oferta.</w:t>
      </w:r>
    </w:p>
    <w:p w14:paraId="32D374AD" w14:textId="77777777" w:rsidR="00026D0D" w:rsidRPr="00803B0F" w:rsidRDefault="00026D0D" w:rsidP="00026D0D">
      <w:pPr>
        <w:pStyle w:val="Nivel2"/>
        <w:numPr>
          <w:ilvl w:val="0"/>
          <w:numId w:val="0"/>
        </w:numPr>
        <w:spacing w:beforeLines="120" w:before="288" w:afterLines="120" w:after="288" w:line="312" w:lineRule="auto"/>
      </w:pPr>
      <w:r w:rsidRPr="00803B0F">
        <w:rPr>
          <w:b/>
          <w:bCs/>
        </w:rPr>
        <w:t>7.</w:t>
      </w:r>
      <w:r>
        <w:rPr>
          <w:b/>
          <w:bCs/>
        </w:rPr>
        <w:t>7</w:t>
      </w:r>
      <w:r w:rsidRPr="00803B0F">
        <w:rPr>
          <w:b/>
          <w:bCs/>
        </w:rPr>
        <w:t>.</w:t>
      </w:r>
      <w:r w:rsidRPr="00803B0F">
        <w:t xml:space="preserve"> Se houver indícios de inexequibilidade da proposta de preço, ou em caso da necessidade de esclarecimentos complementares, poderão ser efetuadas diligências, para que a empresa comprove a exequibilidade da proposta.</w:t>
      </w:r>
    </w:p>
    <w:p w14:paraId="752FDCBF" w14:textId="77777777" w:rsidR="00026D0D" w:rsidRPr="00803B0F" w:rsidRDefault="00026D0D" w:rsidP="00026D0D">
      <w:pPr>
        <w:pStyle w:val="Nivel2"/>
        <w:numPr>
          <w:ilvl w:val="0"/>
          <w:numId w:val="0"/>
        </w:numPr>
        <w:spacing w:beforeLines="120" w:before="288" w:afterLines="120" w:after="288" w:line="312" w:lineRule="auto"/>
        <w:rPr>
          <w:bCs/>
        </w:rPr>
      </w:pPr>
      <w:r w:rsidRPr="00803B0F">
        <w:rPr>
          <w:b/>
          <w:bCs/>
        </w:rPr>
        <w:t>7.</w:t>
      </w:r>
      <w:r>
        <w:rPr>
          <w:b/>
        </w:rPr>
        <w:t>8</w:t>
      </w:r>
      <w:r w:rsidRPr="00803B0F">
        <w:rPr>
          <w:b/>
        </w:rPr>
        <w:t xml:space="preserve">. </w:t>
      </w:r>
      <w:r w:rsidRPr="00803B0F">
        <w:rPr>
          <w:bCs/>
        </w:rPr>
        <w:t>Para fins de análise da proposta quanto ao cumprimento das especificações do objeto, poderá ser colhida a manifestação escrita do setor requisitante do serviço ou da área especializada no objeto.</w:t>
      </w:r>
    </w:p>
    <w:p w14:paraId="48348BAA" w14:textId="77777777" w:rsidR="00026D0D" w:rsidRPr="002F5A4A" w:rsidRDefault="00026D0D" w:rsidP="00026D0D">
      <w:pPr>
        <w:pStyle w:val="Nivel01"/>
        <w:numPr>
          <w:ilvl w:val="0"/>
          <w:numId w:val="0"/>
        </w:numPr>
        <w:spacing w:beforeLines="120" w:before="288" w:afterLines="120" w:after="288" w:line="312" w:lineRule="auto"/>
      </w:pPr>
      <w:r>
        <w:t xml:space="preserve">8. </w:t>
      </w:r>
      <w:bookmarkEnd w:id="39"/>
      <w:r w:rsidRPr="002F5A4A">
        <w:t>DA FASE DE HABILITAÇÃO</w:t>
      </w:r>
    </w:p>
    <w:p w14:paraId="22DED166" w14:textId="77777777" w:rsidR="00026D0D" w:rsidRPr="002F5A4A" w:rsidRDefault="00026D0D" w:rsidP="00026D0D">
      <w:pPr>
        <w:pStyle w:val="Nivel2"/>
        <w:numPr>
          <w:ilvl w:val="0"/>
          <w:numId w:val="0"/>
        </w:numPr>
        <w:spacing w:beforeLines="24" w:before="57" w:afterLines="24" w:after="57" w:line="312" w:lineRule="auto"/>
      </w:pPr>
      <w:r>
        <w:rPr>
          <w:b/>
          <w:bCs/>
        </w:rPr>
        <w:t>8</w:t>
      </w:r>
      <w:r w:rsidRPr="008B65B1">
        <w:rPr>
          <w:b/>
          <w:bCs/>
        </w:rPr>
        <w:t>.</w:t>
      </w:r>
      <w:r>
        <w:rPr>
          <w:b/>
          <w:bCs/>
        </w:rPr>
        <w:t>1</w:t>
      </w:r>
      <w:r w:rsidRPr="008B65B1">
        <w:rPr>
          <w:b/>
          <w:bCs/>
        </w:rPr>
        <w:t>.</w:t>
      </w:r>
      <w:r>
        <w:t xml:space="preserve"> </w:t>
      </w:r>
      <w:r w:rsidRPr="008137B8">
        <w:rPr>
          <w:b/>
          <w:bCs/>
        </w:rPr>
        <w:t>HABILITAÇÃO JURÍDICA:</w:t>
      </w:r>
    </w:p>
    <w:p w14:paraId="59140B52" w14:textId="77777777" w:rsidR="00026D0D" w:rsidRPr="002F5A4A" w:rsidRDefault="00026D0D" w:rsidP="00026D0D">
      <w:pPr>
        <w:pStyle w:val="Nivel3"/>
        <w:numPr>
          <w:ilvl w:val="0"/>
          <w:numId w:val="0"/>
        </w:numPr>
        <w:spacing w:beforeLines="24" w:before="57" w:afterLines="24" w:after="57" w:line="312" w:lineRule="auto"/>
        <w:ind w:firstLine="425"/>
      </w:pPr>
    </w:p>
    <w:p w14:paraId="71033DC0" w14:textId="77777777" w:rsidR="00026D0D" w:rsidRPr="00803B0F" w:rsidRDefault="00026D0D" w:rsidP="00026D0D">
      <w:pPr>
        <w:pStyle w:val="Nivel3"/>
        <w:numPr>
          <w:ilvl w:val="0"/>
          <w:numId w:val="0"/>
        </w:numPr>
        <w:spacing w:beforeLines="24" w:before="57" w:afterLines="24" w:after="57" w:line="312" w:lineRule="auto"/>
        <w:rPr>
          <w:color w:val="auto"/>
        </w:rPr>
      </w:pPr>
      <w:r w:rsidRPr="00803B0F">
        <w:rPr>
          <w:b/>
          <w:bCs/>
          <w:color w:val="auto"/>
        </w:rPr>
        <w:t>8.</w:t>
      </w:r>
      <w:r>
        <w:rPr>
          <w:b/>
          <w:bCs/>
          <w:color w:val="auto"/>
        </w:rPr>
        <w:t>1</w:t>
      </w:r>
      <w:r w:rsidRPr="00803B0F">
        <w:rPr>
          <w:b/>
          <w:bCs/>
          <w:color w:val="auto"/>
        </w:rPr>
        <w:t>.1.</w:t>
      </w:r>
      <w:r w:rsidRPr="00803B0F">
        <w:rPr>
          <w:color w:val="auto"/>
        </w:rPr>
        <w:t xml:space="preserve"> No caso de empresário individual: inscrição no Registro Público de Empresas Mercantis, a cargo da Junta Comercial da respectiva sede; </w:t>
      </w:r>
    </w:p>
    <w:p w14:paraId="2464DD59" w14:textId="77777777" w:rsidR="00026D0D" w:rsidRPr="00803B0F" w:rsidRDefault="00026D0D" w:rsidP="00026D0D">
      <w:pPr>
        <w:pStyle w:val="Nivel3"/>
        <w:numPr>
          <w:ilvl w:val="0"/>
          <w:numId w:val="0"/>
        </w:numPr>
        <w:spacing w:beforeLines="24" w:before="57" w:afterLines="24" w:after="57" w:line="312" w:lineRule="auto"/>
        <w:ind w:firstLine="425"/>
        <w:rPr>
          <w:color w:val="auto"/>
        </w:rPr>
      </w:pPr>
    </w:p>
    <w:p w14:paraId="4C8C56B4" w14:textId="77777777" w:rsidR="00026D0D" w:rsidRPr="00803B0F" w:rsidRDefault="00026D0D" w:rsidP="00026D0D">
      <w:pPr>
        <w:pStyle w:val="Nivel3"/>
        <w:numPr>
          <w:ilvl w:val="0"/>
          <w:numId w:val="0"/>
        </w:numPr>
        <w:spacing w:beforeLines="24" w:before="57" w:afterLines="24" w:after="57" w:line="312" w:lineRule="auto"/>
        <w:rPr>
          <w:color w:val="auto"/>
        </w:rPr>
      </w:pPr>
      <w:r w:rsidRPr="00803B0F">
        <w:rPr>
          <w:b/>
          <w:bCs/>
          <w:color w:val="auto"/>
        </w:rPr>
        <w:t>8.</w:t>
      </w:r>
      <w:r>
        <w:rPr>
          <w:b/>
          <w:bCs/>
          <w:color w:val="auto"/>
        </w:rPr>
        <w:t>1</w:t>
      </w:r>
      <w:r w:rsidRPr="00803B0F">
        <w:rPr>
          <w:b/>
          <w:bCs/>
          <w:color w:val="auto"/>
        </w:rPr>
        <w:t>.2.</w:t>
      </w:r>
      <w:r w:rsidRPr="00803B0F">
        <w:rPr>
          <w:color w:val="auto"/>
        </w:rPr>
        <w:t xml:space="preserve"> 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3EE71A26" w14:textId="77777777" w:rsidR="00026D0D" w:rsidRPr="00803B0F" w:rsidRDefault="00026D0D" w:rsidP="00026D0D">
      <w:pPr>
        <w:pStyle w:val="Nivel3"/>
        <w:numPr>
          <w:ilvl w:val="0"/>
          <w:numId w:val="0"/>
        </w:numPr>
        <w:spacing w:beforeLines="24" w:before="57" w:afterLines="24" w:after="57" w:line="312" w:lineRule="auto"/>
        <w:rPr>
          <w:color w:val="auto"/>
        </w:rPr>
      </w:pPr>
    </w:p>
    <w:p w14:paraId="42E2E6B7" w14:textId="77777777" w:rsidR="00026D0D" w:rsidRPr="00803B0F" w:rsidRDefault="00026D0D" w:rsidP="00026D0D">
      <w:pPr>
        <w:pStyle w:val="Nivel3"/>
        <w:numPr>
          <w:ilvl w:val="0"/>
          <w:numId w:val="0"/>
        </w:numPr>
        <w:spacing w:beforeLines="24" w:before="57" w:afterLines="24" w:after="57" w:line="312" w:lineRule="auto"/>
        <w:rPr>
          <w:color w:val="auto"/>
        </w:rPr>
      </w:pPr>
      <w:r w:rsidRPr="00803B0F">
        <w:rPr>
          <w:b/>
          <w:bCs/>
          <w:color w:val="auto"/>
        </w:rPr>
        <w:t>8.</w:t>
      </w:r>
      <w:r>
        <w:rPr>
          <w:b/>
          <w:bCs/>
          <w:color w:val="auto"/>
        </w:rPr>
        <w:t>1</w:t>
      </w:r>
      <w:r w:rsidRPr="00803B0F">
        <w:rPr>
          <w:b/>
          <w:bCs/>
          <w:color w:val="auto"/>
        </w:rPr>
        <w:t>.</w:t>
      </w:r>
      <w:r>
        <w:rPr>
          <w:b/>
          <w:bCs/>
          <w:color w:val="auto"/>
        </w:rPr>
        <w:t>3</w:t>
      </w:r>
      <w:r w:rsidRPr="00803B0F">
        <w:rPr>
          <w:b/>
          <w:bCs/>
          <w:color w:val="auto"/>
        </w:rPr>
        <w:t>.</w:t>
      </w:r>
      <w:r w:rsidRPr="00803B0F">
        <w:rPr>
          <w:color w:val="auto"/>
        </w:rPr>
        <w:t xml:space="preserve"> Inscrição no Registro Público de Empresas Mercantis onde opera, com averbação no Registro onde tem sede a matriz, no caso de ser a participante sucursal, filial ou agência;</w:t>
      </w:r>
    </w:p>
    <w:p w14:paraId="15B9DC31" w14:textId="77777777" w:rsidR="00026D0D" w:rsidRPr="00803B0F" w:rsidRDefault="00026D0D" w:rsidP="00026D0D">
      <w:pPr>
        <w:pStyle w:val="Nivel3"/>
        <w:numPr>
          <w:ilvl w:val="0"/>
          <w:numId w:val="0"/>
        </w:numPr>
        <w:spacing w:beforeLines="24" w:before="57" w:afterLines="24" w:after="57" w:line="312" w:lineRule="auto"/>
        <w:ind w:firstLine="425"/>
      </w:pPr>
    </w:p>
    <w:p w14:paraId="1640F1E2" w14:textId="77777777" w:rsidR="00026D0D" w:rsidRPr="00803B0F" w:rsidRDefault="00026D0D" w:rsidP="00026D0D">
      <w:pPr>
        <w:pStyle w:val="Nivel2"/>
        <w:numPr>
          <w:ilvl w:val="0"/>
          <w:numId w:val="0"/>
        </w:numPr>
        <w:spacing w:beforeLines="24" w:before="57" w:afterLines="24" w:after="57" w:line="312" w:lineRule="auto"/>
      </w:pPr>
      <w:r w:rsidRPr="00803B0F">
        <w:rPr>
          <w:b/>
          <w:bCs/>
        </w:rPr>
        <w:t>8.</w:t>
      </w:r>
      <w:r>
        <w:rPr>
          <w:b/>
          <w:bCs/>
        </w:rPr>
        <w:t>1</w:t>
      </w:r>
      <w:r w:rsidRPr="00803B0F">
        <w:rPr>
          <w:b/>
          <w:bCs/>
        </w:rPr>
        <w:t>.</w:t>
      </w:r>
      <w:r>
        <w:rPr>
          <w:b/>
          <w:bCs/>
        </w:rPr>
        <w:t>4</w:t>
      </w:r>
      <w:r w:rsidRPr="00803B0F">
        <w:rPr>
          <w:b/>
          <w:bCs/>
        </w:rPr>
        <w:t>.</w:t>
      </w:r>
      <w:r w:rsidRPr="00803B0F">
        <w:t xml:space="preserve"> No caso de sociedade simples: inscrição do ato constitutivo no Registro Civil das Pessoas Jurídicas do local de sua sede, acompanhada de prova da indicação dos seus administradores;</w:t>
      </w:r>
    </w:p>
    <w:p w14:paraId="548C39C6" w14:textId="77777777" w:rsidR="00026D0D" w:rsidRPr="00803B0F" w:rsidRDefault="00026D0D" w:rsidP="00026D0D">
      <w:pPr>
        <w:pStyle w:val="Nivel2"/>
        <w:numPr>
          <w:ilvl w:val="0"/>
          <w:numId w:val="0"/>
        </w:numPr>
        <w:spacing w:beforeLines="24" w:before="57" w:afterLines="24" w:after="57" w:line="312" w:lineRule="auto"/>
        <w:ind w:firstLine="425"/>
      </w:pPr>
    </w:p>
    <w:p w14:paraId="2291567F" w14:textId="77777777" w:rsidR="00026D0D" w:rsidRPr="00803B0F" w:rsidRDefault="00026D0D" w:rsidP="00026D0D">
      <w:pPr>
        <w:pStyle w:val="Nivel2"/>
        <w:numPr>
          <w:ilvl w:val="0"/>
          <w:numId w:val="0"/>
        </w:numPr>
        <w:spacing w:beforeLines="24" w:before="57" w:afterLines="24" w:after="57" w:line="312" w:lineRule="auto"/>
      </w:pPr>
      <w:r w:rsidRPr="00803B0F">
        <w:rPr>
          <w:b/>
          <w:bCs/>
        </w:rPr>
        <w:t>8.</w:t>
      </w:r>
      <w:r>
        <w:rPr>
          <w:b/>
          <w:bCs/>
        </w:rPr>
        <w:t>1</w:t>
      </w:r>
      <w:r w:rsidRPr="00803B0F">
        <w:rPr>
          <w:b/>
          <w:bCs/>
        </w:rPr>
        <w:t>.</w:t>
      </w:r>
      <w:r>
        <w:rPr>
          <w:b/>
          <w:bCs/>
        </w:rPr>
        <w:t>5</w:t>
      </w:r>
      <w:r w:rsidRPr="00803B0F">
        <w:rPr>
          <w:b/>
          <w:bCs/>
        </w:rPr>
        <w:t>.</w:t>
      </w:r>
      <w:r w:rsidRPr="00803B0F">
        <w:t xml:space="preserve"> 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3CAFF963" w14:textId="77777777" w:rsidR="00026D0D" w:rsidRPr="00803B0F" w:rsidRDefault="00026D0D" w:rsidP="00026D0D">
      <w:pPr>
        <w:pStyle w:val="Nivel2"/>
        <w:numPr>
          <w:ilvl w:val="0"/>
          <w:numId w:val="0"/>
        </w:numPr>
        <w:spacing w:beforeLines="24" w:before="57" w:afterLines="24" w:after="57" w:line="312" w:lineRule="auto"/>
        <w:ind w:firstLine="425"/>
      </w:pPr>
    </w:p>
    <w:p w14:paraId="45FF2E18" w14:textId="77777777" w:rsidR="00026D0D" w:rsidRPr="00803B0F" w:rsidRDefault="00026D0D" w:rsidP="00026D0D">
      <w:pPr>
        <w:pStyle w:val="Nivel3"/>
        <w:numPr>
          <w:ilvl w:val="0"/>
          <w:numId w:val="0"/>
        </w:numPr>
        <w:spacing w:beforeLines="24" w:before="57" w:afterLines="24" w:after="57" w:line="312" w:lineRule="auto"/>
      </w:pPr>
      <w:r w:rsidRPr="00803B0F">
        <w:rPr>
          <w:b/>
          <w:bCs/>
        </w:rPr>
        <w:t>8.</w:t>
      </w:r>
      <w:r>
        <w:rPr>
          <w:b/>
          <w:bCs/>
        </w:rPr>
        <w:t>1</w:t>
      </w:r>
      <w:r w:rsidRPr="00803B0F">
        <w:rPr>
          <w:b/>
          <w:bCs/>
        </w:rPr>
        <w:t>.</w:t>
      </w:r>
      <w:r>
        <w:rPr>
          <w:b/>
          <w:bCs/>
        </w:rPr>
        <w:t>6</w:t>
      </w:r>
      <w:r w:rsidRPr="00803B0F">
        <w:rPr>
          <w:b/>
          <w:bCs/>
        </w:rPr>
        <w:t>.</w:t>
      </w:r>
      <w:r w:rsidRPr="00803B0F">
        <w:t xml:space="preserve"> No caso de empresa ou sociedade estrangeira em funcionamento no País: decreto de autorização;</w:t>
      </w:r>
    </w:p>
    <w:p w14:paraId="69983478" w14:textId="77777777" w:rsidR="00026D0D" w:rsidRPr="00803B0F" w:rsidRDefault="00026D0D" w:rsidP="00026D0D">
      <w:pPr>
        <w:pStyle w:val="Nivel3"/>
        <w:numPr>
          <w:ilvl w:val="0"/>
          <w:numId w:val="0"/>
        </w:numPr>
        <w:spacing w:beforeLines="24" w:before="57" w:afterLines="24" w:after="57" w:line="312" w:lineRule="auto"/>
        <w:ind w:firstLine="425"/>
      </w:pPr>
    </w:p>
    <w:p w14:paraId="0F21D310" w14:textId="77777777" w:rsidR="00026D0D" w:rsidRDefault="00026D0D" w:rsidP="00026D0D">
      <w:pPr>
        <w:pStyle w:val="Nivel2"/>
        <w:numPr>
          <w:ilvl w:val="0"/>
          <w:numId w:val="0"/>
        </w:numPr>
        <w:spacing w:beforeLines="50" w:afterLines="50" w:line="312" w:lineRule="auto"/>
      </w:pPr>
      <w:r w:rsidRPr="00803B0F">
        <w:rPr>
          <w:b/>
          <w:bCs/>
        </w:rPr>
        <w:t>8.</w:t>
      </w:r>
      <w:r>
        <w:rPr>
          <w:b/>
          <w:bCs/>
        </w:rPr>
        <w:t>1</w:t>
      </w:r>
      <w:r w:rsidRPr="00803B0F">
        <w:rPr>
          <w:b/>
          <w:bCs/>
        </w:rPr>
        <w:t>.</w:t>
      </w:r>
      <w:r>
        <w:rPr>
          <w:b/>
          <w:bCs/>
        </w:rPr>
        <w:t>7</w:t>
      </w:r>
      <w:r w:rsidRPr="00803B0F">
        <w:rPr>
          <w:b/>
          <w:bCs/>
        </w:rPr>
        <w:t>.</w:t>
      </w:r>
      <w:r>
        <w:rPr>
          <w:b/>
          <w:bCs/>
        </w:rPr>
        <w:t>1.</w:t>
      </w:r>
      <w:r w:rsidRPr="00803B0F">
        <w:t xml:space="preserve"> Os documentos acima deverão estar acompanhados de todas as alterações ou da consolidação respectiva.</w:t>
      </w:r>
    </w:p>
    <w:p w14:paraId="1FAABCC5" w14:textId="77777777" w:rsidR="00026D0D" w:rsidRDefault="00026D0D" w:rsidP="00026D0D">
      <w:pPr>
        <w:pStyle w:val="Nivel2"/>
        <w:numPr>
          <w:ilvl w:val="0"/>
          <w:numId w:val="0"/>
        </w:numPr>
        <w:spacing w:beforeLines="24" w:before="57" w:afterLines="24" w:after="57" w:line="312" w:lineRule="auto"/>
      </w:pPr>
      <w:r w:rsidRPr="008B6293">
        <w:rPr>
          <w:b/>
          <w:bCs/>
        </w:rPr>
        <w:t>8.</w:t>
      </w:r>
      <w:r>
        <w:rPr>
          <w:b/>
          <w:bCs/>
        </w:rPr>
        <w:t>1</w:t>
      </w:r>
      <w:r w:rsidRPr="008B6293">
        <w:rPr>
          <w:b/>
          <w:bCs/>
        </w:rPr>
        <w:t>.</w:t>
      </w:r>
      <w:r>
        <w:rPr>
          <w:b/>
          <w:bCs/>
        </w:rPr>
        <w:t>8</w:t>
      </w:r>
      <w:r w:rsidRPr="008B6293">
        <w:rPr>
          <w:b/>
          <w:bCs/>
        </w:rPr>
        <w:t>.</w:t>
      </w:r>
      <w:r w:rsidRPr="008B6293">
        <w:t xml:space="preserve"> A empresa participante</w:t>
      </w:r>
      <w:r>
        <w:t xml:space="preserve"> deverá ainda anexar no sistema de pregão eletrônico, o documento do(s) seu(s)</w:t>
      </w:r>
      <w:r w:rsidRPr="008B6293">
        <w:t xml:space="preserve"> representante</w:t>
      </w:r>
      <w:r>
        <w:t>(s)</w:t>
      </w:r>
      <w:r w:rsidRPr="008B6293">
        <w:t xml:space="preserve"> legal</w:t>
      </w:r>
      <w:r>
        <w:t>(ais), do CPF,</w:t>
      </w:r>
      <w:r w:rsidRPr="008B6293">
        <w:t xml:space="preserve"> da sua Carteira de Identidade, ou de outra equivalente</w:t>
      </w:r>
      <w:r>
        <w:t>.</w:t>
      </w:r>
    </w:p>
    <w:p w14:paraId="74188EA1" w14:textId="77777777" w:rsidR="00026D0D" w:rsidRDefault="00026D0D" w:rsidP="00026D0D">
      <w:pPr>
        <w:pStyle w:val="Nivel2"/>
        <w:numPr>
          <w:ilvl w:val="0"/>
          <w:numId w:val="0"/>
        </w:numPr>
        <w:spacing w:beforeLines="120" w:before="288" w:afterLines="120" w:after="288" w:line="312" w:lineRule="auto"/>
        <w:rPr>
          <w:rFonts w:eastAsia="Times New Roman"/>
          <w:color w:val="auto"/>
        </w:rPr>
      </w:pPr>
      <w:bookmarkStart w:id="41" w:name="_Ref113968921"/>
      <w:r>
        <w:rPr>
          <w:rFonts w:eastAsia="Times New Roman"/>
          <w:b/>
          <w:bCs/>
          <w:color w:val="auto"/>
        </w:rPr>
        <w:t>8.1</w:t>
      </w:r>
      <w:r w:rsidRPr="00803B0F">
        <w:rPr>
          <w:rFonts w:eastAsia="Times New Roman"/>
          <w:b/>
          <w:bCs/>
          <w:color w:val="auto"/>
        </w:rPr>
        <w:t>.</w:t>
      </w:r>
      <w:r>
        <w:rPr>
          <w:rFonts w:eastAsia="Times New Roman"/>
          <w:b/>
          <w:bCs/>
          <w:color w:val="auto"/>
        </w:rPr>
        <w:t>9.</w:t>
      </w:r>
      <w:r w:rsidRPr="00803B0F">
        <w:rPr>
          <w:rFonts w:eastAsia="Times New Roman"/>
          <w:color w:val="auto"/>
        </w:rPr>
        <w:t xml:space="preserve"> </w:t>
      </w:r>
      <w:r>
        <w:rPr>
          <w:rFonts w:eastAsia="Times New Roman"/>
          <w:color w:val="auto"/>
        </w:rPr>
        <w:t>A</w:t>
      </w:r>
      <w:r w:rsidRPr="00803B0F">
        <w:rPr>
          <w:rFonts w:eastAsia="Times New Roman"/>
          <w:color w:val="auto"/>
        </w:rPr>
        <w:t xml:space="preserve"> licitante </w:t>
      </w:r>
      <w:r>
        <w:rPr>
          <w:rFonts w:eastAsia="Times New Roman"/>
          <w:color w:val="auto"/>
        </w:rPr>
        <w:t>deverá apresentar as seguintes declarações</w:t>
      </w:r>
      <w:r w:rsidRPr="00803B0F">
        <w:rPr>
          <w:rFonts w:eastAsia="Times New Roman"/>
          <w:color w:val="auto"/>
        </w:rPr>
        <w:t>:</w:t>
      </w:r>
      <w:bookmarkEnd w:id="41"/>
    </w:p>
    <w:p w14:paraId="6D24B81D" w14:textId="77777777" w:rsidR="00026D0D" w:rsidRPr="00E161CB" w:rsidRDefault="00026D0D" w:rsidP="00026D0D">
      <w:pPr>
        <w:pStyle w:val="Nivel2"/>
        <w:numPr>
          <w:ilvl w:val="0"/>
          <w:numId w:val="0"/>
        </w:numPr>
        <w:spacing w:beforeLines="120" w:before="288" w:afterLines="120" w:after="288" w:line="312" w:lineRule="auto"/>
        <w:rPr>
          <w:color w:val="auto"/>
        </w:rPr>
      </w:pPr>
      <w:r w:rsidRPr="00E161CB">
        <w:rPr>
          <w:b/>
          <w:bCs/>
          <w:color w:val="auto"/>
        </w:rPr>
        <w:t>8.</w:t>
      </w:r>
      <w:r>
        <w:rPr>
          <w:b/>
          <w:bCs/>
          <w:color w:val="auto"/>
        </w:rPr>
        <w:t>1</w:t>
      </w:r>
      <w:r w:rsidRPr="00E161CB">
        <w:rPr>
          <w:b/>
          <w:bCs/>
          <w:color w:val="auto"/>
        </w:rPr>
        <w:t>.</w:t>
      </w:r>
      <w:r>
        <w:rPr>
          <w:b/>
          <w:bCs/>
          <w:color w:val="auto"/>
        </w:rPr>
        <w:t>9</w:t>
      </w:r>
      <w:r w:rsidRPr="00E161CB">
        <w:rPr>
          <w:b/>
          <w:bCs/>
          <w:color w:val="auto"/>
        </w:rPr>
        <w:t>.1.</w:t>
      </w:r>
      <w:r w:rsidRPr="00E161CB">
        <w:rPr>
          <w:color w:val="auto"/>
        </w:rPr>
        <w:t xml:space="preserve"> Está ciente e concorda com as condições contidas no edital e seus anexos</w:t>
      </w:r>
      <w:bookmarkStart w:id="42" w:name="_Hlk154224613"/>
      <w:r w:rsidRPr="00E161CB">
        <w:rPr>
          <w:color w:val="auto"/>
        </w:rPr>
        <w:t>,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bookmarkEnd w:id="42"/>
    <w:p w14:paraId="34B813AB" w14:textId="77777777" w:rsidR="00026D0D" w:rsidRPr="00E161CB" w:rsidRDefault="00026D0D" w:rsidP="00026D0D">
      <w:pPr>
        <w:pStyle w:val="Nivel3"/>
        <w:numPr>
          <w:ilvl w:val="0"/>
          <w:numId w:val="0"/>
        </w:numPr>
        <w:spacing w:beforeLines="120" w:before="288" w:afterLines="120" w:after="288" w:line="312" w:lineRule="auto"/>
        <w:rPr>
          <w:color w:val="auto"/>
        </w:rPr>
      </w:pPr>
      <w:r w:rsidRPr="00E161CB">
        <w:rPr>
          <w:b/>
          <w:bCs/>
          <w:color w:val="auto"/>
        </w:rPr>
        <w:t>8.</w:t>
      </w:r>
      <w:r>
        <w:rPr>
          <w:b/>
          <w:bCs/>
          <w:color w:val="auto"/>
        </w:rPr>
        <w:t>1</w:t>
      </w:r>
      <w:r w:rsidRPr="00E161CB">
        <w:rPr>
          <w:b/>
          <w:bCs/>
          <w:color w:val="auto"/>
        </w:rPr>
        <w:t>.</w:t>
      </w:r>
      <w:r>
        <w:rPr>
          <w:b/>
          <w:bCs/>
          <w:color w:val="auto"/>
        </w:rPr>
        <w:t>9</w:t>
      </w:r>
      <w:r w:rsidRPr="00E161CB">
        <w:rPr>
          <w:b/>
          <w:bCs/>
          <w:color w:val="auto"/>
        </w:rPr>
        <w:t>.2.</w:t>
      </w:r>
      <w:r w:rsidRPr="00E161CB">
        <w:rPr>
          <w:color w:val="auto"/>
        </w:rPr>
        <w:t xml:space="preserve"> Não emprega menor de 18 anos em trabalho noturno, perigoso ou insalubre e não emprega menor de 16 anos, salvo menor, a partir de 14 anos, na condição de aprendiz, nos termos do </w:t>
      </w:r>
      <w:hyperlink r:id="rId18" w:anchor="art7" w:history="1">
        <w:r w:rsidRPr="00E161CB">
          <w:rPr>
            <w:rStyle w:val="Hyperlink"/>
          </w:rPr>
          <w:t>artigo 7°, XXXIII, da Constituição</w:t>
        </w:r>
      </w:hyperlink>
      <w:r w:rsidRPr="00E161CB">
        <w:rPr>
          <w:color w:val="auto"/>
        </w:rPr>
        <w:t>;</w:t>
      </w:r>
    </w:p>
    <w:p w14:paraId="14D74697" w14:textId="77777777" w:rsidR="00026D0D" w:rsidRPr="00E161CB" w:rsidRDefault="00026D0D" w:rsidP="00026D0D">
      <w:pPr>
        <w:pStyle w:val="Nivel3"/>
        <w:numPr>
          <w:ilvl w:val="0"/>
          <w:numId w:val="0"/>
        </w:numPr>
        <w:spacing w:beforeLines="120" w:before="288" w:afterLines="120" w:after="288" w:line="312" w:lineRule="auto"/>
      </w:pPr>
      <w:bookmarkStart w:id="43" w:name="_Hlk154224321"/>
      <w:r w:rsidRPr="00E161CB">
        <w:rPr>
          <w:b/>
          <w:bCs/>
        </w:rPr>
        <w:t>8.</w:t>
      </w:r>
      <w:r>
        <w:rPr>
          <w:b/>
          <w:bCs/>
        </w:rPr>
        <w:t>1</w:t>
      </w:r>
      <w:r w:rsidRPr="00E161CB">
        <w:rPr>
          <w:b/>
          <w:bCs/>
        </w:rPr>
        <w:t>.</w:t>
      </w:r>
      <w:r>
        <w:rPr>
          <w:b/>
          <w:bCs/>
        </w:rPr>
        <w:t>9</w:t>
      </w:r>
      <w:r w:rsidRPr="00E161CB">
        <w:rPr>
          <w:b/>
          <w:bCs/>
        </w:rPr>
        <w:t>.3.</w:t>
      </w:r>
      <w:r w:rsidRPr="00E161CB">
        <w:t xml:space="preserve"> Não possui empregados executando trabalho degradante ou forçado, observando o disposto nos </w:t>
      </w:r>
      <w:hyperlink r:id="rId19" w:history="1">
        <w:r w:rsidRPr="00E161CB">
          <w:rPr>
            <w:rStyle w:val="Hyperlink"/>
          </w:rPr>
          <w:t>incisos III e IV do art. 1º e no inciso III do art. 5º da Constituição Federal</w:t>
        </w:r>
      </w:hyperlink>
      <w:r w:rsidRPr="00E161CB">
        <w:t>;</w:t>
      </w:r>
    </w:p>
    <w:bookmarkEnd w:id="43"/>
    <w:p w14:paraId="21BBBC90" w14:textId="77777777" w:rsidR="00026D0D" w:rsidRPr="00E161CB" w:rsidRDefault="00026D0D" w:rsidP="00026D0D">
      <w:pPr>
        <w:pStyle w:val="Nivel3"/>
        <w:numPr>
          <w:ilvl w:val="0"/>
          <w:numId w:val="0"/>
        </w:numPr>
        <w:spacing w:beforeLines="120" w:before="288" w:afterLines="120" w:after="288" w:line="312" w:lineRule="auto"/>
        <w:rPr>
          <w:color w:val="auto"/>
        </w:rPr>
      </w:pPr>
      <w:r w:rsidRPr="00E161CB">
        <w:rPr>
          <w:b/>
          <w:bCs/>
          <w:color w:val="auto"/>
        </w:rPr>
        <w:t>8.</w:t>
      </w:r>
      <w:r>
        <w:rPr>
          <w:b/>
          <w:bCs/>
          <w:color w:val="auto"/>
        </w:rPr>
        <w:t>1</w:t>
      </w:r>
      <w:r w:rsidRPr="00E161CB">
        <w:rPr>
          <w:b/>
          <w:bCs/>
          <w:color w:val="auto"/>
        </w:rPr>
        <w:t>.</w:t>
      </w:r>
      <w:r>
        <w:rPr>
          <w:b/>
          <w:bCs/>
          <w:color w:val="auto"/>
        </w:rPr>
        <w:t>9</w:t>
      </w:r>
      <w:r w:rsidRPr="00E161CB">
        <w:rPr>
          <w:b/>
          <w:bCs/>
          <w:color w:val="auto"/>
        </w:rPr>
        <w:t>.4.</w:t>
      </w:r>
      <w:r w:rsidRPr="00E161CB">
        <w:rPr>
          <w:color w:val="auto"/>
        </w:rPr>
        <w:t xml:space="preserve"> Cumpre as exigências de reserva de cargos para pessoa com deficiência e para reabilitado da Previdência Social, conforme previsto no art. 93 da Lei Federal nº 8213/91;</w:t>
      </w:r>
    </w:p>
    <w:p w14:paraId="3A3DB282" w14:textId="77777777" w:rsidR="00026D0D" w:rsidRPr="00E161CB" w:rsidRDefault="00026D0D" w:rsidP="00026D0D">
      <w:pPr>
        <w:pStyle w:val="Nivel2"/>
        <w:numPr>
          <w:ilvl w:val="0"/>
          <w:numId w:val="0"/>
        </w:numPr>
        <w:spacing w:beforeLines="120" w:before="288" w:afterLines="120" w:after="288" w:line="312" w:lineRule="auto"/>
      </w:pPr>
      <w:r w:rsidRPr="00E161CB">
        <w:rPr>
          <w:b/>
          <w:bCs/>
        </w:rPr>
        <w:t>8.</w:t>
      </w:r>
      <w:r>
        <w:rPr>
          <w:b/>
          <w:bCs/>
        </w:rPr>
        <w:t>1</w:t>
      </w:r>
      <w:r w:rsidRPr="00E161CB">
        <w:rPr>
          <w:b/>
          <w:bCs/>
        </w:rPr>
        <w:t>.1</w:t>
      </w:r>
      <w:r>
        <w:rPr>
          <w:b/>
          <w:bCs/>
        </w:rPr>
        <w:t>0</w:t>
      </w:r>
      <w:r w:rsidRPr="00E161CB">
        <w:rPr>
          <w:b/>
          <w:bCs/>
        </w:rPr>
        <w:t>.</w:t>
      </w:r>
      <w:r w:rsidRPr="00E161CB">
        <w:t xml:space="preserve"> O licitante organizado em cooperativa deverá declarar, ainda, em campo próprio do sistema eletrônico, que cumpre os requisitos estabelecidos no </w:t>
      </w:r>
      <w:hyperlink r:id="rId20" w:anchor="art16" w:history="1">
        <w:r w:rsidRPr="00E161CB">
          <w:rPr>
            <w:rStyle w:val="Hyperlink"/>
          </w:rPr>
          <w:t>artigo 16 da Lei nº 14.133, de 2021</w:t>
        </w:r>
      </w:hyperlink>
      <w:r w:rsidRPr="00E161CB">
        <w:t>.</w:t>
      </w:r>
    </w:p>
    <w:p w14:paraId="6BF60907" w14:textId="77777777" w:rsidR="00026D0D" w:rsidRPr="00E161CB" w:rsidRDefault="00026D0D" w:rsidP="00026D0D">
      <w:pPr>
        <w:pStyle w:val="Nivel2"/>
        <w:numPr>
          <w:ilvl w:val="0"/>
          <w:numId w:val="0"/>
        </w:numPr>
        <w:spacing w:beforeLines="120" w:before="288" w:afterLines="120" w:after="288" w:line="312" w:lineRule="auto"/>
        <w:rPr>
          <w:rStyle w:val="Hyperlink"/>
        </w:rPr>
      </w:pPr>
      <w:bookmarkStart w:id="44" w:name="_Ref117000019"/>
      <w:r w:rsidRPr="00E161CB">
        <w:rPr>
          <w:b/>
          <w:bCs/>
        </w:rPr>
        <w:t>8.</w:t>
      </w:r>
      <w:r>
        <w:rPr>
          <w:b/>
          <w:bCs/>
        </w:rPr>
        <w:t>1</w:t>
      </w:r>
      <w:r w:rsidRPr="00E161CB">
        <w:rPr>
          <w:b/>
          <w:bCs/>
        </w:rPr>
        <w:t>.1</w:t>
      </w:r>
      <w:r>
        <w:rPr>
          <w:b/>
          <w:bCs/>
        </w:rPr>
        <w:t>1</w:t>
      </w:r>
      <w:r w:rsidRPr="00E161CB">
        <w:rPr>
          <w:b/>
          <w:bCs/>
        </w:rPr>
        <w:t>.</w:t>
      </w:r>
      <w:r w:rsidRPr="00E161CB">
        <w:t xml:space="preserve"> O fornecedor enquadrado como microempresa, empresa de pequeno porte ou sociedade cooperativa deverá declarar, ainda, em campo próprio do sistema eletrônico, que cumpre os requisitos estabelecidos no </w:t>
      </w:r>
      <w:hyperlink r:id="rId21" w:anchor="art3" w:history="1">
        <w:r w:rsidRPr="00E161CB">
          <w:rPr>
            <w:rStyle w:val="Hyperlink"/>
          </w:rPr>
          <w:t>artigo 3° da Lei Complementar nº 123, de 2006</w:t>
        </w:r>
      </w:hyperlink>
      <w:r w:rsidRPr="00E161CB">
        <w:t xml:space="preserve">, estando apto a usufruir do tratamento favorecido estabelecido em seus </w:t>
      </w:r>
      <w:bookmarkEnd w:id="44"/>
      <w:r w:rsidRPr="00E161CB">
        <w:fldChar w:fldCharType="begin"/>
      </w:r>
      <w:r w:rsidRPr="00E161CB">
        <w:instrText>HYPERLINK "https://www.planalto.gov.br/ccivil_03/leis/lcp/lcp123.htm" \l "art42"</w:instrText>
      </w:r>
      <w:r w:rsidRPr="00E161CB">
        <w:fldChar w:fldCharType="separate"/>
      </w:r>
      <w:r w:rsidRPr="00E161CB">
        <w:rPr>
          <w:rStyle w:val="Hyperlink"/>
        </w:rPr>
        <w:t>arts. 42 a 49</w:t>
      </w:r>
      <w:r w:rsidRPr="00E161CB">
        <w:rPr>
          <w:rStyle w:val="Hyperlink"/>
        </w:rPr>
        <w:fldChar w:fldCharType="end"/>
      </w:r>
      <w:r w:rsidRPr="00E161CB">
        <w:t xml:space="preserve">, observado o disposto nos </w:t>
      </w:r>
      <w:hyperlink r:id="rId22" w:anchor="art4§1" w:history="1">
        <w:r w:rsidRPr="00E161CB">
          <w:rPr>
            <w:rStyle w:val="Hyperlink"/>
          </w:rPr>
          <w:t>§§ 1º ao 3º do art. 4º, da Lei n.º 14.133, de 2021.</w:t>
        </w:r>
      </w:hyperlink>
    </w:p>
    <w:p w14:paraId="58C54FA5" w14:textId="77777777" w:rsidR="00026D0D" w:rsidRPr="00E161CB" w:rsidRDefault="00026D0D" w:rsidP="00026D0D">
      <w:pPr>
        <w:pStyle w:val="Nivel2"/>
        <w:numPr>
          <w:ilvl w:val="0"/>
          <w:numId w:val="0"/>
        </w:numPr>
        <w:spacing w:beforeLines="120" w:before="288" w:afterLines="120" w:after="288" w:line="312" w:lineRule="auto"/>
        <w:rPr>
          <w:color w:val="auto"/>
        </w:rPr>
      </w:pPr>
      <w:bookmarkStart w:id="45" w:name="_Hlk154225179"/>
      <w:r w:rsidRPr="00E161CB">
        <w:rPr>
          <w:b/>
          <w:bCs/>
          <w:color w:val="auto"/>
        </w:rPr>
        <w:t>8.</w:t>
      </w:r>
      <w:r>
        <w:rPr>
          <w:b/>
          <w:bCs/>
          <w:color w:val="auto"/>
        </w:rPr>
        <w:t>1</w:t>
      </w:r>
      <w:r w:rsidRPr="00E161CB">
        <w:rPr>
          <w:b/>
          <w:bCs/>
          <w:color w:val="auto"/>
        </w:rPr>
        <w:t>.1</w:t>
      </w:r>
      <w:r>
        <w:rPr>
          <w:b/>
          <w:bCs/>
          <w:color w:val="auto"/>
        </w:rPr>
        <w:t>2</w:t>
      </w:r>
      <w:r w:rsidRPr="00E161CB">
        <w:rPr>
          <w:b/>
          <w:bCs/>
          <w:color w:val="auto"/>
        </w:rPr>
        <w:t>.</w:t>
      </w:r>
      <w:r w:rsidRPr="00E161CB">
        <w:rPr>
          <w:color w:val="auto"/>
        </w:rPr>
        <w:t xml:space="preserve"> A falsidade das declarações neste Edital sujeitará o licitante às sanções previstas na </w:t>
      </w:r>
      <w:hyperlink r:id="rId23" w:history="1">
        <w:r w:rsidRPr="00E161CB">
          <w:rPr>
            <w:rStyle w:val="Hyperlink"/>
          </w:rPr>
          <w:t>Lei nº 14.133, de 2021</w:t>
        </w:r>
      </w:hyperlink>
      <w:r w:rsidRPr="00E161CB">
        <w:rPr>
          <w:color w:val="auto"/>
        </w:rPr>
        <w:t>.</w:t>
      </w:r>
    </w:p>
    <w:p w14:paraId="248D61C2" w14:textId="77777777" w:rsidR="00026D0D" w:rsidRPr="00E161CB" w:rsidRDefault="00026D0D" w:rsidP="00026D0D">
      <w:pPr>
        <w:pStyle w:val="PargrafodaLista"/>
        <w:spacing w:beforeLines="120" w:before="288" w:afterLines="120" w:after="288" w:line="312" w:lineRule="auto"/>
        <w:ind w:left="0"/>
        <w:contextualSpacing w:val="0"/>
        <w:rPr>
          <w:rFonts w:ascii="Arial" w:hAnsi="Arial" w:cs="Arial"/>
          <w:sz w:val="20"/>
          <w:szCs w:val="20"/>
          <w:lang w:eastAsia="ar-SA"/>
        </w:rPr>
      </w:pPr>
      <w:r w:rsidRPr="00E161CB">
        <w:rPr>
          <w:rFonts w:ascii="Arial" w:hAnsi="Arial" w:cs="Arial"/>
          <w:b/>
          <w:bCs/>
          <w:sz w:val="20"/>
          <w:szCs w:val="20"/>
          <w:lang w:eastAsia="ar-SA"/>
        </w:rPr>
        <w:lastRenderedPageBreak/>
        <w:t>8.</w:t>
      </w:r>
      <w:r>
        <w:rPr>
          <w:rFonts w:ascii="Arial" w:hAnsi="Arial" w:cs="Arial"/>
          <w:b/>
          <w:bCs/>
          <w:sz w:val="20"/>
          <w:szCs w:val="20"/>
          <w:lang w:eastAsia="ar-SA"/>
        </w:rPr>
        <w:t>1</w:t>
      </w:r>
      <w:r w:rsidRPr="00E161CB">
        <w:rPr>
          <w:rFonts w:ascii="Arial" w:hAnsi="Arial" w:cs="Arial"/>
          <w:b/>
          <w:bCs/>
          <w:sz w:val="20"/>
          <w:szCs w:val="20"/>
          <w:lang w:eastAsia="ar-SA"/>
        </w:rPr>
        <w:t>.1</w:t>
      </w:r>
      <w:r>
        <w:rPr>
          <w:rFonts w:ascii="Arial" w:hAnsi="Arial" w:cs="Arial"/>
          <w:b/>
          <w:bCs/>
          <w:sz w:val="20"/>
          <w:szCs w:val="20"/>
          <w:lang w:eastAsia="ar-SA"/>
        </w:rPr>
        <w:t>3</w:t>
      </w:r>
      <w:r w:rsidRPr="00E161CB">
        <w:rPr>
          <w:rFonts w:ascii="Arial" w:hAnsi="Arial" w:cs="Arial"/>
          <w:b/>
          <w:bCs/>
          <w:sz w:val="20"/>
          <w:szCs w:val="20"/>
          <w:lang w:eastAsia="ar-SA"/>
        </w:rPr>
        <w:t>.</w:t>
      </w:r>
      <w:r w:rsidRPr="00E161CB">
        <w:rPr>
          <w:rFonts w:ascii="Arial" w:hAnsi="Arial" w:cs="Arial"/>
          <w:sz w:val="20"/>
          <w:szCs w:val="20"/>
          <w:lang w:eastAsia="ar-SA"/>
        </w:rPr>
        <w:t xml:space="preserve"> </w:t>
      </w:r>
      <w:r>
        <w:rPr>
          <w:rFonts w:ascii="Arial" w:hAnsi="Arial" w:cs="Arial"/>
          <w:sz w:val="20"/>
          <w:szCs w:val="20"/>
          <w:lang w:eastAsia="ar-SA"/>
        </w:rPr>
        <w:t xml:space="preserve">Anexar </w:t>
      </w:r>
      <w:r w:rsidRPr="00E161CB">
        <w:rPr>
          <w:rFonts w:ascii="Arial" w:hAnsi="Arial" w:cs="Arial"/>
          <w:sz w:val="20"/>
          <w:szCs w:val="20"/>
          <w:lang w:eastAsia="ar-SA"/>
        </w:rPr>
        <w:t xml:space="preserve">CRC (Certificado de Registro Cadastral) do SICAF;  </w:t>
      </w:r>
    </w:p>
    <w:p w14:paraId="5EEC09C5" w14:textId="77777777" w:rsidR="00026D0D" w:rsidRDefault="00026D0D" w:rsidP="00026D0D">
      <w:pPr>
        <w:pStyle w:val="PargrafodaLista"/>
        <w:spacing w:beforeLines="120" w:before="288" w:afterLines="120" w:after="288" w:line="312" w:lineRule="auto"/>
        <w:ind w:left="0"/>
        <w:contextualSpacing w:val="0"/>
        <w:jc w:val="both"/>
        <w:rPr>
          <w:rFonts w:ascii="Arial" w:hAnsi="Arial" w:cs="Arial"/>
          <w:sz w:val="20"/>
          <w:szCs w:val="20"/>
          <w:lang w:eastAsia="ar-SA"/>
        </w:rPr>
      </w:pPr>
      <w:r w:rsidRPr="00E161CB">
        <w:rPr>
          <w:rFonts w:ascii="Arial" w:hAnsi="Arial" w:cs="Arial"/>
          <w:b/>
          <w:bCs/>
          <w:sz w:val="20"/>
          <w:szCs w:val="20"/>
          <w:lang w:eastAsia="ar-SA"/>
        </w:rPr>
        <w:t>8.</w:t>
      </w:r>
      <w:r>
        <w:rPr>
          <w:rFonts w:ascii="Arial" w:hAnsi="Arial" w:cs="Arial"/>
          <w:b/>
          <w:bCs/>
          <w:sz w:val="20"/>
          <w:szCs w:val="20"/>
          <w:lang w:eastAsia="ar-SA"/>
        </w:rPr>
        <w:t>1</w:t>
      </w:r>
      <w:r w:rsidRPr="00E161CB">
        <w:rPr>
          <w:rFonts w:ascii="Arial" w:hAnsi="Arial" w:cs="Arial"/>
          <w:b/>
          <w:bCs/>
          <w:sz w:val="20"/>
          <w:szCs w:val="20"/>
          <w:lang w:eastAsia="ar-SA"/>
        </w:rPr>
        <w:t>.1</w:t>
      </w:r>
      <w:r>
        <w:rPr>
          <w:rFonts w:ascii="Arial" w:hAnsi="Arial" w:cs="Arial"/>
          <w:b/>
          <w:bCs/>
          <w:sz w:val="20"/>
          <w:szCs w:val="20"/>
          <w:lang w:eastAsia="ar-SA"/>
        </w:rPr>
        <w:t>4</w:t>
      </w:r>
      <w:r w:rsidRPr="00E161CB">
        <w:rPr>
          <w:rFonts w:ascii="Arial" w:hAnsi="Arial" w:cs="Arial"/>
          <w:b/>
          <w:bCs/>
          <w:sz w:val="20"/>
          <w:szCs w:val="20"/>
          <w:lang w:eastAsia="ar-SA"/>
        </w:rPr>
        <w:t>.</w:t>
      </w:r>
      <w:r w:rsidRPr="00E161CB">
        <w:rPr>
          <w:rFonts w:ascii="Arial" w:hAnsi="Arial" w:cs="Arial"/>
          <w:sz w:val="20"/>
          <w:szCs w:val="20"/>
          <w:lang w:eastAsia="ar-SA"/>
        </w:rPr>
        <w:t xml:space="preserve"> </w:t>
      </w:r>
      <w:r w:rsidRPr="00AE11E4">
        <w:rPr>
          <w:rFonts w:ascii="Arial" w:hAnsi="Arial" w:cs="Arial"/>
          <w:sz w:val="20"/>
          <w:szCs w:val="20"/>
          <w:lang w:eastAsia="ar-SA"/>
        </w:rPr>
        <w:t>Certidão Negativa da licitante</w:t>
      </w:r>
      <w:r>
        <w:rPr>
          <w:rFonts w:ascii="Arial" w:hAnsi="Arial" w:cs="Arial"/>
          <w:sz w:val="20"/>
          <w:szCs w:val="20"/>
          <w:lang w:eastAsia="ar-SA"/>
        </w:rPr>
        <w:t xml:space="preserve"> e de seu(s) representante(s) legal (ais),</w:t>
      </w:r>
      <w:r w:rsidRPr="00AE11E4">
        <w:rPr>
          <w:rFonts w:ascii="Arial" w:hAnsi="Arial" w:cs="Arial"/>
          <w:sz w:val="20"/>
          <w:szCs w:val="20"/>
          <w:lang w:eastAsia="ar-SA"/>
        </w:rPr>
        <w:t xml:space="preserve"> emitida</w:t>
      </w:r>
      <w:r>
        <w:rPr>
          <w:rFonts w:ascii="Arial" w:hAnsi="Arial" w:cs="Arial"/>
          <w:sz w:val="20"/>
          <w:szCs w:val="20"/>
          <w:lang w:eastAsia="ar-SA"/>
        </w:rPr>
        <w:t>s</w:t>
      </w:r>
      <w:r w:rsidRPr="00AE11E4">
        <w:rPr>
          <w:rFonts w:ascii="Arial" w:hAnsi="Arial" w:cs="Arial"/>
          <w:sz w:val="20"/>
          <w:szCs w:val="20"/>
          <w:lang w:eastAsia="ar-SA"/>
        </w:rPr>
        <w:t xml:space="preserve"> pelo Cadastro Nacional de Condenações Cíveis por Ato de Improbidade Administrativa e Inelegibilidade, supervisionado pelo Conselho Nacional de Justiça</w:t>
      </w:r>
      <w:r>
        <w:rPr>
          <w:rFonts w:ascii="Arial" w:hAnsi="Arial" w:cs="Arial"/>
          <w:sz w:val="20"/>
          <w:szCs w:val="20"/>
          <w:lang w:eastAsia="ar-SA"/>
        </w:rPr>
        <w:t>.</w:t>
      </w:r>
      <w:r w:rsidRPr="00AE11E4">
        <w:rPr>
          <w:rFonts w:ascii="Arial" w:hAnsi="Arial" w:cs="Arial"/>
          <w:sz w:val="20"/>
          <w:szCs w:val="20"/>
          <w:lang w:eastAsia="ar-SA"/>
        </w:rPr>
        <w:t xml:space="preserve"> </w:t>
      </w:r>
      <w:r w:rsidRPr="00E161CB">
        <w:rPr>
          <w:rFonts w:ascii="Arial" w:hAnsi="Arial" w:cs="Arial"/>
          <w:sz w:val="20"/>
          <w:szCs w:val="20"/>
          <w:lang w:eastAsia="ar-SA"/>
        </w:rPr>
        <w:t>(</w:t>
      </w:r>
      <w:hyperlink r:id="rId24" w:history="1">
        <w:r w:rsidRPr="002D1A08">
          <w:rPr>
            <w:rStyle w:val="Hyperlink"/>
            <w:rFonts w:ascii="Arial" w:hAnsi="Arial" w:cs="Arial"/>
            <w:sz w:val="20"/>
            <w:szCs w:val="20"/>
            <w:lang w:eastAsia="ar-SA"/>
          </w:rPr>
          <w:t>www.cnj.jus.br/improbidade_adm/consultar_requerido.php</w:t>
        </w:r>
      </w:hyperlink>
      <w:r w:rsidRPr="00E161CB">
        <w:rPr>
          <w:rFonts w:ascii="Arial" w:hAnsi="Arial" w:cs="Arial"/>
          <w:sz w:val="20"/>
          <w:szCs w:val="20"/>
          <w:lang w:eastAsia="ar-SA"/>
        </w:rPr>
        <w:t>).</w:t>
      </w:r>
    </w:p>
    <w:p w14:paraId="203FB08C" w14:textId="77777777" w:rsidR="00026D0D" w:rsidRPr="00E161CB" w:rsidRDefault="00026D0D" w:rsidP="00026D0D">
      <w:pPr>
        <w:pStyle w:val="PargrafodaLista"/>
        <w:spacing w:beforeLines="120" w:before="288" w:afterLines="120" w:after="288" w:line="312" w:lineRule="auto"/>
        <w:ind w:left="0"/>
        <w:contextualSpacing w:val="0"/>
        <w:jc w:val="both"/>
        <w:rPr>
          <w:rFonts w:ascii="Arial" w:hAnsi="Arial" w:cs="Arial"/>
          <w:sz w:val="20"/>
          <w:szCs w:val="20"/>
          <w:lang w:eastAsia="ar-SA"/>
        </w:rPr>
      </w:pPr>
      <w:r w:rsidRPr="00E161CB">
        <w:rPr>
          <w:rFonts w:ascii="Arial" w:hAnsi="Arial" w:cs="Arial"/>
          <w:b/>
          <w:bCs/>
          <w:sz w:val="20"/>
          <w:szCs w:val="20"/>
          <w:lang w:eastAsia="ar-SA"/>
        </w:rPr>
        <w:t>8.</w:t>
      </w:r>
      <w:r>
        <w:rPr>
          <w:rFonts w:ascii="Arial" w:hAnsi="Arial" w:cs="Arial"/>
          <w:b/>
          <w:bCs/>
          <w:sz w:val="20"/>
          <w:szCs w:val="20"/>
          <w:lang w:eastAsia="ar-SA"/>
        </w:rPr>
        <w:t>1</w:t>
      </w:r>
      <w:r w:rsidRPr="00E161CB">
        <w:rPr>
          <w:rFonts w:ascii="Arial" w:hAnsi="Arial" w:cs="Arial"/>
          <w:b/>
          <w:bCs/>
          <w:sz w:val="20"/>
          <w:szCs w:val="20"/>
          <w:lang w:eastAsia="ar-SA"/>
        </w:rPr>
        <w:t>.1</w:t>
      </w:r>
      <w:r>
        <w:rPr>
          <w:rFonts w:ascii="Arial" w:hAnsi="Arial" w:cs="Arial"/>
          <w:b/>
          <w:bCs/>
          <w:sz w:val="20"/>
          <w:szCs w:val="20"/>
          <w:lang w:eastAsia="ar-SA"/>
        </w:rPr>
        <w:t>5</w:t>
      </w:r>
      <w:r w:rsidRPr="00E161CB">
        <w:rPr>
          <w:rFonts w:ascii="Arial" w:hAnsi="Arial" w:cs="Arial"/>
          <w:b/>
          <w:bCs/>
          <w:sz w:val="20"/>
          <w:szCs w:val="20"/>
          <w:lang w:eastAsia="ar-SA"/>
        </w:rPr>
        <w:t>.</w:t>
      </w:r>
      <w:r w:rsidRPr="00E161CB">
        <w:rPr>
          <w:rFonts w:ascii="Arial" w:hAnsi="Arial" w:cs="Arial"/>
          <w:sz w:val="20"/>
          <w:szCs w:val="20"/>
          <w:lang w:eastAsia="ar-SA"/>
        </w:rPr>
        <w:t xml:space="preserve"> </w:t>
      </w:r>
      <w:r>
        <w:rPr>
          <w:rFonts w:ascii="Arial" w:hAnsi="Arial" w:cs="Arial"/>
          <w:sz w:val="20"/>
          <w:szCs w:val="20"/>
          <w:lang w:eastAsia="ar-SA"/>
        </w:rPr>
        <w:t>Certidão</w:t>
      </w:r>
      <w:r w:rsidRPr="00E161CB">
        <w:rPr>
          <w:rFonts w:ascii="Arial" w:hAnsi="Arial" w:cs="Arial"/>
          <w:sz w:val="20"/>
          <w:szCs w:val="20"/>
          <w:lang w:eastAsia="ar-SA"/>
        </w:rPr>
        <w:t xml:space="preserve"> </w:t>
      </w:r>
      <w:r>
        <w:rPr>
          <w:rFonts w:ascii="Arial" w:hAnsi="Arial" w:cs="Arial"/>
          <w:sz w:val="20"/>
          <w:szCs w:val="20"/>
          <w:lang w:eastAsia="ar-SA"/>
        </w:rPr>
        <w:t xml:space="preserve">Negativa da licitante </w:t>
      </w:r>
      <w:r w:rsidRPr="00034226">
        <w:rPr>
          <w:rFonts w:ascii="Arial" w:hAnsi="Arial" w:cs="Arial"/>
          <w:sz w:val="20"/>
          <w:szCs w:val="20"/>
          <w:lang w:eastAsia="ar-SA"/>
        </w:rPr>
        <w:t>e de seu(s) representante(s) legal (ais)</w:t>
      </w:r>
      <w:r>
        <w:rPr>
          <w:rFonts w:ascii="Arial" w:hAnsi="Arial" w:cs="Arial"/>
          <w:sz w:val="20"/>
          <w:szCs w:val="20"/>
          <w:lang w:eastAsia="ar-SA"/>
        </w:rPr>
        <w:t xml:space="preserve">, emitidas pelo Cadastro </w:t>
      </w:r>
      <w:r w:rsidRPr="00E161CB">
        <w:rPr>
          <w:rFonts w:ascii="Arial" w:hAnsi="Arial" w:cs="Arial"/>
          <w:sz w:val="20"/>
          <w:szCs w:val="20"/>
          <w:lang w:eastAsia="ar-SA"/>
        </w:rPr>
        <w:t>Nacional de Empresas Inidôneas e Suspensas - CEIS, mantido pela Controladoria-Geral da União (</w:t>
      </w:r>
      <w:hyperlink r:id="rId25" w:history="1">
        <w:r w:rsidRPr="00E161CB">
          <w:rPr>
            <w:rStyle w:val="Hyperlink"/>
            <w:rFonts w:ascii="Arial" w:hAnsi="Arial" w:cs="Arial"/>
            <w:sz w:val="20"/>
            <w:szCs w:val="20"/>
            <w:lang w:eastAsia="ar-SA"/>
          </w:rPr>
          <w:t>https://www.portaltransparencia.gov.br/sancoes/ceis</w:t>
        </w:r>
      </w:hyperlink>
      <w:r w:rsidRPr="00E161CB">
        <w:rPr>
          <w:rFonts w:ascii="Arial" w:hAnsi="Arial" w:cs="Arial"/>
          <w:sz w:val="20"/>
          <w:szCs w:val="20"/>
          <w:lang w:eastAsia="ar-SA"/>
        </w:rPr>
        <w:t xml:space="preserve">); </w:t>
      </w:r>
    </w:p>
    <w:p w14:paraId="4664A681" w14:textId="77777777" w:rsidR="00026D0D" w:rsidRPr="00E161CB" w:rsidRDefault="00026D0D" w:rsidP="00026D0D">
      <w:pPr>
        <w:pStyle w:val="PargrafodaLista"/>
        <w:spacing w:beforeLines="120" w:before="288" w:afterLines="120" w:after="288" w:line="312" w:lineRule="auto"/>
        <w:ind w:left="0"/>
        <w:contextualSpacing w:val="0"/>
        <w:jc w:val="both"/>
        <w:rPr>
          <w:rFonts w:ascii="Arial" w:hAnsi="Arial" w:cs="Arial"/>
          <w:sz w:val="20"/>
          <w:szCs w:val="20"/>
          <w:lang w:eastAsia="ar-SA"/>
        </w:rPr>
      </w:pPr>
      <w:r w:rsidRPr="00E161CB">
        <w:rPr>
          <w:rFonts w:ascii="Arial" w:hAnsi="Arial" w:cs="Arial"/>
          <w:b/>
          <w:bCs/>
          <w:sz w:val="20"/>
          <w:szCs w:val="20"/>
          <w:lang w:eastAsia="ar-SA"/>
        </w:rPr>
        <w:t>8.</w:t>
      </w:r>
      <w:r>
        <w:rPr>
          <w:rFonts w:ascii="Arial" w:hAnsi="Arial" w:cs="Arial"/>
          <w:b/>
          <w:bCs/>
          <w:sz w:val="20"/>
          <w:szCs w:val="20"/>
          <w:lang w:eastAsia="ar-SA"/>
        </w:rPr>
        <w:t>1</w:t>
      </w:r>
      <w:r w:rsidRPr="00E161CB">
        <w:rPr>
          <w:rFonts w:ascii="Arial" w:hAnsi="Arial" w:cs="Arial"/>
          <w:b/>
          <w:bCs/>
          <w:sz w:val="20"/>
          <w:szCs w:val="20"/>
          <w:lang w:eastAsia="ar-SA"/>
        </w:rPr>
        <w:t>.1</w:t>
      </w:r>
      <w:r>
        <w:rPr>
          <w:rFonts w:ascii="Arial" w:hAnsi="Arial" w:cs="Arial"/>
          <w:b/>
          <w:bCs/>
          <w:sz w:val="20"/>
          <w:szCs w:val="20"/>
          <w:lang w:eastAsia="ar-SA"/>
        </w:rPr>
        <w:t>6</w:t>
      </w:r>
      <w:r w:rsidRPr="00E161CB">
        <w:rPr>
          <w:rFonts w:ascii="Arial" w:hAnsi="Arial" w:cs="Arial"/>
          <w:b/>
          <w:bCs/>
          <w:sz w:val="20"/>
          <w:szCs w:val="20"/>
          <w:lang w:eastAsia="ar-SA"/>
        </w:rPr>
        <w:t>.</w:t>
      </w:r>
      <w:r w:rsidRPr="00E161CB">
        <w:rPr>
          <w:rFonts w:ascii="Arial" w:hAnsi="Arial" w:cs="Arial"/>
          <w:sz w:val="20"/>
          <w:szCs w:val="20"/>
          <w:lang w:eastAsia="ar-SA"/>
        </w:rPr>
        <w:t xml:space="preserve"> </w:t>
      </w:r>
      <w:r w:rsidRPr="00034226">
        <w:rPr>
          <w:rFonts w:ascii="Arial" w:hAnsi="Arial" w:cs="Arial"/>
          <w:sz w:val="20"/>
          <w:szCs w:val="20"/>
          <w:lang w:eastAsia="ar-SA"/>
        </w:rPr>
        <w:t>Certidão Negativa da licitante e de seu(s) representante(s) legal (ais),</w:t>
      </w:r>
      <w:r>
        <w:rPr>
          <w:rFonts w:ascii="Arial" w:hAnsi="Arial" w:cs="Arial"/>
          <w:sz w:val="20"/>
          <w:szCs w:val="20"/>
          <w:lang w:eastAsia="ar-SA"/>
        </w:rPr>
        <w:t xml:space="preserve"> </w:t>
      </w:r>
      <w:r w:rsidRPr="00034226">
        <w:rPr>
          <w:rFonts w:ascii="Arial" w:hAnsi="Arial" w:cs="Arial"/>
          <w:sz w:val="20"/>
          <w:szCs w:val="20"/>
          <w:lang w:eastAsia="ar-SA"/>
        </w:rPr>
        <w:t xml:space="preserve">emitidas </w:t>
      </w:r>
      <w:r>
        <w:rPr>
          <w:rFonts w:ascii="Arial" w:hAnsi="Arial" w:cs="Arial"/>
          <w:sz w:val="20"/>
          <w:szCs w:val="20"/>
          <w:lang w:eastAsia="ar-SA"/>
        </w:rPr>
        <w:t xml:space="preserve">pelo Cadastro </w:t>
      </w:r>
      <w:r w:rsidRPr="00E161CB">
        <w:rPr>
          <w:rFonts w:ascii="Arial" w:hAnsi="Arial" w:cs="Arial"/>
          <w:sz w:val="20"/>
          <w:szCs w:val="20"/>
          <w:lang w:eastAsia="ar-SA"/>
        </w:rPr>
        <w:t>Nacional de Empresas Punidas – CNEP, mantido pela Controladoria-Geral da União (</w:t>
      </w:r>
      <w:hyperlink r:id="rId26" w:history="1">
        <w:r w:rsidRPr="00E161CB">
          <w:rPr>
            <w:rStyle w:val="Hyperlink"/>
            <w:rFonts w:ascii="Arial" w:hAnsi="Arial" w:cs="Arial"/>
            <w:sz w:val="20"/>
            <w:szCs w:val="20"/>
            <w:lang w:eastAsia="ar-SA"/>
          </w:rPr>
          <w:t>https://www.portaltransparencia.gov.br/sancoes/cnep</w:t>
        </w:r>
      </w:hyperlink>
      <w:r w:rsidRPr="00E161CB">
        <w:rPr>
          <w:rFonts w:ascii="Arial" w:hAnsi="Arial" w:cs="Arial"/>
          <w:sz w:val="20"/>
          <w:szCs w:val="20"/>
          <w:lang w:eastAsia="ar-SA"/>
        </w:rPr>
        <w:t>);</w:t>
      </w:r>
    </w:p>
    <w:p w14:paraId="1E546CD2" w14:textId="77777777" w:rsidR="00026D0D" w:rsidRPr="00E161CB" w:rsidRDefault="00026D0D" w:rsidP="00026D0D">
      <w:pPr>
        <w:pStyle w:val="Nivel2"/>
        <w:numPr>
          <w:ilvl w:val="0"/>
          <w:numId w:val="0"/>
        </w:numPr>
        <w:spacing w:beforeLines="120" w:before="288" w:afterLines="120" w:after="288" w:line="312" w:lineRule="auto"/>
      </w:pPr>
      <w:r w:rsidRPr="00E161CB">
        <w:rPr>
          <w:b/>
          <w:bCs/>
        </w:rPr>
        <w:t>8.</w:t>
      </w:r>
      <w:r>
        <w:rPr>
          <w:b/>
          <w:bCs/>
        </w:rPr>
        <w:t>1</w:t>
      </w:r>
      <w:r w:rsidRPr="00E161CB">
        <w:rPr>
          <w:b/>
          <w:bCs/>
        </w:rPr>
        <w:t>.</w:t>
      </w:r>
      <w:r>
        <w:rPr>
          <w:b/>
          <w:bCs/>
        </w:rPr>
        <w:t>17</w:t>
      </w:r>
      <w:r w:rsidRPr="00E161CB">
        <w:rPr>
          <w:b/>
          <w:bCs/>
        </w:rPr>
        <w:t>.</w:t>
      </w:r>
      <w:r w:rsidRPr="00E161CB">
        <w:t xml:space="preserve"> Caso conste Ocorrências Impeditivas Indiretas, o </w:t>
      </w:r>
      <w:r w:rsidRPr="00E161CB">
        <w:rPr>
          <w:color w:val="auto"/>
        </w:rPr>
        <w:t>Pregoeiro diligenciará para v</w:t>
      </w:r>
      <w:r w:rsidRPr="00E161CB">
        <w:t>erificar se houve fraude por parte das empresas apontadas no Relatório de Ocorrências Impeditivas Indiretas. (IN nº 3/2018, art. 29, caput)</w:t>
      </w:r>
    </w:p>
    <w:p w14:paraId="27DF727B" w14:textId="77777777" w:rsidR="00026D0D" w:rsidRPr="00E161CB" w:rsidRDefault="00026D0D" w:rsidP="00026D0D">
      <w:pPr>
        <w:pStyle w:val="Nivel3"/>
        <w:numPr>
          <w:ilvl w:val="0"/>
          <w:numId w:val="0"/>
        </w:numPr>
        <w:spacing w:beforeLines="120" w:before="288" w:afterLines="120" w:after="288" w:line="312" w:lineRule="auto"/>
      </w:pPr>
      <w:r w:rsidRPr="00E161CB">
        <w:rPr>
          <w:b/>
          <w:bCs/>
        </w:rPr>
        <w:t>8.</w:t>
      </w:r>
      <w:r>
        <w:rPr>
          <w:b/>
          <w:bCs/>
        </w:rPr>
        <w:t>1</w:t>
      </w:r>
      <w:r w:rsidRPr="00E161CB">
        <w:rPr>
          <w:b/>
          <w:bCs/>
        </w:rPr>
        <w:t>.</w:t>
      </w:r>
      <w:r>
        <w:rPr>
          <w:b/>
          <w:bCs/>
        </w:rPr>
        <w:t>18</w:t>
      </w:r>
      <w:r w:rsidRPr="00E161CB">
        <w:rPr>
          <w:b/>
          <w:bCs/>
        </w:rPr>
        <w:t>.</w:t>
      </w:r>
      <w:r w:rsidRPr="00E161CB">
        <w:t xml:space="preserve"> A tentativa de burla será verificada por meio dos vínculos societários, linhas de fornecimento similares, dentre outros. </w:t>
      </w:r>
      <w:r w:rsidRPr="00E161CB">
        <w:rPr>
          <w:u w:val="single"/>
        </w:rPr>
        <w:t>(IN nº 3/2018, art. 29, §1º)</w:t>
      </w:r>
    </w:p>
    <w:p w14:paraId="4237A962" w14:textId="77777777" w:rsidR="00026D0D" w:rsidRPr="00E161CB" w:rsidRDefault="00026D0D" w:rsidP="00026D0D">
      <w:pPr>
        <w:pStyle w:val="Nivel3"/>
        <w:numPr>
          <w:ilvl w:val="0"/>
          <w:numId w:val="0"/>
        </w:numPr>
        <w:spacing w:beforeLines="120" w:before="288" w:afterLines="120" w:after="288" w:line="312" w:lineRule="auto"/>
        <w:rPr>
          <w:u w:val="single"/>
        </w:rPr>
      </w:pPr>
      <w:r w:rsidRPr="00E161CB">
        <w:rPr>
          <w:b/>
          <w:bCs/>
        </w:rPr>
        <w:t>8.</w:t>
      </w:r>
      <w:r>
        <w:rPr>
          <w:b/>
          <w:bCs/>
        </w:rPr>
        <w:t>1</w:t>
      </w:r>
      <w:r w:rsidRPr="00E161CB">
        <w:rPr>
          <w:b/>
          <w:bCs/>
        </w:rPr>
        <w:t>.</w:t>
      </w:r>
      <w:r>
        <w:rPr>
          <w:b/>
          <w:bCs/>
        </w:rPr>
        <w:t>19</w:t>
      </w:r>
      <w:r w:rsidRPr="00E161CB">
        <w:rPr>
          <w:b/>
          <w:bCs/>
        </w:rPr>
        <w:t xml:space="preserve">. </w:t>
      </w:r>
      <w:r w:rsidRPr="00E161CB">
        <w:t xml:space="preserve">O licitante será convocado para manifestação previamente a uma eventual desclassificação. </w:t>
      </w:r>
      <w:r w:rsidRPr="00E161CB">
        <w:rPr>
          <w:u w:val="single"/>
        </w:rPr>
        <w:t>(IN nº 3/2018, art. 29, §2º).</w:t>
      </w:r>
    </w:p>
    <w:p w14:paraId="6C69E020" w14:textId="77777777" w:rsidR="00026D0D" w:rsidRPr="008137B8" w:rsidRDefault="00026D0D" w:rsidP="00026D0D">
      <w:pPr>
        <w:pStyle w:val="Nivel3"/>
        <w:numPr>
          <w:ilvl w:val="0"/>
          <w:numId w:val="0"/>
        </w:numPr>
        <w:spacing w:beforeLines="120" w:before="288" w:afterLines="120" w:after="288" w:line="312" w:lineRule="auto"/>
      </w:pPr>
      <w:r w:rsidRPr="00E161CB">
        <w:rPr>
          <w:b/>
          <w:bCs/>
        </w:rPr>
        <w:t>8.</w:t>
      </w:r>
      <w:r>
        <w:rPr>
          <w:b/>
          <w:bCs/>
        </w:rPr>
        <w:t>1</w:t>
      </w:r>
      <w:r w:rsidRPr="00E161CB">
        <w:rPr>
          <w:b/>
          <w:bCs/>
        </w:rPr>
        <w:t>.2</w:t>
      </w:r>
      <w:r>
        <w:rPr>
          <w:b/>
          <w:bCs/>
        </w:rPr>
        <w:t>0</w:t>
      </w:r>
      <w:r w:rsidRPr="00E161CB">
        <w:rPr>
          <w:b/>
          <w:bCs/>
        </w:rPr>
        <w:t xml:space="preserve">. </w:t>
      </w:r>
      <w:r w:rsidRPr="00E161CB">
        <w:t>Constatada a existência de sanção, o licitante será reputado inabilitado, por falta de condição de participação.</w:t>
      </w:r>
      <w:bookmarkEnd w:id="45"/>
    </w:p>
    <w:p w14:paraId="34C82F6D" w14:textId="77777777" w:rsidR="00026D0D" w:rsidRPr="00D2080F" w:rsidRDefault="00026D0D" w:rsidP="00026D0D">
      <w:pPr>
        <w:pStyle w:val="Nivel2"/>
        <w:numPr>
          <w:ilvl w:val="0"/>
          <w:numId w:val="0"/>
        </w:numPr>
        <w:spacing w:beforeLines="24" w:before="57" w:afterLines="24" w:after="57" w:line="312" w:lineRule="auto"/>
        <w:rPr>
          <w:b/>
          <w:bCs/>
        </w:rPr>
      </w:pPr>
      <w:r w:rsidRPr="00D2080F">
        <w:rPr>
          <w:b/>
          <w:bCs/>
        </w:rPr>
        <w:t>8.</w:t>
      </w:r>
      <w:r>
        <w:rPr>
          <w:b/>
          <w:bCs/>
        </w:rPr>
        <w:t>2</w:t>
      </w:r>
      <w:r w:rsidRPr="00D2080F">
        <w:rPr>
          <w:b/>
          <w:bCs/>
        </w:rPr>
        <w:t>.</w:t>
      </w:r>
      <w:r>
        <w:rPr>
          <w:b/>
          <w:bCs/>
        </w:rPr>
        <w:t xml:space="preserve"> REGULARIDADE FISCAL E TRABALHISTA:</w:t>
      </w:r>
    </w:p>
    <w:p w14:paraId="7ED02F8D" w14:textId="77777777" w:rsidR="00026D0D" w:rsidRPr="002F5A4A" w:rsidRDefault="00026D0D" w:rsidP="00026D0D">
      <w:pPr>
        <w:pStyle w:val="Nivel2"/>
        <w:numPr>
          <w:ilvl w:val="0"/>
          <w:numId w:val="0"/>
        </w:numPr>
        <w:spacing w:beforeLines="24" w:before="57" w:afterLines="24" w:after="57" w:line="312" w:lineRule="auto"/>
        <w:ind w:firstLine="425"/>
      </w:pPr>
    </w:p>
    <w:p w14:paraId="13BD34F4" w14:textId="77777777" w:rsidR="00026D0D" w:rsidRPr="008F499C" w:rsidRDefault="00026D0D" w:rsidP="00026D0D">
      <w:pPr>
        <w:jc w:val="both"/>
        <w:rPr>
          <w:rFonts w:ascii="Arial" w:eastAsia="Times New Roman" w:hAnsi="Arial" w:cs="Arial"/>
          <w:color w:val="00000A"/>
          <w:sz w:val="20"/>
          <w:szCs w:val="20"/>
        </w:rPr>
      </w:pPr>
      <w:bookmarkStart w:id="46" w:name="_Hlk154307107"/>
      <w:r>
        <w:rPr>
          <w:rFonts w:ascii="Arial" w:eastAsia="Times New Roman" w:hAnsi="Arial" w:cs="Arial"/>
          <w:color w:val="000000"/>
          <w:sz w:val="20"/>
          <w:szCs w:val="20"/>
        </w:rPr>
        <w:t>8.2</w:t>
      </w:r>
      <w:r w:rsidRPr="008F499C">
        <w:rPr>
          <w:rFonts w:ascii="Arial" w:eastAsia="Times New Roman" w:hAnsi="Arial" w:cs="Arial"/>
          <w:color w:val="000000"/>
          <w:sz w:val="20"/>
          <w:szCs w:val="20"/>
        </w:rPr>
        <w:t>.1. Inscrição no Cadastro Nacional de Pessoa Jurídica do Ministério da Fazenda (CNPJ/MF);</w:t>
      </w:r>
    </w:p>
    <w:p w14:paraId="5CA52A83" w14:textId="77777777" w:rsidR="00026D0D" w:rsidRPr="008F499C" w:rsidRDefault="00026D0D" w:rsidP="00026D0D">
      <w:pPr>
        <w:jc w:val="both"/>
        <w:rPr>
          <w:rFonts w:ascii="Arial" w:eastAsia="Times New Roman" w:hAnsi="Arial" w:cs="Arial"/>
          <w:color w:val="000000"/>
          <w:sz w:val="20"/>
          <w:szCs w:val="20"/>
        </w:rPr>
      </w:pPr>
    </w:p>
    <w:p w14:paraId="475CD46F" w14:textId="77777777" w:rsidR="00026D0D" w:rsidRPr="008F499C" w:rsidRDefault="00026D0D" w:rsidP="00026D0D">
      <w:pPr>
        <w:jc w:val="both"/>
        <w:rPr>
          <w:rFonts w:ascii="Arial" w:eastAsia="Times New Roman" w:hAnsi="Arial" w:cs="Arial"/>
          <w:color w:val="00000A"/>
          <w:sz w:val="20"/>
          <w:szCs w:val="20"/>
        </w:rPr>
      </w:pPr>
      <w:r>
        <w:rPr>
          <w:rFonts w:ascii="Arial" w:eastAsia="Times New Roman" w:hAnsi="Arial" w:cs="Arial"/>
          <w:color w:val="000000"/>
          <w:sz w:val="20"/>
          <w:szCs w:val="20"/>
        </w:rPr>
        <w:t>8.2</w:t>
      </w:r>
      <w:r w:rsidRPr="008F499C">
        <w:rPr>
          <w:rFonts w:ascii="Arial" w:eastAsia="Times New Roman" w:hAnsi="Arial" w:cs="Arial"/>
          <w:color w:val="000000"/>
          <w:sz w:val="20"/>
          <w:szCs w:val="20"/>
        </w:rPr>
        <w:t>.2. Prova de inscrição no Cadastro de Contribuições Estadual, pertinente ao seu ramo de atividade e compatível com o objeto licitado;</w:t>
      </w:r>
    </w:p>
    <w:p w14:paraId="4F4E6EEE" w14:textId="77777777" w:rsidR="00026D0D" w:rsidRPr="008F499C" w:rsidRDefault="00026D0D" w:rsidP="00026D0D">
      <w:pPr>
        <w:jc w:val="both"/>
        <w:rPr>
          <w:rFonts w:ascii="Arial" w:eastAsia="Times New Roman" w:hAnsi="Arial" w:cs="Arial"/>
          <w:color w:val="000000"/>
          <w:sz w:val="20"/>
          <w:szCs w:val="20"/>
        </w:rPr>
      </w:pPr>
    </w:p>
    <w:p w14:paraId="0F027AAE" w14:textId="77777777" w:rsidR="00026D0D" w:rsidRPr="008F499C" w:rsidRDefault="00026D0D" w:rsidP="00026D0D">
      <w:pPr>
        <w:jc w:val="both"/>
        <w:rPr>
          <w:rFonts w:ascii="Arial" w:eastAsia="Times New Roman" w:hAnsi="Arial" w:cs="Arial"/>
          <w:color w:val="00000A"/>
          <w:sz w:val="20"/>
          <w:szCs w:val="20"/>
        </w:rPr>
      </w:pPr>
      <w:r>
        <w:rPr>
          <w:rFonts w:ascii="Arial" w:eastAsia="Times New Roman" w:hAnsi="Arial" w:cs="Arial"/>
          <w:color w:val="00000A"/>
          <w:sz w:val="20"/>
          <w:szCs w:val="20"/>
        </w:rPr>
        <w:t>8.2</w:t>
      </w:r>
      <w:r w:rsidRPr="008F499C">
        <w:rPr>
          <w:rFonts w:ascii="Arial" w:eastAsia="Times New Roman" w:hAnsi="Arial" w:cs="Arial"/>
          <w:color w:val="00000A"/>
          <w:sz w:val="20"/>
          <w:szCs w:val="20"/>
        </w:rPr>
        <w:t>.3. Prova de Regularidade com a Fazenda Federal, através da Certidão Conjunta de Regularidade relativos aos Tributos Federais e à Dívida Ativa da União ou</w:t>
      </w:r>
      <w:r w:rsidRPr="008F499C">
        <w:rPr>
          <w:rFonts w:ascii="Arial" w:eastAsia="Times New Roman" w:hAnsi="Arial" w:cs="Arial"/>
          <w:color w:val="000000"/>
          <w:sz w:val="20"/>
          <w:szCs w:val="20"/>
        </w:rPr>
        <w:t xml:space="preserve"> através da Certidão Positiva com efeitos de Negativa</w:t>
      </w:r>
      <w:r w:rsidRPr="008F499C">
        <w:rPr>
          <w:rFonts w:ascii="Arial" w:eastAsia="Times New Roman" w:hAnsi="Arial" w:cs="Arial"/>
          <w:color w:val="00000A"/>
          <w:sz w:val="20"/>
          <w:szCs w:val="20"/>
        </w:rPr>
        <w:t xml:space="preserve">; </w:t>
      </w:r>
    </w:p>
    <w:p w14:paraId="6D290CFF" w14:textId="77777777" w:rsidR="00026D0D" w:rsidRPr="008F499C" w:rsidRDefault="00026D0D" w:rsidP="00026D0D">
      <w:pPr>
        <w:jc w:val="both"/>
        <w:rPr>
          <w:rFonts w:ascii="Arial" w:eastAsia="Times New Roman" w:hAnsi="Arial" w:cs="Arial"/>
          <w:color w:val="00000A"/>
          <w:sz w:val="20"/>
          <w:szCs w:val="20"/>
        </w:rPr>
      </w:pPr>
    </w:p>
    <w:p w14:paraId="5AE47DC8" w14:textId="77777777" w:rsidR="00026D0D" w:rsidRPr="008F499C" w:rsidRDefault="00026D0D" w:rsidP="00026D0D">
      <w:pPr>
        <w:jc w:val="both"/>
        <w:rPr>
          <w:rFonts w:ascii="Arial" w:eastAsia="Times New Roman" w:hAnsi="Arial" w:cs="Arial"/>
          <w:color w:val="00000A"/>
          <w:sz w:val="20"/>
          <w:szCs w:val="20"/>
        </w:rPr>
      </w:pPr>
      <w:r>
        <w:rPr>
          <w:rFonts w:ascii="Arial" w:eastAsia="Times New Roman" w:hAnsi="Arial" w:cs="Arial"/>
          <w:color w:val="00000A"/>
          <w:sz w:val="20"/>
          <w:szCs w:val="20"/>
        </w:rPr>
        <w:t>8.2</w:t>
      </w:r>
      <w:r w:rsidRPr="008F499C">
        <w:rPr>
          <w:rFonts w:ascii="Arial" w:eastAsia="Times New Roman" w:hAnsi="Arial" w:cs="Arial"/>
          <w:color w:val="00000A"/>
          <w:sz w:val="20"/>
          <w:szCs w:val="20"/>
        </w:rPr>
        <w:t>.4. Prova de Regularidade com a Fazenda Estadual através da Certidão Negativa de Débitos do Imposto Sobre Circulação de Mercadorias e Serviços (ICMS), bem como a respectiva Dívida Ativa ou</w:t>
      </w:r>
      <w:r w:rsidRPr="008F499C">
        <w:rPr>
          <w:rFonts w:ascii="Arial" w:eastAsia="Times New Roman" w:hAnsi="Arial" w:cs="Arial"/>
          <w:color w:val="000000"/>
          <w:sz w:val="20"/>
          <w:szCs w:val="20"/>
        </w:rPr>
        <w:t xml:space="preserve"> através da Certidão Positiva com efeitos de Negativa</w:t>
      </w:r>
      <w:r w:rsidRPr="008F499C">
        <w:rPr>
          <w:rFonts w:ascii="Arial" w:eastAsia="Times New Roman" w:hAnsi="Arial" w:cs="Arial"/>
          <w:color w:val="00000A"/>
          <w:sz w:val="20"/>
          <w:szCs w:val="20"/>
        </w:rPr>
        <w:t>, todas do domicílio ou sede da licitante.</w:t>
      </w:r>
    </w:p>
    <w:p w14:paraId="0ABA5845" w14:textId="77777777" w:rsidR="00026D0D" w:rsidRPr="008F499C" w:rsidRDefault="00026D0D" w:rsidP="00026D0D">
      <w:pPr>
        <w:jc w:val="both"/>
        <w:rPr>
          <w:rFonts w:ascii="Arial" w:eastAsia="Times New Roman" w:hAnsi="Arial" w:cs="Arial"/>
          <w:color w:val="000000"/>
          <w:sz w:val="20"/>
          <w:szCs w:val="20"/>
        </w:rPr>
      </w:pPr>
    </w:p>
    <w:p w14:paraId="29D91726" w14:textId="77777777" w:rsidR="00026D0D" w:rsidRPr="008F499C" w:rsidRDefault="00026D0D" w:rsidP="00026D0D">
      <w:pPr>
        <w:jc w:val="both"/>
        <w:rPr>
          <w:rFonts w:ascii="Arial" w:eastAsia="Times New Roman" w:hAnsi="Arial" w:cs="Arial"/>
          <w:color w:val="00000A"/>
          <w:sz w:val="20"/>
          <w:szCs w:val="20"/>
        </w:rPr>
      </w:pPr>
      <w:r>
        <w:rPr>
          <w:rFonts w:ascii="Arial" w:eastAsia="Times New Roman" w:hAnsi="Arial" w:cs="Arial"/>
          <w:color w:val="000000"/>
          <w:sz w:val="20"/>
          <w:szCs w:val="20"/>
        </w:rPr>
        <w:t>8.2</w:t>
      </w:r>
      <w:r w:rsidRPr="008F499C">
        <w:rPr>
          <w:rFonts w:ascii="Arial" w:eastAsia="Times New Roman" w:hAnsi="Arial" w:cs="Arial"/>
          <w:color w:val="000000"/>
          <w:sz w:val="20"/>
          <w:szCs w:val="20"/>
        </w:rPr>
        <w:t>.4.1. Para as empresas sediadas no Estado do Rio de Janeiro, a Certidão da Dívida Ativa exigida no subitem 10.5.4. deverá ser a expedida pela Procuradoria-Geral do Estado;</w:t>
      </w:r>
    </w:p>
    <w:p w14:paraId="0859DC9B" w14:textId="77777777" w:rsidR="00026D0D" w:rsidRPr="008F499C" w:rsidRDefault="00026D0D" w:rsidP="00026D0D">
      <w:pPr>
        <w:jc w:val="both"/>
        <w:rPr>
          <w:rFonts w:ascii="Arial" w:eastAsia="Times New Roman" w:hAnsi="Arial" w:cs="Arial"/>
          <w:color w:val="000000"/>
          <w:sz w:val="20"/>
          <w:szCs w:val="20"/>
        </w:rPr>
      </w:pPr>
    </w:p>
    <w:p w14:paraId="7A70EAF1" w14:textId="77777777" w:rsidR="00026D0D" w:rsidRPr="008F499C" w:rsidRDefault="00026D0D" w:rsidP="00026D0D">
      <w:pPr>
        <w:jc w:val="both"/>
        <w:rPr>
          <w:rFonts w:ascii="Arial" w:eastAsia="Times New Roman" w:hAnsi="Arial" w:cs="Arial"/>
          <w:color w:val="00000A"/>
          <w:sz w:val="20"/>
          <w:szCs w:val="20"/>
        </w:rPr>
      </w:pPr>
      <w:r>
        <w:rPr>
          <w:rFonts w:ascii="Arial" w:eastAsia="Times New Roman" w:hAnsi="Arial" w:cs="Arial"/>
          <w:color w:val="000000"/>
          <w:sz w:val="20"/>
          <w:szCs w:val="20"/>
        </w:rPr>
        <w:lastRenderedPageBreak/>
        <w:t>8.2</w:t>
      </w:r>
      <w:r w:rsidRPr="008F499C">
        <w:rPr>
          <w:rFonts w:ascii="Arial" w:eastAsia="Times New Roman" w:hAnsi="Arial" w:cs="Arial"/>
          <w:color w:val="000000"/>
          <w:sz w:val="20"/>
          <w:szCs w:val="20"/>
        </w:rPr>
        <w:t>.4.2. Para as empresas sediadas em outros Estados, o(s) documento(s) emitido(s) pela Fazenda Estadual ou do Distrito Federal, do domicílio ou sede da licitante, para fins de prova de regularidade fiscal, deverá(ão) comprovar a inexistência tanto de débitos inscritos quanto de não inscritos na Dívida Ativa, ou demonstrar de outra forma documental tal situação fiscal, podendo, para tanto, estar acompanhado(s) de legislação específica ou informação oficial do órgão fazendário.</w:t>
      </w:r>
    </w:p>
    <w:p w14:paraId="58F20813" w14:textId="77777777" w:rsidR="00026D0D" w:rsidRPr="008F499C" w:rsidRDefault="00026D0D" w:rsidP="00026D0D">
      <w:pPr>
        <w:jc w:val="both"/>
        <w:rPr>
          <w:rFonts w:ascii="Arial" w:eastAsia="Times New Roman" w:hAnsi="Arial" w:cs="Arial"/>
          <w:color w:val="000000"/>
          <w:sz w:val="20"/>
          <w:szCs w:val="20"/>
        </w:rPr>
      </w:pPr>
    </w:p>
    <w:p w14:paraId="582CA9BA" w14:textId="77777777" w:rsidR="00026D0D" w:rsidRPr="008F499C" w:rsidRDefault="00026D0D" w:rsidP="00026D0D">
      <w:pPr>
        <w:jc w:val="both"/>
        <w:rPr>
          <w:rFonts w:ascii="Arial" w:eastAsia="Times New Roman" w:hAnsi="Arial" w:cs="Arial"/>
          <w:color w:val="00000A"/>
          <w:sz w:val="20"/>
          <w:szCs w:val="20"/>
        </w:rPr>
      </w:pPr>
      <w:r>
        <w:rPr>
          <w:rFonts w:ascii="Arial" w:eastAsia="Times New Roman" w:hAnsi="Arial" w:cs="Arial"/>
          <w:color w:val="00000A"/>
          <w:sz w:val="20"/>
          <w:szCs w:val="20"/>
        </w:rPr>
        <w:t>8.2</w:t>
      </w:r>
      <w:r w:rsidRPr="008F499C">
        <w:rPr>
          <w:rFonts w:ascii="Arial" w:eastAsia="Times New Roman" w:hAnsi="Arial" w:cs="Arial"/>
          <w:color w:val="00000A"/>
          <w:sz w:val="20"/>
          <w:szCs w:val="20"/>
        </w:rPr>
        <w:t>.5. Prova de regularidade para com a Fazenda Municipal, mediante apresentação da Certidão de Regularidade Fiscal, em vigor, expedida pela Secretaria Municipal de Fazenda da sede da licitante, ou outra certidão equivalente, na forma da lei;</w:t>
      </w:r>
    </w:p>
    <w:p w14:paraId="447822D5" w14:textId="77777777" w:rsidR="00026D0D" w:rsidRPr="008F499C" w:rsidRDefault="00026D0D" w:rsidP="00026D0D">
      <w:pPr>
        <w:jc w:val="both"/>
        <w:rPr>
          <w:rFonts w:ascii="Arial" w:eastAsia="Times New Roman" w:hAnsi="Arial" w:cs="Arial"/>
          <w:color w:val="000000"/>
          <w:sz w:val="20"/>
          <w:szCs w:val="20"/>
        </w:rPr>
      </w:pPr>
    </w:p>
    <w:p w14:paraId="4FDD0C2F" w14:textId="77777777" w:rsidR="00026D0D" w:rsidRPr="008F499C" w:rsidRDefault="00026D0D" w:rsidP="00026D0D">
      <w:pPr>
        <w:jc w:val="both"/>
        <w:rPr>
          <w:rFonts w:ascii="Arial" w:eastAsia="Times New Roman" w:hAnsi="Arial" w:cs="Arial"/>
          <w:color w:val="00000A"/>
          <w:sz w:val="20"/>
          <w:szCs w:val="20"/>
        </w:rPr>
      </w:pPr>
      <w:r>
        <w:rPr>
          <w:rFonts w:ascii="Arial" w:eastAsia="Times New Roman" w:hAnsi="Arial" w:cs="Arial"/>
          <w:color w:val="000000"/>
          <w:sz w:val="20"/>
          <w:szCs w:val="20"/>
        </w:rPr>
        <w:t>8.2</w:t>
      </w:r>
      <w:r w:rsidRPr="008F499C">
        <w:rPr>
          <w:rFonts w:ascii="Arial" w:eastAsia="Times New Roman" w:hAnsi="Arial" w:cs="Arial"/>
          <w:color w:val="000000"/>
          <w:sz w:val="20"/>
          <w:szCs w:val="20"/>
        </w:rPr>
        <w:t>.6. Certidão Negativa de Débitos ou Certidão Positiva com efeitos de Negativa expedida pelo Instituto Nacional do Seguro Social (INSS).</w:t>
      </w:r>
    </w:p>
    <w:p w14:paraId="6E2959DD" w14:textId="77777777" w:rsidR="00026D0D" w:rsidRPr="008F499C" w:rsidRDefault="00026D0D" w:rsidP="00026D0D">
      <w:pPr>
        <w:jc w:val="both"/>
        <w:rPr>
          <w:rFonts w:ascii="Arial" w:eastAsia="Times New Roman" w:hAnsi="Arial" w:cs="Arial"/>
          <w:color w:val="000000"/>
          <w:sz w:val="20"/>
          <w:szCs w:val="20"/>
        </w:rPr>
      </w:pPr>
    </w:p>
    <w:p w14:paraId="4369579D" w14:textId="77777777" w:rsidR="00026D0D" w:rsidRPr="008F499C" w:rsidRDefault="00026D0D" w:rsidP="00026D0D">
      <w:pPr>
        <w:jc w:val="both"/>
        <w:rPr>
          <w:rFonts w:ascii="Arial" w:eastAsia="Times New Roman" w:hAnsi="Arial" w:cs="Arial"/>
          <w:color w:val="00000A"/>
          <w:sz w:val="20"/>
          <w:szCs w:val="20"/>
        </w:rPr>
      </w:pPr>
      <w:r>
        <w:rPr>
          <w:rFonts w:ascii="Arial" w:eastAsia="Times New Roman" w:hAnsi="Arial" w:cs="Arial"/>
          <w:color w:val="000000"/>
          <w:sz w:val="20"/>
          <w:szCs w:val="20"/>
        </w:rPr>
        <w:t>8.2</w:t>
      </w:r>
      <w:r w:rsidRPr="008F499C">
        <w:rPr>
          <w:rFonts w:ascii="Arial" w:eastAsia="Times New Roman" w:hAnsi="Arial" w:cs="Arial"/>
          <w:color w:val="000000"/>
          <w:sz w:val="20"/>
          <w:szCs w:val="20"/>
        </w:rPr>
        <w:t>.7. Certificado de Regularidade de Situação perante o Fundo de Garantia por Tempo de Serviço – FGTS, expedida pela Caixa Econômica Federal – CEF;</w:t>
      </w:r>
    </w:p>
    <w:p w14:paraId="3B530444" w14:textId="77777777" w:rsidR="00026D0D" w:rsidRPr="008F499C" w:rsidRDefault="00026D0D" w:rsidP="00026D0D">
      <w:pPr>
        <w:jc w:val="both"/>
        <w:rPr>
          <w:rFonts w:ascii="Arial" w:eastAsia="Times New Roman" w:hAnsi="Arial" w:cs="Arial"/>
          <w:color w:val="000000"/>
          <w:sz w:val="20"/>
          <w:szCs w:val="20"/>
        </w:rPr>
      </w:pPr>
    </w:p>
    <w:p w14:paraId="7AD7838F" w14:textId="77777777" w:rsidR="00026D0D" w:rsidRPr="008F499C" w:rsidRDefault="00026D0D" w:rsidP="00026D0D">
      <w:pPr>
        <w:jc w:val="both"/>
        <w:rPr>
          <w:rFonts w:ascii="Arial" w:eastAsia="Times New Roman" w:hAnsi="Arial" w:cs="Arial"/>
          <w:color w:val="00000A"/>
          <w:sz w:val="20"/>
          <w:szCs w:val="20"/>
        </w:rPr>
      </w:pPr>
      <w:r>
        <w:rPr>
          <w:rFonts w:ascii="Arial" w:eastAsia="Times New Roman" w:hAnsi="Arial" w:cs="Arial"/>
          <w:color w:val="000000"/>
          <w:sz w:val="20"/>
          <w:szCs w:val="20"/>
        </w:rPr>
        <w:t>8.2</w:t>
      </w:r>
      <w:r w:rsidRPr="008F499C">
        <w:rPr>
          <w:rFonts w:ascii="Arial" w:eastAsia="Times New Roman" w:hAnsi="Arial" w:cs="Arial"/>
          <w:color w:val="000000"/>
          <w:sz w:val="20"/>
          <w:szCs w:val="20"/>
        </w:rPr>
        <w:t>.8. Certidão Negativa de Débitos Trabalhistas (CNDT).</w:t>
      </w:r>
    </w:p>
    <w:bookmarkEnd w:id="46"/>
    <w:p w14:paraId="38DF0381" w14:textId="77777777" w:rsidR="00026D0D" w:rsidRDefault="00026D0D" w:rsidP="00026D0D">
      <w:pPr>
        <w:pStyle w:val="Nivel2"/>
        <w:numPr>
          <w:ilvl w:val="0"/>
          <w:numId w:val="0"/>
        </w:numPr>
        <w:spacing w:beforeLines="24" w:before="57" w:afterLines="24" w:after="57" w:line="312" w:lineRule="auto"/>
        <w:rPr>
          <w:b/>
          <w:bCs/>
        </w:rPr>
      </w:pPr>
    </w:p>
    <w:p w14:paraId="5E963DC2" w14:textId="77777777" w:rsidR="00026D0D" w:rsidRDefault="00026D0D" w:rsidP="00026D0D">
      <w:pPr>
        <w:pStyle w:val="Nivel2"/>
        <w:numPr>
          <w:ilvl w:val="0"/>
          <w:numId w:val="0"/>
        </w:numPr>
        <w:spacing w:beforeLines="24" w:before="57" w:afterLines="24" w:after="57" w:line="312" w:lineRule="auto"/>
      </w:pPr>
      <w:r w:rsidRPr="00F87555">
        <w:rPr>
          <w:b/>
          <w:bCs/>
        </w:rPr>
        <w:t>8.</w:t>
      </w:r>
      <w:r>
        <w:rPr>
          <w:b/>
          <w:bCs/>
        </w:rPr>
        <w:t>2</w:t>
      </w:r>
      <w:r w:rsidRPr="00F87555">
        <w:rPr>
          <w:b/>
          <w:bCs/>
        </w:rPr>
        <w:t>.9.</w:t>
      </w:r>
      <w:r>
        <w:t xml:space="preserve"> Caso o licitante detentor do menor preço seja qualificado como microempresa ou empresa de pequeno porte deverá apresentar toda a documentação exigida para efeito de comprovação de regularidade fiscal, mesmo que esta apresente alguma restrição, sob pena de inabilitação.</w:t>
      </w:r>
    </w:p>
    <w:p w14:paraId="44CC29C5" w14:textId="77777777" w:rsidR="00026D0D" w:rsidRDefault="00026D0D" w:rsidP="00026D0D">
      <w:pPr>
        <w:pStyle w:val="Nivel2"/>
        <w:numPr>
          <w:ilvl w:val="0"/>
          <w:numId w:val="0"/>
        </w:numPr>
        <w:spacing w:beforeLines="24" w:before="57" w:afterLines="24" w:after="57" w:line="312" w:lineRule="auto"/>
      </w:pPr>
    </w:p>
    <w:p w14:paraId="676B52CA" w14:textId="77777777" w:rsidR="00026D0D" w:rsidRPr="00041238" w:rsidRDefault="00026D0D" w:rsidP="00026D0D">
      <w:pPr>
        <w:tabs>
          <w:tab w:val="left" w:pos="960"/>
        </w:tabs>
        <w:jc w:val="both"/>
        <w:rPr>
          <w:rFonts w:ascii="Arial" w:eastAsia="Times New Roman" w:hAnsi="Arial" w:cs="Arial"/>
          <w:color w:val="00000A"/>
          <w:sz w:val="20"/>
          <w:szCs w:val="20"/>
        </w:rPr>
      </w:pPr>
      <w:r>
        <w:rPr>
          <w:rFonts w:ascii="Arial" w:eastAsia="Times New Roman" w:hAnsi="Arial" w:cs="Arial"/>
          <w:color w:val="00000A"/>
          <w:sz w:val="20"/>
          <w:szCs w:val="20"/>
        </w:rPr>
        <w:t xml:space="preserve">8.2.10. </w:t>
      </w:r>
      <w:r w:rsidRPr="00041238">
        <w:rPr>
          <w:rFonts w:ascii="Arial" w:eastAsia="Times New Roman" w:hAnsi="Arial" w:cs="Arial"/>
          <w:color w:val="00000A"/>
          <w:sz w:val="20"/>
          <w:szCs w:val="20"/>
        </w:rPr>
        <w:t>A comprovação de regularidade fiscal e trabalhista da MPE somente será exigida no caso de virem a ser a adjudicatária deste certame, nos termos do art. 42, da Lei Complementar nº 123/2006</w:t>
      </w:r>
      <w:r w:rsidRPr="00041238">
        <w:rPr>
          <w:rFonts w:ascii="Arial" w:eastAsia="Times New Roman" w:hAnsi="Arial" w:cs="Arial"/>
          <w:b/>
          <w:color w:val="00000A"/>
          <w:sz w:val="20"/>
          <w:szCs w:val="20"/>
        </w:rPr>
        <w:t>.</w:t>
      </w:r>
    </w:p>
    <w:p w14:paraId="1B5402A0" w14:textId="77777777" w:rsidR="00026D0D" w:rsidRPr="00041238" w:rsidRDefault="00026D0D" w:rsidP="00026D0D">
      <w:pPr>
        <w:tabs>
          <w:tab w:val="left" w:pos="960"/>
        </w:tabs>
        <w:jc w:val="both"/>
        <w:rPr>
          <w:rFonts w:ascii="Arial" w:eastAsia="Times New Roman" w:hAnsi="Arial" w:cs="Arial"/>
          <w:color w:val="00000A"/>
          <w:sz w:val="20"/>
          <w:szCs w:val="20"/>
        </w:rPr>
      </w:pPr>
    </w:p>
    <w:p w14:paraId="00F5758B" w14:textId="77777777" w:rsidR="00026D0D" w:rsidRPr="00041238" w:rsidRDefault="00026D0D" w:rsidP="00026D0D">
      <w:pPr>
        <w:tabs>
          <w:tab w:val="left" w:pos="960"/>
        </w:tabs>
        <w:jc w:val="both"/>
        <w:rPr>
          <w:rFonts w:ascii="Arial" w:eastAsia="Times New Roman" w:hAnsi="Arial" w:cs="Arial"/>
          <w:color w:val="00000A"/>
          <w:sz w:val="20"/>
          <w:szCs w:val="20"/>
        </w:rPr>
      </w:pPr>
      <w:r>
        <w:rPr>
          <w:rFonts w:ascii="Arial" w:eastAsia="Times New Roman" w:hAnsi="Arial" w:cs="Arial"/>
          <w:color w:val="00000A"/>
          <w:sz w:val="20"/>
          <w:szCs w:val="20"/>
        </w:rPr>
        <w:t xml:space="preserve">8.2.11. </w:t>
      </w:r>
      <w:r w:rsidRPr="00041238">
        <w:rPr>
          <w:rFonts w:ascii="Arial" w:eastAsia="Times New Roman" w:hAnsi="Arial" w:cs="Arial"/>
          <w:color w:val="00000A"/>
          <w:sz w:val="20"/>
          <w:szCs w:val="20"/>
        </w:rPr>
        <w:t xml:space="preserve"> A MPE deverá no entanto, apresentar toda a documentação exigida para efeito de regularidade fiscal e trabalhista, mesmo que esta apresente alguma restrição (art. 43, da LC nº 123/2006).                                                                     </w:t>
      </w:r>
    </w:p>
    <w:p w14:paraId="63AAF890" w14:textId="77777777" w:rsidR="00026D0D" w:rsidRPr="00041238" w:rsidRDefault="00026D0D" w:rsidP="00026D0D">
      <w:pPr>
        <w:tabs>
          <w:tab w:val="left" w:pos="960"/>
        </w:tabs>
        <w:jc w:val="both"/>
        <w:rPr>
          <w:rFonts w:ascii="Arial" w:eastAsia="Times New Roman" w:hAnsi="Arial" w:cs="Arial"/>
          <w:color w:val="00000A"/>
          <w:sz w:val="20"/>
          <w:szCs w:val="20"/>
        </w:rPr>
      </w:pPr>
    </w:p>
    <w:p w14:paraId="310E8674" w14:textId="77777777" w:rsidR="00026D0D" w:rsidRPr="00041238" w:rsidRDefault="00026D0D" w:rsidP="00026D0D">
      <w:pPr>
        <w:tabs>
          <w:tab w:val="left" w:pos="960"/>
        </w:tabs>
        <w:jc w:val="both"/>
        <w:rPr>
          <w:rFonts w:ascii="Arial" w:eastAsia="Times New Roman" w:hAnsi="Arial" w:cs="Arial"/>
          <w:color w:val="00000A"/>
          <w:sz w:val="20"/>
          <w:szCs w:val="20"/>
        </w:rPr>
      </w:pPr>
      <w:r>
        <w:rPr>
          <w:rFonts w:ascii="Arial" w:eastAsia="Times New Roman" w:hAnsi="Arial" w:cs="Arial"/>
          <w:color w:val="00000A"/>
          <w:sz w:val="20"/>
          <w:szCs w:val="20"/>
        </w:rPr>
        <w:t xml:space="preserve">8.2.12. </w:t>
      </w:r>
      <w:r w:rsidRPr="00041238">
        <w:rPr>
          <w:rFonts w:ascii="Arial" w:eastAsia="Times New Roman" w:hAnsi="Arial" w:cs="Arial"/>
          <w:color w:val="00000A"/>
          <w:sz w:val="20"/>
          <w:szCs w:val="20"/>
        </w:rPr>
        <w:t>Havendo alguma restrição na comprovação da regularidade fiscal e trabalhista, será assegurado a MPE o prazo de 05 (cinco) dias úteis, contados do momento em que for declarada vencedora do certame, prorrogáveis por igual período, a critério da Administração, para a regularização da documentação, pagamento ou parcelamento do débito, e emissão de eventuais certidões negativas ou positivas com efeito de certidão negativa.</w:t>
      </w:r>
    </w:p>
    <w:p w14:paraId="1548E2CA" w14:textId="77777777" w:rsidR="00026D0D" w:rsidRPr="00041238" w:rsidRDefault="00026D0D" w:rsidP="00026D0D">
      <w:pPr>
        <w:tabs>
          <w:tab w:val="left" w:pos="960"/>
        </w:tabs>
        <w:jc w:val="both"/>
        <w:rPr>
          <w:rFonts w:ascii="Arial" w:eastAsia="Times New Roman" w:hAnsi="Arial" w:cs="Arial"/>
          <w:color w:val="00000A"/>
          <w:sz w:val="20"/>
          <w:szCs w:val="20"/>
        </w:rPr>
      </w:pPr>
    </w:p>
    <w:p w14:paraId="28312046" w14:textId="77777777" w:rsidR="00026D0D" w:rsidRDefault="00026D0D" w:rsidP="00026D0D">
      <w:pPr>
        <w:widowControl w:val="0"/>
        <w:tabs>
          <w:tab w:val="left" w:pos="960"/>
        </w:tabs>
        <w:jc w:val="both"/>
        <w:rPr>
          <w:rFonts w:ascii="Arial" w:eastAsia="Times New Roman" w:hAnsi="Arial" w:cs="Arial"/>
          <w:b/>
          <w:bCs/>
          <w:color w:val="00000A"/>
          <w:sz w:val="20"/>
          <w:szCs w:val="20"/>
        </w:rPr>
      </w:pPr>
      <w:r w:rsidRPr="00F05721">
        <w:rPr>
          <w:rFonts w:ascii="Arial" w:eastAsia="Times New Roman" w:hAnsi="Arial" w:cs="Arial"/>
          <w:color w:val="00000A"/>
          <w:sz w:val="20"/>
          <w:szCs w:val="20"/>
        </w:rPr>
        <w:t xml:space="preserve">8.2.13. </w:t>
      </w:r>
      <w:r w:rsidRPr="00F05721">
        <w:rPr>
          <w:rFonts w:ascii="Arial" w:eastAsia="Times New Roman" w:hAnsi="Arial" w:cs="Arial"/>
          <w:b/>
          <w:bCs/>
          <w:color w:val="00000A"/>
          <w:sz w:val="20"/>
          <w:szCs w:val="20"/>
        </w:rPr>
        <w:t>A não regularização da documentação no prazo previsto acima, implicará a decadência do direito a contratação, sem prejuízo das sanções previstas na Lei nº 14.133/21, sendo facultada a Administração convocar as licitantes remanescentes para celebrar a contratação, na ordem de classificação, ou revogar a licitação.</w:t>
      </w:r>
    </w:p>
    <w:p w14:paraId="2439E68C" w14:textId="77777777" w:rsidR="00A74724" w:rsidRDefault="00A74724" w:rsidP="00026D0D">
      <w:pPr>
        <w:widowControl w:val="0"/>
        <w:tabs>
          <w:tab w:val="left" w:pos="960"/>
        </w:tabs>
        <w:jc w:val="both"/>
        <w:rPr>
          <w:rFonts w:ascii="Arial" w:eastAsia="Times New Roman" w:hAnsi="Arial" w:cs="Arial"/>
          <w:b/>
          <w:bCs/>
          <w:color w:val="00000A"/>
          <w:sz w:val="20"/>
          <w:szCs w:val="20"/>
        </w:rPr>
      </w:pPr>
    </w:p>
    <w:p w14:paraId="39BA4770" w14:textId="6CBC2597" w:rsidR="00A74724" w:rsidRPr="00EA7113" w:rsidRDefault="00A74724" w:rsidP="00A74724">
      <w:pPr>
        <w:widowControl w:val="0"/>
        <w:suppressAutoHyphens/>
        <w:autoSpaceDE w:val="0"/>
        <w:autoSpaceDN w:val="0"/>
        <w:spacing w:before="120" w:after="120" w:line="360" w:lineRule="auto"/>
        <w:rPr>
          <w:rFonts w:ascii="Arial" w:eastAsia="Cambria" w:hAnsi="Arial" w:cs="Arial"/>
          <w:b/>
          <w:bCs/>
          <w:sz w:val="20"/>
          <w:szCs w:val="20"/>
          <w:highlight w:val="yellow"/>
          <w:lang w:val="pt-PT" w:eastAsia="en-US"/>
        </w:rPr>
      </w:pPr>
      <w:r w:rsidRPr="00EA7113">
        <w:rPr>
          <w:rFonts w:ascii="Arial" w:eastAsia="Cambria" w:hAnsi="Arial" w:cs="Arial"/>
          <w:b/>
          <w:bCs/>
          <w:sz w:val="20"/>
          <w:szCs w:val="20"/>
          <w:highlight w:val="yellow"/>
          <w:lang w:val="pt-PT" w:eastAsia="en-US"/>
        </w:rPr>
        <w:t>8.3. GARANTIA CONTRATUAL</w:t>
      </w:r>
    </w:p>
    <w:p w14:paraId="3A5363DD" w14:textId="189E9AB2" w:rsidR="00A74724" w:rsidRPr="00EA7113" w:rsidRDefault="00A74724" w:rsidP="00A74724">
      <w:pPr>
        <w:suppressAutoHyphens/>
        <w:spacing w:before="120" w:after="120" w:line="360" w:lineRule="auto"/>
        <w:jc w:val="both"/>
        <w:rPr>
          <w:rFonts w:ascii="Arial" w:eastAsia="Times New Roman" w:hAnsi="Arial" w:cs="Arial"/>
          <w:sz w:val="20"/>
          <w:szCs w:val="20"/>
          <w:highlight w:val="yellow"/>
          <w:lang w:eastAsia="zh-CN"/>
        </w:rPr>
      </w:pPr>
      <w:r w:rsidRPr="00EA7113">
        <w:rPr>
          <w:rFonts w:ascii="Arial" w:eastAsia="Times New Roman" w:hAnsi="Arial" w:cs="Arial"/>
          <w:b/>
          <w:bCs/>
          <w:color w:val="000000"/>
          <w:sz w:val="20"/>
          <w:szCs w:val="20"/>
          <w:highlight w:val="yellow"/>
          <w:lang w:eastAsia="zh-CN"/>
        </w:rPr>
        <w:t>8.3.1.</w:t>
      </w:r>
      <w:r w:rsidRPr="00EA7113">
        <w:rPr>
          <w:rFonts w:ascii="Arial" w:eastAsia="Times New Roman" w:hAnsi="Arial" w:cs="Arial"/>
          <w:color w:val="000000"/>
          <w:sz w:val="20"/>
          <w:szCs w:val="20"/>
          <w:highlight w:val="yellow"/>
          <w:lang w:eastAsia="zh-CN"/>
        </w:rPr>
        <w:t xml:space="preserve"> Será exigida da contratada</w:t>
      </w:r>
      <w:r w:rsidR="00B61F51" w:rsidRPr="00EA7113">
        <w:rPr>
          <w:rFonts w:ascii="Arial" w:eastAsia="Times New Roman" w:hAnsi="Arial" w:cs="Arial"/>
          <w:color w:val="000000"/>
          <w:sz w:val="20"/>
          <w:szCs w:val="20"/>
          <w:highlight w:val="yellow"/>
          <w:lang w:eastAsia="zh-CN"/>
        </w:rPr>
        <w:t xml:space="preserve"> no </w:t>
      </w:r>
      <w:r w:rsidR="00B61F51" w:rsidRPr="00EA7113">
        <w:rPr>
          <w:rFonts w:ascii="Arial" w:eastAsia="Times New Roman" w:hAnsi="Arial" w:cs="Arial"/>
          <w:b/>
          <w:bCs/>
          <w:color w:val="000000"/>
          <w:sz w:val="20"/>
          <w:szCs w:val="20"/>
          <w:highlight w:val="yellow"/>
          <w:lang w:eastAsia="zh-CN"/>
        </w:rPr>
        <w:t>momento da habilitação</w:t>
      </w:r>
      <w:r w:rsidRPr="00EA7113">
        <w:rPr>
          <w:rFonts w:ascii="Arial" w:eastAsia="Times New Roman" w:hAnsi="Arial" w:cs="Arial"/>
          <w:color w:val="000000"/>
          <w:sz w:val="20"/>
          <w:szCs w:val="20"/>
          <w:highlight w:val="yellow"/>
          <w:lang w:eastAsia="zh-CN"/>
        </w:rPr>
        <w:t>, a apresentação de garantia</w:t>
      </w:r>
      <w:r w:rsidR="00B61F51" w:rsidRPr="00EA7113">
        <w:rPr>
          <w:rFonts w:ascii="Arial" w:eastAsia="Times New Roman" w:hAnsi="Arial" w:cs="Arial"/>
          <w:color w:val="000000"/>
          <w:sz w:val="20"/>
          <w:szCs w:val="20"/>
          <w:highlight w:val="yellow"/>
          <w:lang w:eastAsia="zh-CN"/>
        </w:rPr>
        <w:t xml:space="preserve"> correspondente a </w:t>
      </w:r>
      <w:r w:rsidR="00B61F51" w:rsidRPr="00EA7113">
        <w:rPr>
          <w:rFonts w:ascii="Arial" w:eastAsia="Times New Roman" w:hAnsi="Arial" w:cs="Arial"/>
          <w:b/>
          <w:bCs/>
          <w:color w:val="000000"/>
          <w:sz w:val="20"/>
          <w:szCs w:val="20"/>
          <w:highlight w:val="yellow"/>
          <w:lang w:eastAsia="zh-CN"/>
        </w:rPr>
        <w:t>5% (cinco por cento)</w:t>
      </w:r>
      <w:r w:rsidR="00B61F51" w:rsidRPr="00EA7113">
        <w:rPr>
          <w:rFonts w:ascii="Arial" w:eastAsia="Times New Roman" w:hAnsi="Arial" w:cs="Arial"/>
          <w:color w:val="000000"/>
          <w:sz w:val="20"/>
          <w:szCs w:val="20"/>
          <w:highlight w:val="yellow"/>
          <w:lang w:eastAsia="zh-CN"/>
        </w:rPr>
        <w:t xml:space="preserve"> do valor total do contrato</w:t>
      </w:r>
      <w:r w:rsidRPr="00EA7113">
        <w:rPr>
          <w:rFonts w:ascii="Arial" w:eastAsia="Times New Roman" w:hAnsi="Arial" w:cs="Arial"/>
          <w:color w:val="000000"/>
          <w:sz w:val="20"/>
          <w:szCs w:val="20"/>
          <w:highlight w:val="yellow"/>
          <w:lang w:eastAsia="zh-CN"/>
        </w:rPr>
        <w:t>, em favor da CONTRATANTE, numa das seguintes modalidades, conforme opção da CONTRATADA:</w:t>
      </w:r>
      <w:r w:rsidRPr="00EA7113">
        <w:rPr>
          <w:rFonts w:ascii="Arial" w:eastAsia="Times New Roman" w:hAnsi="Arial" w:cs="Arial"/>
          <w:sz w:val="20"/>
          <w:szCs w:val="20"/>
          <w:highlight w:val="yellow"/>
          <w:lang w:eastAsia="zh-CN"/>
        </w:rPr>
        <w:t xml:space="preserve"> </w:t>
      </w:r>
    </w:p>
    <w:p w14:paraId="2C2AD666" w14:textId="0FF7CBD8" w:rsidR="00A74724" w:rsidRPr="00EA7113" w:rsidRDefault="00A74724" w:rsidP="00A74724">
      <w:pPr>
        <w:suppressAutoHyphens/>
        <w:spacing w:before="120" w:after="120" w:line="360" w:lineRule="auto"/>
        <w:jc w:val="both"/>
        <w:rPr>
          <w:rFonts w:ascii="Arial" w:eastAsia="Times New Roman" w:hAnsi="Arial" w:cs="Arial"/>
          <w:color w:val="000000"/>
          <w:sz w:val="20"/>
          <w:szCs w:val="20"/>
          <w:highlight w:val="yellow"/>
          <w:lang w:eastAsia="zh-CN"/>
        </w:rPr>
      </w:pPr>
      <w:r w:rsidRPr="00EA7113">
        <w:rPr>
          <w:rFonts w:ascii="Arial" w:eastAsia="Times New Roman" w:hAnsi="Arial" w:cs="Arial"/>
          <w:color w:val="000000"/>
          <w:sz w:val="20"/>
          <w:szCs w:val="20"/>
          <w:highlight w:val="yellow"/>
          <w:lang w:eastAsia="zh-CN"/>
        </w:rPr>
        <w:t xml:space="preserve">a) caução em dinheiro; </w:t>
      </w:r>
    </w:p>
    <w:p w14:paraId="026FDAFA" w14:textId="6F12908C" w:rsidR="00A74724" w:rsidRPr="00EA7113" w:rsidRDefault="00A74724" w:rsidP="00A74724">
      <w:pPr>
        <w:suppressAutoHyphens/>
        <w:spacing w:before="120" w:after="120" w:line="360" w:lineRule="auto"/>
        <w:jc w:val="both"/>
        <w:rPr>
          <w:rFonts w:ascii="Arial" w:eastAsia="Times New Roman" w:hAnsi="Arial" w:cs="Arial"/>
          <w:color w:val="000000"/>
          <w:sz w:val="20"/>
          <w:szCs w:val="20"/>
          <w:highlight w:val="yellow"/>
          <w:lang w:eastAsia="zh-CN"/>
        </w:rPr>
      </w:pPr>
      <w:r w:rsidRPr="00EA7113">
        <w:rPr>
          <w:rFonts w:ascii="Arial" w:eastAsia="Times New Roman" w:hAnsi="Arial" w:cs="Arial"/>
          <w:color w:val="000000"/>
          <w:sz w:val="20"/>
          <w:szCs w:val="20"/>
          <w:highlight w:val="yellow"/>
          <w:lang w:eastAsia="zh-CN"/>
        </w:rPr>
        <w:t xml:space="preserve">b) seguro-garantia; </w:t>
      </w:r>
    </w:p>
    <w:p w14:paraId="18306D15" w14:textId="44F6519C" w:rsidR="00A74724" w:rsidRPr="00EA7113" w:rsidRDefault="00A74724" w:rsidP="00A74724">
      <w:pPr>
        <w:suppressAutoHyphens/>
        <w:spacing w:before="120" w:after="120" w:line="360" w:lineRule="auto"/>
        <w:jc w:val="both"/>
        <w:rPr>
          <w:rFonts w:ascii="Arial" w:eastAsia="Times New Roman" w:hAnsi="Arial" w:cs="Arial"/>
          <w:color w:val="000000"/>
          <w:sz w:val="20"/>
          <w:szCs w:val="20"/>
          <w:highlight w:val="yellow"/>
          <w:lang w:eastAsia="zh-CN"/>
        </w:rPr>
      </w:pPr>
      <w:r w:rsidRPr="00EA7113">
        <w:rPr>
          <w:rFonts w:ascii="Arial" w:eastAsia="Times New Roman" w:hAnsi="Arial" w:cs="Arial"/>
          <w:color w:val="000000"/>
          <w:sz w:val="20"/>
          <w:szCs w:val="20"/>
          <w:highlight w:val="yellow"/>
          <w:lang w:eastAsia="zh-CN"/>
        </w:rPr>
        <w:t xml:space="preserve">c) fiança bancária. </w:t>
      </w:r>
    </w:p>
    <w:p w14:paraId="22A51518" w14:textId="3F1EC7B4" w:rsidR="005C4F17" w:rsidRPr="00EA7113" w:rsidRDefault="005C4F17" w:rsidP="00A74724">
      <w:pPr>
        <w:suppressAutoHyphens/>
        <w:spacing w:before="120" w:after="120" w:line="360" w:lineRule="auto"/>
        <w:jc w:val="both"/>
        <w:rPr>
          <w:rFonts w:ascii="Arial" w:eastAsia="Times New Roman" w:hAnsi="Arial" w:cs="Arial"/>
          <w:color w:val="000000"/>
          <w:sz w:val="20"/>
          <w:szCs w:val="20"/>
          <w:highlight w:val="yellow"/>
          <w:lang w:eastAsia="zh-CN"/>
        </w:rPr>
      </w:pPr>
      <w:r w:rsidRPr="00EA7113">
        <w:rPr>
          <w:rFonts w:ascii="Arial" w:eastAsia="Times New Roman" w:hAnsi="Arial" w:cs="Arial"/>
          <w:b/>
          <w:bCs/>
          <w:color w:val="000000"/>
          <w:sz w:val="20"/>
          <w:szCs w:val="20"/>
          <w:highlight w:val="yellow"/>
          <w:lang w:eastAsia="zh-CN"/>
        </w:rPr>
        <w:lastRenderedPageBreak/>
        <w:t>8.3.2.</w:t>
      </w:r>
      <w:r w:rsidRPr="00EA7113">
        <w:rPr>
          <w:rFonts w:ascii="Arial" w:eastAsia="Times New Roman" w:hAnsi="Arial" w:cs="Arial"/>
          <w:color w:val="000000"/>
          <w:sz w:val="20"/>
          <w:szCs w:val="20"/>
          <w:highlight w:val="yellow"/>
          <w:lang w:eastAsia="zh-CN"/>
        </w:rPr>
        <w:t xml:space="preserve"> A garantia apresentada deverá possuir validade mínima igual à vigência contratual acrescida de 90 (noventa) dias. Caso a validade inicial da garantia não contemple esse período, a CONTRATADA deverá providenciar sua renovação dentro dos prazos necessários, sob pena de inadimplemento contratual.</w:t>
      </w:r>
    </w:p>
    <w:p w14:paraId="14D58451" w14:textId="2416E20C" w:rsidR="00A74724" w:rsidRPr="00EA7113" w:rsidRDefault="00A74724" w:rsidP="00A74724">
      <w:pPr>
        <w:suppressAutoHyphens/>
        <w:spacing w:before="120" w:after="120" w:line="360" w:lineRule="auto"/>
        <w:jc w:val="both"/>
        <w:rPr>
          <w:rFonts w:ascii="Arial" w:eastAsia="Times New Roman" w:hAnsi="Arial" w:cs="Arial"/>
          <w:iCs/>
          <w:color w:val="000000"/>
          <w:sz w:val="20"/>
          <w:szCs w:val="20"/>
          <w:highlight w:val="yellow"/>
          <w:lang w:eastAsia="zh-CN"/>
        </w:rPr>
      </w:pPr>
      <w:r w:rsidRPr="00EA7113">
        <w:rPr>
          <w:rFonts w:ascii="Arial" w:eastAsia="Times New Roman" w:hAnsi="Arial" w:cs="Arial"/>
          <w:b/>
          <w:bCs/>
          <w:iCs/>
          <w:sz w:val="20"/>
          <w:szCs w:val="20"/>
          <w:highlight w:val="yellow"/>
          <w:lang w:eastAsia="zh-CN"/>
        </w:rPr>
        <w:t>8.3.</w:t>
      </w:r>
      <w:r w:rsidR="005C4F17" w:rsidRPr="00EA7113">
        <w:rPr>
          <w:rFonts w:ascii="Arial" w:eastAsia="Times New Roman" w:hAnsi="Arial" w:cs="Arial"/>
          <w:b/>
          <w:bCs/>
          <w:iCs/>
          <w:sz w:val="20"/>
          <w:szCs w:val="20"/>
          <w:highlight w:val="yellow"/>
          <w:lang w:eastAsia="zh-CN"/>
        </w:rPr>
        <w:t>3</w:t>
      </w:r>
      <w:r w:rsidRPr="00EA7113">
        <w:rPr>
          <w:rFonts w:ascii="Arial" w:eastAsia="Times New Roman" w:hAnsi="Arial" w:cs="Arial"/>
          <w:b/>
          <w:bCs/>
          <w:iCs/>
          <w:sz w:val="20"/>
          <w:szCs w:val="20"/>
          <w:highlight w:val="yellow"/>
          <w:lang w:eastAsia="zh-CN"/>
        </w:rPr>
        <w:t>.</w:t>
      </w:r>
      <w:r w:rsidRPr="00EA7113">
        <w:rPr>
          <w:rFonts w:ascii="Arial" w:eastAsia="Times New Roman" w:hAnsi="Arial" w:cs="Arial"/>
          <w:iCs/>
          <w:sz w:val="20"/>
          <w:szCs w:val="20"/>
          <w:highlight w:val="yellow"/>
          <w:lang w:eastAsia="zh-CN"/>
        </w:rPr>
        <w:t xml:space="preserve"> Caso a </w:t>
      </w:r>
      <w:r w:rsidRPr="00EA7113">
        <w:rPr>
          <w:rFonts w:ascii="Arial" w:eastAsia="Times New Roman" w:hAnsi="Arial" w:cs="Arial"/>
          <w:b/>
          <w:bCs/>
          <w:iCs/>
          <w:sz w:val="20"/>
          <w:szCs w:val="20"/>
          <w:highlight w:val="yellow"/>
          <w:lang w:eastAsia="zh-CN"/>
        </w:rPr>
        <w:t xml:space="preserve">CONTRATADA </w:t>
      </w:r>
      <w:r w:rsidRPr="00EA7113">
        <w:rPr>
          <w:rFonts w:ascii="Arial" w:eastAsia="Times New Roman" w:hAnsi="Arial" w:cs="Arial"/>
          <w:iCs/>
          <w:sz w:val="20"/>
          <w:szCs w:val="20"/>
          <w:highlight w:val="yellow"/>
          <w:lang w:eastAsia="zh-CN"/>
        </w:rPr>
        <w:t xml:space="preserve">opte pela caução em dinheiro, deverá providenciar o depósito junto ao </w:t>
      </w:r>
      <w:r w:rsidRPr="00EA7113">
        <w:rPr>
          <w:rFonts w:ascii="Arial" w:eastAsia="Times New Roman" w:hAnsi="Arial" w:cs="Arial"/>
          <w:b/>
          <w:bCs/>
          <w:iCs/>
          <w:sz w:val="20"/>
          <w:szCs w:val="20"/>
          <w:highlight w:val="yellow"/>
          <w:u w:val="single"/>
          <w:lang w:eastAsia="zh-CN"/>
        </w:rPr>
        <w:t xml:space="preserve">Banco do Brasil, Agência 3891-1, Conta 73125-0, </w:t>
      </w:r>
      <w:r w:rsidRPr="00EA7113">
        <w:rPr>
          <w:rFonts w:ascii="Arial" w:eastAsia="Times New Roman" w:hAnsi="Arial" w:cs="Arial"/>
          <w:iCs/>
          <w:sz w:val="20"/>
          <w:szCs w:val="20"/>
          <w:highlight w:val="yellow"/>
          <w:lang w:eastAsia="zh-CN"/>
        </w:rPr>
        <w:t>para os fins específicos a que se destina, sendo o recibo de depósito o único meio hábil de comprovação desta exigência.</w:t>
      </w:r>
    </w:p>
    <w:p w14:paraId="5E41DF0E" w14:textId="6FE88F3B" w:rsidR="00A74724" w:rsidRPr="00EA7113" w:rsidRDefault="00A74724" w:rsidP="00A74724">
      <w:pPr>
        <w:suppressAutoHyphens/>
        <w:spacing w:before="120" w:after="120" w:line="360" w:lineRule="auto"/>
        <w:jc w:val="both"/>
        <w:rPr>
          <w:rFonts w:ascii="Arial" w:eastAsia="Times New Roman" w:hAnsi="Arial" w:cs="Arial"/>
          <w:iCs/>
          <w:color w:val="000000"/>
          <w:sz w:val="20"/>
          <w:szCs w:val="20"/>
          <w:highlight w:val="yellow"/>
          <w:lang w:eastAsia="zh-CN"/>
        </w:rPr>
      </w:pPr>
      <w:r w:rsidRPr="00EA7113">
        <w:rPr>
          <w:rFonts w:ascii="Arial" w:eastAsia="Times New Roman" w:hAnsi="Arial" w:cs="Arial"/>
          <w:b/>
          <w:bCs/>
          <w:iCs/>
          <w:color w:val="000000"/>
          <w:sz w:val="20"/>
          <w:szCs w:val="20"/>
          <w:highlight w:val="yellow"/>
          <w:lang w:eastAsia="zh-CN"/>
        </w:rPr>
        <w:t>8.3.</w:t>
      </w:r>
      <w:r w:rsidR="005C4F17" w:rsidRPr="00EA7113">
        <w:rPr>
          <w:rFonts w:ascii="Arial" w:eastAsia="Times New Roman" w:hAnsi="Arial" w:cs="Arial"/>
          <w:b/>
          <w:bCs/>
          <w:iCs/>
          <w:color w:val="000000"/>
          <w:sz w:val="20"/>
          <w:szCs w:val="20"/>
          <w:highlight w:val="yellow"/>
          <w:lang w:eastAsia="zh-CN"/>
        </w:rPr>
        <w:t>4</w:t>
      </w:r>
      <w:r w:rsidRPr="00EA7113">
        <w:rPr>
          <w:rFonts w:ascii="Arial" w:eastAsia="Times New Roman" w:hAnsi="Arial" w:cs="Arial"/>
          <w:b/>
          <w:bCs/>
          <w:iCs/>
          <w:color w:val="000000"/>
          <w:sz w:val="20"/>
          <w:szCs w:val="20"/>
          <w:highlight w:val="yellow"/>
          <w:lang w:eastAsia="zh-CN"/>
        </w:rPr>
        <w:t xml:space="preserve">. </w:t>
      </w:r>
      <w:r w:rsidRPr="00EA7113">
        <w:rPr>
          <w:rFonts w:ascii="Arial" w:eastAsia="Times New Roman" w:hAnsi="Arial" w:cs="Arial"/>
          <w:iCs/>
          <w:color w:val="000000"/>
          <w:sz w:val="20"/>
          <w:szCs w:val="20"/>
          <w:highlight w:val="yellow"/>
          <w:lang w:eastAsia="zh-CN"/>
        </w:rPr>
        <w:t>Não será aceita prestação de garantia que não cubra todos os riscos ou prejuízos eventualmente decorrentes da execução do contrato, tais como a responsabilidade por multas e obrigações trabalhistas, previdenciárias ou sociais;</w:t>
      </w:r>
    </w:p>
    <w:p w14:paraId="7C10348B" w14:textId="6C7DAB2D" w:rsidR="00A74724" w:rsidRPr="00EA7113" w:rsidRDefault="000B57DE" w:rsidP="00A74724">
      <w:pPr>
        <w:suppressAutoHyphens/>
        <w:spacing w:before="120" w:after="120" w:line="360" w:lineRule="auto"/>
        <w:jc w:val="both"/>
        <w:rPr>
          <w:rFonts w:ascii="Arial" w:eastAsia="Times New Roman" w:hAnsi="Arial" w:cs="Arial"/>
          <w:iCs/>
          <w:color w:val="000000"/>
          <w:sz w:val="20"/>
          <w:szCs w:val="20"/>
          <w:highlight w:val="yellow"/>
          <w:lang w:eastAsia="zh-CN"/>
        </w:rPr>
      </w:pPr>
      <w:r w:rsidRPr="00EA7113">
        <w:rPr>
          <w:rFonts w:ascii="Arial" w:eastAsia="Times New Roman" w:hAnsi="Arial" w:cs="Arial"/>
          <w:b/>
          <w:bCs/>
          <w:iCs/>
          <w:color w:val="000000"/>
          <w:sz w:val="20"/>
          <w:szCs w:val="20"/>
          <w:highlight w:val="yellow"/>
          <w:lang w:eastAsia="zh-CN"/>
        </w:rPr>
        <w:t>8.3.</w:t>
      </w:r>
      <w:r w:rsidR="005C4F17" w:rsidRPr="00EA7113">
        <w:rPr>
          <w:rFonts w:ascii="Arial" w:eastAsia="Times New Roman" w:hAnsi="Arial" w:cs="Arial"/>
          <w:b/>
          <w:bCs/>
          <w:iCs/>
          <w:color w:val="000000"/>
          <w:sz w:val="20"/>
          <w:szCs w:val="20"/>
          <w:highlight w:val="yellow"/>
          <w:lang w:eastAsia="zh-CN"/>
        </w:rPr>
        <w:t>5</w:t>
      </w:r>
      <w:r w:rsidRPr="00EA7113">
        <w:rPr>
          <w:rFonts w:ascii="Arial" w:eastAsia="Times New Roman" w:hAnsi="Arial" w:cs="Arial"/>
          <w:b/>
          <w:bCs/>
          <w:iCs/>
          <w:color w:val="000000"/>
          <w:sz w:val="20"/>
          <w:szCs w:val="20"/>
          <w:highlight w:val="yellow"/>
          <w:lang w:eastAsia="zh-CN"/>
        </w:rPr>
        <w:t>.</w:t>
      </w:r>
      <w:r w:rsidRPr="00EA7113">
        <w:rPr>
          <w:rFonts w:ascii="Arial" w:eastAsia="Times New Roman" w:hAnsi="Arial" w:cs="Arial"/>
          <w:iCs/>
          <w:color w:val="000000"/>
          <w:sz w:val="20"/>
          <w:szCs w:val="20"/>
          <w:highlight w:val="yellow"/>
          <w:lang w:eastAsia="zh-CN"/>
        </w:rPr>
        <w:t xml:space="preserve"> </w:t>
      </w:r>
      <w:r w:rsidR="00A74724" w:rsidRPr="00EA7113">
        <w:rPr>
          <w:rFonts w:ascii="Arial" w:eastAsia="Times New Roman" w:hAnsi="Arial" w:cs="Arial"/>
          <w:iCs/>
          <w:color w:val="000000"/>
          <w:sz w:val="20"/>
          <w:szCs w:val="20"/>
          <w:highlight w:val="yellow"/>
          <w:lang w:eastAsia="zh-CN"/>
        </w:rPr>
        <w:t xml:space="preserve">A </w:t>
      </w:r>
      <w:r w:rsidR="00A74724" w:rsidRPr="00EA7113">
        <w:rPr>
          <w:rFonts w:ascii="Arial" w:eastAsia="Times New Roman" w:hAnsi="Arial" w:cs="Arial"/>
          <w:b/>
          <w:bCs/>
          <w:iCs/>
          <w:color w:val="000000"/>
          <w:sz w:val="20"/>
          <w:szCs w:val="20"/>
          <w:highlight w:val="yellow"/>
          <w:lang w:eastAsia="zh-CN"/>
        </w:rPr>
        <w:t>CONTRATANTE</w:t>
      </w:r>
      <w:r w:rsidR="00A74724" w:rsidRPr="00EA7113">
        <w:rPr>
          <w:rFonts w:ascii="Arial" w:eastAsia="Times New Roman" w:hAnsi="Arial" w:cs="Arial"/>
          <w:iCs/>
          <w:color w:val="000000"/>
          <w:sz w:val="20"/>
          <w:szCs w:val="20"/>
          <w:highlight w:val="yellow"/>
          <w:lang w:eastAsia="zh-CN"/>
        </w:rPr>
        <w:t xml:space="preserve"> fica autorizada a utilizar a garantia para corrigir quaisquer imperfeições na execução do objeto do contrato ou para reparar danos decorrentes da ação ou omissão da CONTRATADA, de seu preposto ou de quem em seu nome agir.</w:t>
      </w:r>
    </w:p>
    <w:p w14:paraId="14BCBEB2" w14:textId="3921D054" w:rsidR="00A74724" w:rsidRPr="00EA7113" w:rsidRDefault="000B57DE" w:rsidP="00A74724">
      <w:pPr>
        <w:suppressAutoHyphens/>
        <w:spacing w:before="120" w:after="120" w:line="360" w:lineRule="auto"/>
        <w:jc w:val="both"/>
        <w:rPr>
          <w:rFonts w:ascii="Arial" w:eastAsia="Times New Roman" w:hAnsi="Arial" w:cs="Arial"/>
          <w:iCs/>
          <w:color w:val="000000"/>
          <w:sz w:val="20"/>
          <w:szCs w:val="20"/>
          <w:highlight w:val="yellow"/>
          <w:lang w:eastAsia="zh-CN"/>
        </w:rPr>
      </w:pPr>
      <w:r w:rsidRPr="00EA7113">
        <w:rPr>
          <w:rFonts w:ascii="Arial" w:eastAsia="Times New Roman" w:hAnsi="Arial" w:cs="Arial"/>
          <w:b/>
          <w:bCs/>
          <w:iCs/>
          <w:color w:val="000000"/>
          <w:sz w:val="20"/>
          <w:szCs w:val="20"/>
          <w:highlight w:val="yellow"/>
          <w:lang w:eastAsia="zh-CN"/>
        </w:rPr>
        <w:t>8.3.</w:t>
      </w:r>
      <w:r w:rsidR="005C4F17" w:rsidRPr="00EA7113">
        <w:rPr>
          <w:rFonts w:ascii="Arial" w:eastAsia="Times New Roman" w:hAnsi="Arial" w:cs="Arial"/>
          <w:b/>
          <w:bCs/>
          <w:iCs/>
          <w:color w:val="000000"/>
          <w:sz w:val="20"/>
          <w:szCs w:val="20"/>
          <w:highlight w:val="yellow"/>
          <w:lang w:eastAsia="zh-CN"/>
        </w:rPr>
        <w:t>5</w:t>
      </w:r>
      <w:r w:rsidRPr="00EA7113">
        <w:rPr>
          <w:rFonts w:ascii="Arial" w:eastAsia="Times New Roman" w:hAnsi="Arial" w:cs="Arial"/>
          <w:b/>
          <w:bCs/>
          <w:iCs/>
          <w:color w:val="000000"/>
          <w:sz w:val="20"/>
          <w:szCs w:val="20"/>
          <w:highlight w:val="yellow"/>
          <w:lang w:eastAsia="zh-CN"/>
        </w:rPr>
        <w:t>.1.</w:t>
      </w:r>
      <w:r w:rsidRPr="00EA7113">
        <w:rPr>
          <w:rFonts w:ascii="Arial" w:eastAsia="Times New Roman" w:hAnsi="Arial" w:cs="Arial"/>
          <w:iCs/>
          <w:color w:val="000000"/>
          <w:sz w:val="20"/>
          <w:szCs w:val="20"/>
          <w:highlight w:val="yellow"/>
          <w:lang w:eastAsia="zh-CN"/>
        </w:rPr>
        <w:t xml:space="preserve"> </w:t>
      </w:r>
      <w:r w:rsidR="00A74724" w:rsidRPr="00EA7113">
        <w:rPr>
          <w:rFonts w:ascii="Arial" w:eastAsia="Times New Roman" w:hAnsi="Arial" w:cs="Arial"/>
          <w:iCs/>
          <w:color w:val="000000"/>
          <w:sz w:val="20"/>
          <w:szCs w:val="20"/>
          <w:highlight w:val="yellow"/>
          <w:lang w:eastAsia="zh-CN"/>
        </w:rPr>
        <w:t xml:space="preserve">A autorização contida no item </w:t>
      </w:r>
      <w:r w:rsidR="00A74724" w:rsidRPr="00EA7113">
        <w:rPr>
          <w:rFonts w:ascii="Arial" w:eastAsia="Times New Roman" w:hAnsi="Arial" w:cs="Arial"/>
          <w:b/>
          <w:bCs/>
          <w:iCs/>
          <w:color w:val="000000"/>
          <w:sz w:val="20"/>
          <w:szCs w:val="20"/>
          <w:highlight w:val="yellow"/>
          <w:lang w:eastAsia="zh-CN"/>
        </w:rPr>
        <w:t>8.</w:t>
      </w:r>
      <w:r w:rsidRPr="00EA7113">
        <w:rPr>
          <w:rFonts w:ascii="Arial" w:eastAsia="Times New Roman" w:hAnsi="Arial" w:cs="Arial"/>
          <w:b/>
          <w:bCs/>
          <w:iCs/>
          <w:color w:val="000000"/>
          <w:sz w:val="20"/>
          <w:szCs w:val="20"/>
          <w:highlight w:val="yellow"/>
          <w:lang w:eastAsia="zh-CN"/>
        </w:rPr>
        <w:t>3.</w:t>
      </w:r>
      <w:r w:rsidR="004B73EE" w:rsidRPr="00EA7113">
        <w:rPr>
          <w:rFonts w:ascii="Arial" w:eastAsia="Times New Roman" w:hAnsi="Arial" w:cs="Arial"/>
          <w:b/>
          <w:bCs/>
          <w:iCs/>
          <w:color w:val="000000"/>
          <w:sz w:val="20"/>
          <w:szCs w:val="20"/>
          <w:highlight w:val="yellow"/>
          <w:lang w:eastAsia="zh-CN"/>
        </w:rPr>
        <w:t>5</w:t>
      </w:r>
      <w:r w:rsidR="00A74724" w:rsidRPr="00EA7113">
        <w:rPr>
          <w:rFonts w:ascii="Arial" w:eastAsia="Times New Roman" w:hAnsi="Arial" w:cs="Arial"/>
          <w:b/>
          <w:bCs/>
          <w:iCs/>
          <w:color w:val="000000"/>
          <w:sz w:val="20"/>
          <w:szCs w:val="20"/>
          <w:highlight w:val="yellow"/>
          <w:lang w:eastAsia="zh-CN"/>
        </w:rPr>
        <w:t>.</w:t>
      </w:r>
      <w:r w:rsidR="00A74724" w:rsidRPr="00EA7113">
        <w:rPr>
          <w:rFonts w:ascii="Arial" w:eastAsia="Times New Roman" w:hAnsi="Arial" w:cs="Arial"/>
          <w:iCs/>
          <w:color w:val="000000"/>
          <w:sz w:val="20"/>
          <w:szCs w:val="20"/>
          <w:highlight w:val="yellow"/>
          <w:lang w:eastAsia="zh-CN"/>
        </w:rPr>
        <w:t xml:space="preserve"> é extensiva aos casos de multas aplicadas depois de esgotado o prazo recursal.</w:t>
      </w:r>
    </w:p>
    <w:p w14:paraId="27EC726E" w14:textId="7D8D9F47" w:rsidR="00A74724" w:rsidRPr="00EA7113" w:rsidRDefault="000B57DE" w:rsidP="00A74724">
      <w:pPr>
        <w:suppressAutoHyphens/>
        <w:spacing w:before="120" w:after="120" w:line="360" w:lineRule="auto"/>
        <w:jc w:val="both"/>
        <w:rPr>
          <w:rFonts w:ascii="Arial" w:eastAsia="Times New Roman" w:hAnsi="Arial" w:cs="Arial"/>
          <w:iCs/>
          <w:color w:val="000000"/>
          <w:sz w:val="20"/>
          <w:szCs w:val="20"/>
          <w:highlight w:val="yellow"/>
          <w:lang w:eastAsia="zh-CN"/>
        </w:rPr>
      </w:pPr>
      <w:r w:rsidRPr="00EA7113">
        <w:rPr>
          <w:rFonts w:ascii="Arial" w:eastAsia="Times New Roman" w:hAnsi="Arial" w:cs="Arial"/>
          <w:b/>
          <w:bCs/>
          <w:iCs/>
          <w:color w:val="000000"/>
          <w:sz w:val="20"/>
          <w:szCs w:val="20"/>
          <w:highlight w:val="yellow"/>
          <w:lang w:val="x-none" w:eastAsia="x-none"/>
        </w:rPr>
        <w:t>8.3.</w:t>
      </w:r>
      <w:r w:rsidR="005C4F17" w:rsidRPr="00EA7113">
        <w:rPr>
          <w:rFonts w:ascii="Arial" w:eastAsia="Times New Roman" w:hAnsi="Arial" w:cs="Arial"/>
          <w:b/>
          <w:bCs/>
          <w:iCs/>
          <w:color w:val="000000"/>
          <w:sz w:val="20"/>
          <w:szCs w:val="20"/>
          <w:highlight w:val="yellow"/>
          <w:lang w:val="x-none" w:eastAsia="x-none"/>
        </w:rPr>
        <w:t>6</w:t>
      </w:r>
      <w:r w:rsidRPr="00EA7113">
        <w:rPr>
          <w:rFonts w:ascii="Arial" w:eastAsia="Times New Roman" w:hAnsi="Arial" w:cs="Arial"/>
          <w:b/>
          <w:bCs/>
          <w:iCs/>
          <w:color w:val="000000"/>
          <w:sz w:val="20"/>
          <w:szCs w:val="20"/>
          <w:highlight w:val="yellow"/>
          <w:lang w:val="x-none" w:eastAsia="x-none"/>
        </w:rPr>
        <w:t>.</w:t>
      </w:r>
      <w:r w:rsidRPr="00EA7113">
        <w:rPr>
          <w:rFonts w:ascii="Arial" w:eastAsia="Times New Roman" w:hAnsi="Arial" w:cs="Arial"/>
          <w:iCs/>
          <w:color w:val="000000"/>
          <w:sz w:val="20"/>
          <w:szCs w:val="20"/>
          <w:highlight w:val="yellow"/>
          <w:lang w:val="x-none" w:eastAsia="x-none"/>
        </w:rPr>
        <w:t xml:space="preserve"> </w:t>
      </w:r>
      <w:r w:rsidR="00A74724" w:rsidRPr="00EA7113">
        <w:rPr>
          <w:rFonts w:ascii="Arial" w:eastAsia="Times New Roman" w:hAnsi="Arial" w:cs="Arial"/>
          <w:iCs/>
          <w:color w:val="000000"/>
          <w:sz w:val="20"/>
          <w:szCs w:val="20"/>
          <w:highlight w:val="yellow"/>
          <w:lang w:val="x-none" w:eastAsia="x-none"/>
        </w:rPr>
        <w:t xml:space="preserve">A garantia será restituída automaticamente, ou por solicitação, no prazo de até 90 (noventa) dias contados do final da vigência do contrato ou da rescisão. </w:t>
      </w:r>
    </w:p>
    <w:p w14:paraId="34EEAF8B" w14:textId="39EBE6A9" w:rsidR="00A74724" w:rsidRPr="00EA7113" w:rsidRDefault="000B57DE" w:rsidP="00A74724">
      <w:pPr>
        <w:suppressAutoHyphens/>
        <w:spacing w:before="120" w:after="120" w:line="360" w:lineRule="auto"/>
        <w:jc w:val="both"/>
        <w:rPr>
          <w:rFonts w:ascii="Arial" w:eastAsia="Times New Roman" w:hAnsi="Arial" w:cs="Arial"/>
          <w:iCs/>
          <w:color w:val="000000"/>
          <w:sz w:val="20"/>
          <w:szCs w:val="20"/>
          <w:highlight w:val="yellow"/>
          <w:lang w:eastAsia="zh-CN"/>
        </w:rPr>
      </w:pPr>
      <w:r w:rsidRPr="00EA7113">
        <w:rPr>
          <w:rFonts w:ascii="Arial" w:eastAsia="Times New Roman" w:hAnsi="Arial" w:cs="Arial"/>
          <w:b/>
          <w:bCs/>
          <w:iCs/>
          <w:color w:val="000000"/>
          <w:sz w:val="20"/>
          <w:szCs w:val="20"/>
          <w:highlight w:val="yellow"/>
          <w:lang w:val="x-none" w:eastAsia="x-none"/>
        </w:rPr>
        <w:t>8.3.</w:t>
      </w:r>
      <w:r w:rsidR="005C4F17" w:rsidRPr="00EA7113">
        <w:rPr>
          <w:rFonts w:ascii="Arial" w:eastAsia="Times New Roman" w:hAnsi="Arial" w:cs="Arial"/>
          <w:b/>
          <w:bCs/>
          <w:iCs/>
          <w:color w:val="000000"/>
          <w:sz w:val="20"/>
          <w:szCs w:val="20"/>
          <w:highlight w:val="yellow"/>
          <w:lang w:val="x-none" w:eastAsia="x-none"/>
        </w:rPr>
        <w:t>7</w:t>
      </w:r>
      <w:r w:rsidRPr="00EA7113">
        <w:rPr>
          <w:rFonts w:ascii="Arial" w:eastAsia="Times New Roman" w:hAnsi="Arial" w:cs="Arial"/>
          <w:b/>
          <w:bCs/>
          <w:iCs/>
          <w:color w:val="000000"/>
          <w:sz w:val="20"/>
          <w:szCs w:val="20"/>
          <w:highlight w:val="yellow"/>
          <w:lang w:val="x-none" w:eastAsia="x-none"/>
        </w:rPr>
        <w:t>.</w:t>
      </w:r>
      <w:r w:rsidRPr="00EA7113">
        <w:rPr>
          <w:rFonts w:ascii="Arial" w:eastAsia="Times New Roman" w:hAnsi="Arial" w:cs="Arial"/>
          <w:iCs/>
          <w:color w:val="000000"/>
          <w:sz w:val="20"/>
          <w:szCs w:val="20"/>
          <w:highlight w:val="yellow"/>
          <w:lang w:val="x-none" w:eastAsia="x-none"/>
        </w:rPr>
        <w:t xml:space="preserve"> </w:t>
      </w:r>
      <w:r w:rsidR="00A74724" w:rsidRPr="00EA7113">
        <w:rPr>
          <w:rFonts w:ascii="Arial" w:eastAsia="Times New Roman" w:hAnsi="Arial" w:cs="Arial"/>
          <w:iCs/>
          <w:color w:val="000000"/>
          <w:sz w:val="20"/>
          <w:szCs w:val="20"/>
          <w:highlight w:val="yellow"/>
          <w:lang w:val="x-none" w:eastAsia="x-none"/>
        </w:rPr>
        <w:t xml:space="preserve">A devolução da garantia ficará condicionada à comprovação pela CONTRATADA, da inexistência de débitos trabalhistas em relação aos empregados que atuaram na execução do objeto contratado. </w:t>
      </w:r>
    </w:p>
    <w:p w14:paraId="43D12935" w14:textId="5F995F1D" w:rsidR="00A74724" w:rsidRPr="00EA7113" w:rsidRDefault="000B57DE" w:rsidP="00A74724">
      <w:pPr>
        <w:suppressAutoHyphens/>
        <w:spacing w:before="120" w:after="120" w:line="360" w:lineRule="auto"/>
        <w:jc w:val="both"/>
        <w:rPr>
          <w:rFonts w:ascii="Arial" w:eastAsia="Times New Roman" w:hAnsi="Arial" w:cs="Arial"/>
          <w:iCs/>
          <w:color w:val="000000"/>
          <w:sz w:val="20"/>
          <w:szCs w:val="20"/>
          <w:highlight w:val="yellow"/>
          <w:lang w:eastAsia="zh-CN"/>
        </w:rPr>
      </w:pPr>
      <w:r w:rsidRPr="00EA7113">
        <w:rPr>
          <w:rFonts w:ascii="Arial" w:eastAsia="Times New Roman" w:hAnsi="Arial" w:cs="Arial"/>
          <w:b/>
          <w:bCs/>
          <w:iCs/>
          <w:color w:val="000000"/>
          <w:sz w:val="20"/>
          <w:szCs w:val="20"/>
          <w:highlight w:val="yellow"/>
          <w:lang w:val="x-none" w:eastAsia="x-none"/>
        </w:rPr>
        <w:t>8.3.</w:t>
      </w:r>
      <w:r w:rsidR="005C4F17" w:rsidRPr="00EA7113">
        <w:rPr>
          <w:rFonts w:ascii="Arial" w:eastAsia="Times New Roman" w:hAnsi="Arial" w:cs="Arial"/>
          <w:b/>
          <w:bCs/>
          <w:iCs/>
          <w:color w:val="000000"/>
          <w:sz w:val="20"/>
          <w:szCs w:val="20"/>
          <w:highlight w:val="yellow"/>
          <w:lang w:val="x-none" w:eastAsia="x-none"/>
        </w:rPr>
        <w:t>8</w:t>
      </w:r>
      <w:r w:rsidRPr="00EA7113">
        <w:rPr>
          <w:rFonts w:ascii="Arial" w:eastAsia="Times New Roman" w:hAnsi="Arial" w:cs="Arial"/>
          <w:b/>
          <w:bCs/>
          <w:iCs/>
          <w:color w:val="000000"/>
          <w:sz w:val="20"/>
          <w:szCs w:val="20"/>
          <w:highlight w:val="yellow"/>
          <w:lang w:val="x-none" w:eastAsia="x-none"/>
        </w:rPr>
        <w:t>.</w:t>
      </w:r>
      <w:r w:rsidRPr="00EA7113">
        <w:rPr>
          <w:rFonts w:ascii="Arial" w:eastAsia="Times New Roman" w:hAnsi="Arial" w:cs="Arial"/>
          <w:iCs/>
          <w:color w:val="000000"/>
          <w:sz w:val="20"/>
          <w:szCs w:val="20"/>
          <w:highlight w:val="yellow"/>
          <w:lang w:val="x-none" w:eastAsia="x-none"/>
        </w:rPr>
        <w:t xml:space="preserve"> </w:t>
      </w:r>
      <w:r w:rsidR="00A74724" w:rsidRPr="00EA7113">
        <w:rPr>
          <w:rFonts w:ascii="Arial" w:eastAsia="Times New Roman" w:hAnsi="Arial" w:cs="Arial"/>
          <w:iCs/>
          <w:color w:val="000000"/>
          <w:sz w:val="20"/>
          <w:szCs w:val="20"/>
          <w:highlight w:val="yellow"/>
          <w:lang w:val="x-none" w:eastAsia="x-none"/>
        </w:rPr>
        <w:t xml:space="preserve">Caso ocorra a prorrogação da vigência do contrato, observadas as disposições constantes nos arts. 105 e 124, da Lei nº 14.133/2021, a CONTRATADA deverá, a cada celebração de termo aditivo, providenciar a devida renovação da garantia prestada, tomando-se por base o valor atualizado do contrato. </w:t>
      </w:r>
    </w:p>
    <w:p w14:paraId="4A26BB8F" w14:textId="2C5A32C2" w:rsidR="00A74724" w:rsidRPr="00EA7113" w:rsidRDefault="000B57DE" w:rsidP="00A74724">
      <w:pPr>
        <w:suppressAutoHyphens/>
        <w:spacing w:before="120" w:after="120" w:line="360" w:lineRule="auto"/>
        <w:jc w:val="both"/>
        <w:rPr>
          <w:rFonts w:ascii="Arial" w:eastAsia="Times New Roman" w:hAnsi="Arial" w:cs="Arial"/>
          <w:iCs/>
          <w:color w:val="000000"/>
          <w:sz w:val="20"/>
          <w:szCs w:val="20"/>
          <w:highlight w:val="yellow"/>
          <w:lang w:eastAsia="zh-CN"/>
        </w:rPr>
      </w:pPr>
      <w:r w:rsidRPr="00EA7113">
        <w:rPr>
          <w:rFonts w:ascii="Arial" w:eastAsia="Times New Roman" w:hAnsi="Arial" w:cs="Arial"/>
          <w:b/>
          <w:bCs/>
          <w:iCs/>
          <w:color w:val="000000"/>
          <w:sz w:val="20"/>
          <w:szCs w:val="20"/>
          <w:highlight w:val="yellow"/>
          <w:lang w:val="x-none" w:eastAsia="x-none"/>
        </w:rPr>
        <w:t>8.3.</w:t>
      </w:r>
      <w:r w:rsidR="005C4F17" w:rsidRPr="00EA7113">
        <w:rPr>
          <w:rFonts w:ascii="Arial" w:eastAsia="Times New Roman" w:hAnsi="Arial" w:cs="Arial"/>
          <w:b/>
          <w:bCs/>
          <w:iCs/>
          <w:color w:val="000000"/>
          <w:sz w:val="20"/>
          <w:szCs w:val="20"/>
          <w:highlight w:val="yellow"/>
          <w:lang w:val="x-none" w:eastAsia="x-none"/>
        </w:rPr>
        <w:t>9</w:t>
      </w:r>
      <w:r w:rsidRPr="00EA7113">
        <w:rPr>
          <w:rFonts w:ascii="Arial" w:eastAsia="Times New Roman" w:hAnsi="Arial" w:cs="Arial"/>
          <w:b/>
          <w:bCs/>
          <w:iCs/>
          <w:color w:val="000000"/>
          <w:sz w:val="20"/>
          <w:szCs w:val="20"/>
          <w:highlight w:val="yellow"/>
          <w:lang w:val="x-none" w:eastAsia="x-none"/>
        </w:rPr>
        <w:t>.</w:t>
      </w:r>
      <w:r w:rsidRPr="00EA7113">
        <w:rPr>
          <w:rFonts w:ascii="Arial" w:eastAsia="Times New Roman" w:hAnsi="Arial" w:cs="Arial"/>
          <w:iCs/>
          <w:color w:val="000000"/>
          <w:sz w:val="20"/>
          <w:szCs w:val="20"/>
          <w:highlight w:val="yellow"/>
          <w:lang w:val="x-none" w:eastAsia="x-none"/>
        </w:rPr>
        <w:t xml:space="preserve"> </w:t>
      </w:r>
      <w:r w:rsidR="00A74724" w:rsidRPr="00EA7113">
        <w:rPr>
          <w:rFonts w:ascii="Arial" w:eastAsia="Times New Roman" w:hAnsi="Arial" w:cs="Arial"/>
          <w:iCs/>
          <w:color w:val="000000"/>
          <w:sz w:val="20"/>
          <w:szCs w:val="20"/>
          <w:highlight w:val="yellow"/>
          <w:lang w:val="x-none" w:eastAsia="x-none"/>
        </w:rPr>
        <w:t>Nas hipóteses em que a garantia for utilizada total ou parcialmente – como para corrigir quaisquer imperfeições na execução do objeto do contrato ou para reparar danos decorrentes a ação ou omissão da CONTRATADA, de seu preposto ou de quem em seu nome agir, ou ainda nos casos de multas aplicadas depois de esgotado o prazo recursal</w:t>
      </w:r>
      <w:r w:rsidRPr="00EA7113">
        <w:rPr>
          <w:rFonts w:ascii="Arial" w:eastAsia="Times New Roman" w:hAnsi="Arial" w:cs="Arial"/>
          <w:iCs/>
          <w:color w:val="000000"/>
          <w:sz w:val="20"/>
          <w:szCs w:val="20"/>
          <w:highlight w:val="yellow"/>
          <w:lang w:val="x-none" w:eastAsia="x-none"/>
        </w:rPr>
        <w:t>.</w:t>
      </w:r>
      <w:r w:rsidR="00A74724" w:rsidRPr="00EA7113">
        <w:rPr>
          <w:rFonts w:ascii="Arial" w:eastAsia="Times New Roman" w:hAnsi="Arial" w:cs="Arial"/>
          <w:iCs/>
          <w:color w:val="000000"/>
          <w:sz w:val="20"/>
          <w:szCs w:val="20"/>
          <w:highlight w:val="yellow"/>
          <w:lang w:val="x-none" w:eastAsia="x-none"/>
        </w:rPr>
        <w:t xml:space="preserve"> </w:t>
      </w:r>
    </w:p>
    <w:p w14:paraId="4AF6269A" w14:textId="4C665055" w:rsidR="00A74724" w:rsidRPr="00EA7113" w:rsidRDefault="000B57DE" w:rsidP="00A74724">
      <w:pPr>
        <w:suppressAutoHyphens/>
        <w:spacing w:before="120" w:after="120" w:line="360" w:lineRule="auto"/>
        <w:jc w:val="both"/>
        <w:rPr>
          <w:rFonts w:ascii="Arial" w:eastAsia="Times New Roman" w:hAnsi="Arial" w:cs="Arial"/>
          <w:iCs/>
          <w:color w:val="000000"/>
          <w:sz w:val="20"/>
          <w:szCs w:val="20"/>
          <w:highlight w:val="yellow"/>
          <w:lang w:eastAsia="zh-CN"/>
        </w:rPr>
      </w:pPr>
      <w:r w:rsidRPr="00EA7113">
        <w:rPr>
          <w:rFonts w:ascii="Arial" w:eastAsia="Times New Roman" w:hAnsi="Arial" w:cs="Arial"/>
          <w:b/>
          <w:bCs/>
          <w:iCs/>
          <w:color w:val="000000"/>
          <w:sz w:val="20"/>
          <w:szCs w:val="20"/>
          <w:highlight w:val="yellow"/>
          <w:lang w:val="x-none" w:eastAsia="x-none"/>
        </w:rPr>
        <w:t>8.3.</w:t>
      </w:r>
      <w:r w:rsidR="005C4F17" w:rsidRPr="00EA7113">
        <w:rPr>
          <w:rFonts w:ascii="Arial" w:eastAsia="Times New Roman" w:hAnsi="Arial" w:cs="Arial"/>
          <w:b/>
          <w:bCs/>
          <w:iCs/>
          <w:color w:val="000000"/>
          <w:sz w:val="20"/>
          <w:szCs w:val="20"/>
          <w:highlight w:val="yellow"/>
          <w:lang w:val="x-none" w:eastAsia="x-none"/>
        </w:rPr>
        <w:t>10</w:t>
      </w:r>
      <w:r w:rsidRPr="00EA7113">
        <w:rPr>
          <w:rFonts w:ascii="Arial" w:eastAsia="Times New Roman" w:hAnsi="Arial" w:cs="Arial"/>
          <w:b/>
          <w:bCs/>
          <w:iCs/>
          <w:color w:val="000000"/>
          <w:sz w:val="20"/>
          <w:szCs w:val="20"/>
          <w:highlight w:val="yellow"/>
          <w:lang w:val="x-none" w:eastAsia="x-none"/>
        </w:rPr>
        <w:t>.</w:t>
      </w:r>
      <w:r w:rsidRPr="00EA7113">
        <w:rPr>
          <w:rFonts w:ascii="Arial" w:eastAsia="Times New Roman" w:hAnsi="Arial" w:cs="Arial"/>
          <w:iCs/>
          <w:color w:val="000000"/>
          <w:sz w:val="20"/>
          <w:szCs w:val="20"/>
          <w:highlight w:val="yellow"/>
          <w:lang w:val="x-none" w:eastAsia="x-none"/>
        </w:rPr>
        <w:t xml:space="preserve"> A </w:t>
      </w:r>
      <w:r w:rsidR="00A74724" w:rsidRPr="00EA7113">
        <w:rPr>
          <w:rFonts w:ascii="Arial" w:eastAsia="Times New Roman" w:hAnsi="Arial" w:cs="Arial"/>
          <w:iCs/>
          <w:color w:val="000000"/>
          <w:sz w:val="20"/>
          <w:szCs w:val="20"/>
          <w:highlight w:val="yellow"/>
          <w:lang w:val="x-none" w:eastAsia="x-none"/>
        </w:rPr>
        <w:t>CONTRATADA deverá, no prazo de 10 (dez) dias, recompor o valor total dessa garantia, sob pena de retenção do valor da garantia do próximo pagamento a ser realizado à contratada, salvo na hipótese de comprovada inviabilidade de cumprir tal prazo, mediante justificativa apresentada por escrito e aceita pelo Fiscal do Contrato.</w:t>
      </w:r>
    </w:p>
    <w:p w14:paraId="6033D0FD" w14:textId="7602A82B" w:rsidR="00A74724" w:rsidRPr="00EA7113" w:rsidRDefault="000B57DE" w:rsidP="00A74724">
      <w:pPr>
        <w:suppressAutoHyphens/>
        <w:spacing w:before="120" w:after="120" w:line="360" w:lineRule="auto"/>
        <w:jc w:val="both"/>
        <w:rPr>
          <w:rFonts w:ascii="Arial" w:eastAsia="Times New Roman" w:hAnsi="Arial" w:cs="Arial"/>
          <w:iCs/>
          <w:color w:val="000000"/>
          <w:sz w:val="20"/>
          <w:szCs w:val="20"/>
          <w:highlight w:val="yellow"/>
          <w:lang w:eastAsia="zh-CN"/>
        </w:rPr>
      </w:pPr>
      <w:r w:rsidRPr="00EA7113">
        <w:rPr>
          <w:rFonts w:ascii="Arial" w:eastAsia="Times New Roman" w:hAnsi="Arial" w:cs="Arial"/>
          <w:b/>
          <w:bCs/>
          <w:iCs/>
          <w:color w:val="000000"/>
          <w:sz w:val="20"/>
          <w:szCs w:val="20"/>
          <w:highlight w:val="yellow"/>
          <w:lang w:val="x-none" w:eastAsia="x-none"/>
        </w:rPr>
        <w:t>8.3.1</w:t>
      </w:r>
      <w:r w:rsidR="005C4F17" w:rsidRPr="00EA7113">
        <w:rPr>
          <w:rFonts w:ascii="Arial" w:eastAsia="Times New Roman" w:hAnsi="Arial" w:cs="Arial"/>
          <w:b/>
          <w:bCs/>
          <w:iCs/>
          <w:color w:val="000000"/>
          <w:sz w:val="20"/>
          <w:szCs w:val="20"/>
          <w:highlight w:val="yellow"/>
          <w:lang w:val="x-none" w:eastAsia="x-none"/>
        </w:rPr>
        <w:t>1</w:t>
      </w:r>
      <w:r w:rsidRPr="00EA7113">
        <w:rPr>
          <w:rFonts w:ascii="Arial" w:eastAsia="Times New Roman" w:hAnsi="Arial" w:cs="Arial"/>
          <w:b/>
          <w:bCs/>
          <w:iCs/>
          <w:color w:val="000000"/>
          <w:sz w:val="20"/>
          <w:szCs w:val="20"/>
          <w:highlight w:val="yellow"/>
          <w:lang w:val="x-none" w:eastAsia="x-none"/>
        </w:rPr>
        <w:t>.</w:t>
      </w:r>
      <w:r w:rsidRPr="00EA7113">
        <w:rPr>
          <w:rFonts w:ascii="Arial" w:eastAsia="Times New Roman" w:hAnsi="Arial" w:cs="Arial"/>
          <w:iCs/>
          <w:color w:val="000000"/>
          <w:sz w:val="20"/>
          <w:szCs w:val="20"/>
          <w:highlight w:val="yellow"/>
          <w:lang w:val="x-none" w:eastAsia="x-none"/>
        </w:rPr>
        <w:t xml:space="preserve"> </w:t>
      </w:r>
      <w:r w:rsidR="00A74724" w:rsidRPr="00EA7113">
        <w:rPr>
          <w:rFonts w:ascii="Arial" w:eastAsia="Times New Roman" w:hAnsi="Arial" w:cs="Arial"/>
          <w:iCs/>
          <w:color w:val="000000"/>
          <w:sz w:val="20"/>
          <w:szCs w:val="20"/>
          <w:highlight w:val="yellow"/>
          <w:lang w:val="x-none" w:eastAsia="x-none"/>
        </w:rPr>
        <w:t xml:space="preserve">A garantia prestada será restituída (e/ou liberada) após o cumprimento integral de todas as obrigações contratuais e, quando em dinheiro, será atualizada monetariamente, conforme dispões o art. 100 da Lei nº. 14.133/2021. </w:t>
      </w:r>
    </w:p>
    <w:p w14:paraId="7FAFDC71" w14:textId="46A54D7D" w:rsidR="00026D0D" w:rsidRPr="002F5A4A" w:rsidRDefault="000B57DE" w:rsidP="000B57DE">
      <w:pPr>
        <w:suppressAutoHyphens/>
        <w:spacing w:before="120" w:after="120" w:line="360" w:lineRule="auto"/>
        <w:jc w:val="both"/>
      </w:pPr>
      <w:r w:rsidRPr="00EA7113">
        <w:rPr>
          <w:rFonts w:ascii="Arial" w:eastAsia="Times New Roman" w:hAnsi="Arial" w:cs="Arial"/>
          <w:b/>
          <w:bCs/>
          <w:iCs/>
          <w:color w:val="000000"/>
          <w:sz w:val="20"/>
          <w:szCs w:val="20"/>
          <w:highlight w:val="yellow"/>
          <w:lang w:val="x-none" w:eastAsia="x-none"/>
        </w:rPr>
        <w:lastRenderedPageBreak/>
        <w:t>8.3.1</w:t>
      </w:r>
      <w:r w:rsidR="005C4F17" w:rsidRPr="00EA7113">
        <w:rPr>
          <w:rFonts w:ascii="Arial" w:eastAsia="Times New Roman" w:hAnsi="Arial" w:cs="Arial"/>
          <w:b/>
          <w:bCs/>
          <w:iCs/>
          <w:color w:val="000000"/>
          <w:sz w:val="20"/>
          <w:szCs w:val="20"/>
          <w:highlight w:val="yellow"/>
          <w:lang w:val="x-none" w:eastAsia="x-none"/>
        </w:rPr>
        <w:t>2</w:t>
      </w:r>
      <w:r w:rsidRPr="00EA7113">
        <w:rPr>
          <w:rFonts w:ascii="Arial" w:eastAsia="Times New Roman" w:hAnsi="Arial" w:cs="Arial"/>
          <w:b/>
          <w:bCs/>
          <w:iCs/>
          <w:color w:val="000000"/>
          <w:sz w:val="20"/>
          <w:szCs w:val="20"/>
          <w:highlight w:val="yellow"/>
          <w:lang w:val="x-none" w:eastAsia="x-none"/>
        </w:rPr>
        <w:t>.</w:t>
      </w:r>
      <w:r w:rsidRPr="00EA7113">
        <w:rPr>
          <w:rFonts w:ascii="Arial" w:eastAsia="Times New Roman" w:hAnsi="Arial" w:cs="Arial"/>
          <w:iCs/>
          <w:color w:val="000000"/>
          <w:sz w:val="20"/>
          <w:szCs w:val="20"/>
          <w:highlight w:val="yellow"/>
          <w:lang w:val="x-none" w:eastAsia="x-none"/>
        </w:rPr>
        <w:t xml:space="preserve"> </w:t>
      </w:r>
      <w:r w:rsidR="00A74724" w:rsidRPr="00EA7113">
        <w:rPr>
          <w:rFonts w:ascii="Arial" w:eastAsia="Times New Roman" w:hAnsi="Arial" w:cs="Arial"/>
          <w:iCs/>
          <w:color w:val="000000"/>
          <w:sz w:val="20"/>
          <w:szCs w:val="20"/>
          <w:highlight w:val="yellow"/>
          <w:lang w:val="x-none" w:eastAsia="x-none"/>
        </w:rPr>
        <w:t>No caso de alteração do valor do contrato, ou prorrogação de sua vigência, a garantia deverá ser readequada ou renovada nas mesmas condições.</w:t>
      </w:r>
    </w:p>
    <w:p w14:paraId="18A8D20A" w14:textId="5148818A" w:rsidR="00026D0D" w:rsidRDefault="00026D0D" w:rsidP="00026D0D">
      <w:pPr>
        <w:pStyle w:val="Nivel3"/>
        <w:numPr>
          <w:ilvl w:val="0"/>
          <w:numId w:val="0"/>
        </w:numPr>
        <w:spacing w:beforeLines="24" w:before="57" w:afterLines="24" w:after="57" w:line="312" w:lineRule="auto"/>
      </w:pPr>
      <w:r w:rsidRPr="00577E58">
        <w:rPr>
          <w:b/>
          <w:bCs/>
        </w:rPr>
        <w:t>8.</w:t>
      </w:r>
      <w:r w:rsidR="00C72DF3">
        <w:rPr>
          <w:b/>
          <w:bCs/>
        </w:rPr>
        <w:t>4</w:t>
      </w:r>
      <w:r w:rsidRPr="00577E58">
        <w:rPr>
          <w:b/>
          <w:bCs/>
        </w:rPr>
        <w:t>.</w:t>
      </w:r>
      <w:r>
        <w:t xml:space="preserve"> </w:t>
      </w:r>
      <w:r w:rsidRPr="00577E58">
        <w:rPr>
          <w:b/>
          <w:bCs/>
        </w:rPr>
        <w:t>QUALIFICAÇÃO ECONÔMICO-FINANCEIRO:</w:t>
      </w:r>
    </w:p>
    <w:p w14:paraId="1F8E8E32" w14:textId="77777777" w:rsidR="00026D0D" w:rsidRDefault="00026D0D" w:rsidP="00026D0D">
      <w:pPr>
        <w:pStyle w:val="Nivel3"/>
        <w:numPr>
          <w:ilvl w:val="0"/>
          <w:numId w:val="0"/>
        </w:numPr>
        <w:spacing w:beforeLines="24" w:before="57" w:afterLines="24" w:after="57" w:line="312" w:lineRule="auto"/>
        <w:ind w:left="709"/>
      </w:pPr>
    </w:p>
    <w:p w14:paraId="3AF1CF5C" w14:textId="6F5F4558" w:rsidR="00026D0D" w:rsidRDefault="00026D0D" w:rsidP="00026D0D">
      <w:pPr>
        <w:overflowPunct w:val="0"/>
        <w:jc w:val="both"/>
        <w:rPr>
          <w:rFonts w:ascii="Arial" w:eastAsia="Times New Roman" w:hAnsi="Arial" w:cs="Arial"/>
          <w:color w:val="00000A"/>
          <w:sz w:val="20"/>
          <w:szCs w:val="20"/>
        </w:rPr>
      </w:pPr>
      <w:r>
        <w:rPr>
          <w:rFonts w:ascii="Arial" w:eastAsia="Times New Roman" w:hAnsi="Arial" w:cs="Arial"/>
          <w:color w:val="00000A"/>
          <w:sz w:val="20"/>
          <w:szCs w:val="20"/>
        </w:rPr>
        <w:t>8</w:t>
      </w:r>
      <w:r w:rsidRPr="00A859E2">
        <w:rPr>
          <w:rFonts w:ascii="Arial" w:eastAsia="Times New Roman" w:hAnsi="Arial" w:cs="Arial"/>
          <w:color w:val="00000A"/>
          <w:sz w:val="20"/>
          <w:szCs w:val="20"/>
        </w:rPr>
        <w:t>.</w:t>
      </w:r>
      <w:r w:rsidR="00441D14">
        <w:rPr>
          <w:rFonts w:ascii="Arial" w:eastAsia="Times New Roman" w:hAnsi="Arial" w:cs="Arial"/>
          <w:color w:val="00000A"/>
          <w:sz w:val="20"/>
          <w:szCs w:val="20"/>
        </w:rPr>
        <w:t>4</w:t>
      </w:r>
      <w:r w:rsidRPr="00A859E2">
        <w:rPr>
          <w:rFonts w:ascii="Arial" w:eastAsia="Times New Roman" w:hAnsi="Arial" w:cs="Arial"/>
          <w:color w:val="00000A"/>
          <w:sz w:val="20"/>
          <w:szCs w:val="20"/>
        </w:rPr>
        <w:t>.1- Balanço Patrimonial e demonstrações contábeis do último</w:t>
      </w:r>
      <w:r>
        <w:rPr>
          <w:rFonts w:ascii="Arial" w:eastAsia="Times New Roman" w:hAnsi="Arial" w:cs="Arial"/>
          <w:color w:val="00000A"/>
          <w:sz w:val="20"/>
          <w:szCs w:val="20"/>
        </w:rPr>
        <w:t>s</w:t>
      </w:r>
      <w:r w:rsidRPr="00A859E2">
        <w:rPr>
          <w:rFonts w:ascii="Arial" w:eastAsia="Times New Roman" w:hAnsi="Arial" w:cs="Arial"/>
          <w:color w:val="00000A"/>
          <w:sz w:val="20"/>
          <w:szCs w:val="20"/>
        </w:rPr>
        <w:t xml:space="preserve"> </w:t>
      </w:r>
      <w:r>
        <w:rPr>
          <w:rFonts w:ascii="Arial" w:eastAsia="Times New Roman" w:hAnsi="Arial" w:cs="Arial"/>
          <w:color w:val="00000A"/>
          <w:sz w:val="20"/>
          <w:szCs w:val="20"/>
        </w:rPr>
        <w:t xml:space="preserve">02 (dois) </w:t>
      </w:r>
      <w:r w:rsidRPr="00A859E2">
        <w:rPr>
          <w:rFonts w:ascii="Arial" w:eastAsia="Times New Roman" w:hAnsi="Arial" w:cs="Arial"/>
          <w:color w:val="00000A"/>
          <w:sz w:val="20"/>
          <w:szCs w:val="20"/>
        </w:rPr>
        <w:t>exercício</w:t>
      </w:r>
      <w:r>
        <w:rPr>
          <w:rFonts w:ascii="Arial" w:eastAsia="Times New Roman" w:hAnsi="Arial" w:cs="Arial"/>
          <w:color w:val="00000A"/>
          <w:sz w:val="20"/>
          <w:szCs w:val="20"/>
        </w:rPr>
        <w:t>s</w:t>
      </w:r>
      <w:r w:rsidRPr="00A859E2">
        <w:rPr>
          <w:rFonts w:ascii="Arial" w:eastAsia="Times New Roman" w:hAnsi="Arial" w:cs="Arial"/>
          <w:color w:val="00000A"/>
          <w:sz w:val="20"/>
          <w:szCs w:val="20"/>
        </w:rPr>
        <w:t xml:space="preserve"> socia</w:t>
      </w:r>
      <w:r>
        <w:rPr>
          <w:rFonts w:ascii="Arial" w:eastAsia="Times New Roman" w:hAnsi="Arial" w:cs="Arial"/>
          <w:color w:val="00000A"/>
          <w:sz w:val="20"/>
          <w:szCs w:val="20"/>
        </w:rPr>
        <w:t>is</w:t>
      </w:r>
      <w:r w:rsidRPr="00A859E2">
        <w:rPr>
          <w:rFonts w:ascii="Arial" w:eastAsia="Times New Roman" w:hAnsi="Arial" w:cs="Arial"/>
          <w:color w:val="00000A"/>
          <w:sz w:val="20"/>
          <w:szCs w:val="20"/>
        </w:rPr>
        <w:t>, registrado</w:t>
      </w:r>
      <w:r>
        <w:rPr>
          <w:rFonts w:ascii="Arial" w:eastAsia="Times New Roman" w:hAnsi="Arial" w:cs="Arial"/>
          <w:color w:val="00000A"/>
          <w:sz w:val="20"/>
          <w:szCs w:val="20"/>
        </w:rPr>
        <w:t>s</w:t>
      </w:r>
      <w:r w:rsidRPr="00A859E2">
        <w:rPr>
          <w:rFonts w:ascii="Arial" w:eastAsia="Times New Roman" w:hAnsi="Arial" w:cs="Arial"/>
          <w:color w:val="00000A"/>
          <w:sz w:val="20"/>
          <w:szCs w:val="20"/>
        </w:rPr>
        <w:t xml:space="preserve"> na junta comercial, já exigíveis e apresentados na forma da lei, que comprovem a boa situação financeira da empresa, vedada a sua substituição por balancetes ou balanços provisórios.</w:t>
      </w:r>
      <w:r>
        <w:rPr>
          <w:rFonts w:ascii="Arial" w:eastAsia="Times New Roman" w:hAnsi="Arial" w:cs="Arial"/>
          <w:color w:val="00000A"/>
          <w:sz w:val="20"/>
          <w:szCs w:val="20"/>
        </w:rPr>
        <w:t xml:space="preserve"> </w:t>
      </w:r>
      <w:r w:rsidRPr="00A859E2">
        <w:rPr>
          <w:rFonts w:ascii="Arial" w:eastAsia="Times New Roman" w:hAnsi="Arial" w:cs="Arial"/>
          <w:color w:val="00000A"/>
          <w:sz w:val="20"/>
          <w:szCs w:val="20"/>
        </w:rPr>
        <w:t>Serão considerados aceitos como na forma da lei o balanço patrimonial e demonstrações contábeis assim apresentados:</w:t>
      </w:r>
    </w:p>
    <w:p w14:paraId="69ACC2ED" w14:textId="77777777" w:rsidR="00026D0D" w:rsidRPr="00A859E2" w:rsidRDefault="00026D0D" w:rsidP="00026D0D">
      <w:pPr>
        <w:overflowPunct w:val="0"/>
        <w:jc w:val="both"/>
        <w:rPr>
          <w:rFonts w:ascii="Arial" w:eastAsia="Times New Roman" w:hAnsi="Arial" w:cs="Arial"/>
          <w:color w:val="00000A"/>
          <w:sz w:val="20"/>
          <w:szCs w:val="20"/>
        </w:rPr>
      </w:pPr>
    </w:p>
    <w:p w14:paraId="23BEFB61" w14:textId="77777777" w:rsidR="00026D0D" w:rsidRDefault="00026D0D" w:rsidP="00026D0D">
      <w:pPr>
        <w:overflowPunct w:val="0"/>
        <w:jc w:val="both"/>
        <w:rPr>
          <w:rFonts w:ascii="Arial" w:eastAsia="Times New Roman" w:hAnsi="Arial" w:cs="Arial"/>
          <w:color w:val="00000A"/>
          <w:sz w:val="20"/>
          <w:szCs w:val="20"/>
        </w:rPr>
      </w:pPr>
      <w:r w:rsidRPr="00A859E2">
        <w:rPr>
          <w:rFonts w:ascii="Arial" w:eastAsia="Times New Roman" w:hAnsi="Arial" w:cs="Arial"/>
          <w:color w:val="00000A"/>
          <w:sz w:val="20"/>
          <w:szCs w:val="20"/>
        </w:rPr>
        <w:t>I- O Balanço das Sociedades Anônimas ou por ações deverá ser apresentado em publicações no Diário Oficial.</w:t>
      </w:r>
    </w:p>
    <w:p w14:paraId="70BE86B0" w14:textId="77777777" w:rsidR="00026D0D" w:rsidRPr="00A859E2" w:rsidRDefault="00026D0D" w:rsidP="00026D0D">
      <w:pPr>
        <w:overflowPunct w:val="0"/>
        <w:jc w:val="both"/>
        <w:rPr>
          <w:rFonts w:ascii="Arial" w:eastAsia="Times New Roman" w:hAnsi="Arial" w:cs="Arial"/>
          <w:color w:val="00000A"/>
          <w:sz w:val="20"/>
          <w:szCs w:val="20"/>
        </w:rPr>
      </w:pPr>
    </w:p>
    <w:p w14:paraId="5841EE98" w14:textId="77777777" w:rsidR="00026D0D" w:rsidRPr="00A859E2" w:rsidRDefault="00026D0D" w:rsidP="00026D0D">
      <w:pPr>
        <w:overflowPunct w:val="0"/>
        <w:jc w:val="both"/>
        <w:rPr>
          <w:rFonts w:ascii="Arial" w:eastAsia="Times New Roman" w:hAnsi="Arial" w:cs="Arial"/>
          <w:color w:val="00000A"/>
          <w:sz w:val="20"/>
          <w:szCs w:val="20"/>
        </w:rPr>
      </w:pPr>
      <w:r w:rsidRPr="00A859E2">
        <w:rPr>
          <w:rFonts w:ascii="Arial" w:eastAsia="Times New Roman" w:hAnsi="Arial" w:cs="Arial"/>
          <w:color w:val="00000A"/>
          <w:sz w:val="20"/>
          <w:szCs w:val="20"/>
        </w:rPr>
        <w:t>II- As sociedades por cota de responsabilidade limitada (LTDA) poderão apresentar fotocópia do livro Diário, inclusive com os Termos de Abertura e de Encerramento, devidamente autenticado na Junta Comercial da Sede ou domicílio da licitante ou órgão equivalente, ou fotocopia do Balanço e das Demonstrações Contábeis devidamente registrados ou autenticados na Junta Comercial da sede ou domicílio da licitante.</w:t>
      </w:r>
    </w:p>
    <w:p w14:paraId="746B2358" w14:textId="77777777" w:rsidR="00026D0D" w:rsidRPr="00A859E2" w:rsidRDefault="00026D0D" w:rsidP="00026D0D">
      <w:pPr>
        <w:overflowPunct w:val="0"/>
        <w:jc w:val="both"/>
        <w:rPr>
          <w:rFonts w:ascii="Arial" w:eastAsia="Times New Roman" w:hAnsi="Arial" w:cs="Arial"/>
          <w:color w:val="00000A"/>
          <w:sz w:val="20"/>
          <w:szCs w:val="20"/>
        </w:rPr>
      </w:pPr>
      <w:r w:rsidRPr="00A859E2">
        <w:rPr>
          <w:rFonts w:ascii="Arial" w:eastAsia="Times New Roman" w:hAnsi="Arial" w:cs="Arial"/>
          <w:color w:val="00000A"/>
          <w:sz w:val="20"/>
          <w:szCs w:val="20"/>
        </w:rPr>
        <w:t>III- As sociedades criadas no exercício em curso poderão apresentar fotocopia do Balanço de Abertura, devidamente registrado ou autenticado na Junta Comercial da sede ou Município da licitante.</w:t>
      </w:r>
    </w:p>
    <w:p w14:paraId="4D37D6E9" w14:textId="77777777" w:rsidR="00026D0D" w:rsidRPr="00A859E2" w:rsidRDefault="00026D0D" w:rsidP="00026D0D">
      <w:pPr>
        <w:overflowPunct w:val="0"/>
        <w:jc w:val="both"/>
        <w:rPr>
          <w:rFonts w:ascii="Arial" w:eastAsia="Times New Roman" w:hAnsi="Arial" w:cs="Arial"/>
          <w:color w:val="00000A"/>
          <w:sz w:val="20"/>
          <w:szCs w:val="20"/>
        </w:rPr>
      </w:pPr>
    </w:p>
    <w:p w14:paraId="723C90DE" w14:textId="1A2CFE75" w:rsidR="00026D0D" w:rsidRPr="00A859E2" w:rsidRDefault="00026D0D" w:rsidP="00026D0D">
      <w:pPr>
        <w:overflowPunct w:val="0"/>
        <w:jc w:val="both"/>
        <w:rPr>
          <w:rFonts w:ascii="Arial" w:eastAsia="Times New Roman" w:hAnsi="Arial" w:cs="Arial"/>
          <w:color w:val="00000A"/>
          <w:sz w:val="20"/>
          <w:szCs w:val="20"/>
        </w:rPr>
      </w:pPr>
      <w:r>
        <w:rPr>
          <w:rFonts w:ascii="Arial" w:eastAsia="Times New Roman" w:hAnsi="Arial" w:cs="Arial"/>
          <w:color w:val="00000A"/>
          <w:sz w:val="20"/>
          <w:szCs w:val="20"/>
        </w:rPr>
        <w:t>8.</w:t>
      </w:r>
      <w:r w:rsidR="00441D14">
        <w:rPr>
          <w:rFonts w:ascii="Arial" w:eastAsia="Times New Roman" w:hAnsi="Arial" w:cs="Arial"/>
          <w:color w:val="00000A"/>
          <w:sz w:val="20"/>
          <w:szCs w:val="20"/>
        </w:rPr>
        <w:t>4</w:t>
      </w:r>
      <w:r w:rsidRPr="00A859E2">
        <w:rPr>
          <w:rFonts w:ascii="Arial" w:eastAsia="Times New Roman" w:hAnsi="Arial" w:cs="Arial"/>
          <w:color w:val="00000A"/>
          <w:sz w:val="20"/>
          <w:szCs w:val="20"/>
        </w:rPr>
        <w:t>.2- A comprovação da boa situação financeira da licitante será apurada através do resultado levantado nos seguintes índices:</w:t>
      </w:r>
    </w:p>
    <w:p w14:paraId="188E87E4" w14:textId="77777777" w:rsidR="00026D0D" w:rsidRPr="00A859E2" w:rsidRDefault="00026D0D" w:rsidP="00026D0D">
      <w:pPr>
        <w:overflowPunct w:val="0"/>
        <w:jc w:val="both"/>
        <w:rPr>
          <w:rFonts w:ascii="Arial" w:eastAsia="Times New Roman" w:hAnsi="Arial" w:cs="Arial"/>
          <w:color w:val="00000A"/>
          <w:sz w:val="20"/>
          <w:szCs w:val="20"/>
        </w:rPr>
      </w:pPr>
    </w:p>
    <w:p w14:paraId="2EFFF764" w14:textId="77777777" w:rsidR="00026D0D" w:rsidRPr="00A859E2" w:rsidRDefault="00026D0D" w:rsidP="00026D0D">
      <w:pPr>
        <w:overflowPunct w:val="0"/>
        <w:jc w:val="both"/>
        <w:rPr>
          <w:rFonts w:ascii="Arial" w:eastAsia="Times New Roman" w:hAnsi="Arial" w:cs="Arial"/>
          <w:color w:val="00000A"/>
          <w:sz w:val="20"/>
          <w:szCs w:val="20"/>
        </w:rPr>
      </w:pPr>
      <w:r w:rsidRPr="00A859E2">
        <w:rPr>
          <w:rFonts w:ascii="Arial" w:eastAsia="Times New Roman" w:hAnsi="Arial" w:cs="Arial"/>
          <w:color w:val="00000A"/>
          <w:sz w:val="20"/>
          <w:szCs w:val="20"/>
        </w:rPr>
        <w:t>I- Índice de Liquidez Corrente - Calculado pela fórmula abaixo, e julgada habilitada à empresa que obtiver o resultado final igual ou maior que 1,0 (um vírgula zero).</w:t>
      </w:r>
    </w:p>
    <w:p w14:paraId="2CC28EB2" w14:textId="77777777" w:rsidR="00026D0D" w:rsidRPr="00A859E2" w:rsidRDefault="00026D0D" w:rsidP="00026D0D">
      <w:pPr>
        <w:overflowPunct w:val="0"/>
        <w:jc w:val="both"/>
        <w:rPr>
          <w:rFonts w:ascii="Times New Roman" w:eastAsia="Times New Roman" w:hAnsi="Times New Roman" w:cs="Arial"/>
          <w:color w:val="00000A"/>
          <w:sz w:val="20"/>
          <w:szCs w:val="20"/>
        </w:rPr>
      </w:pPr>
    </w:p>
    <w:p w14:paraId="3EE91490" w14:textId="77777777" w:rsidR="00026D0D" w:rsidRPr="00A859E2" w:rsidRDefault="00026D0D" w:rsidP="00026D0D">
      <w:pPr>
        <w:overflowPunct w:val="0"/>
        <w:jc w:val="both"/>
        <w:rPr>
          <w:rFonts w:ascii="Times New Roman" w:eastAsia="Times New Roman" w:hAnsi="Times New Roman" w:cs="Times New Roman"/>
          <w:color w:val="00000A"/>
          <w:sz w:val="20"/>
          <w:szCs w:val="20"/>
        </w:rPr>
      </w:pPr>
      <w:r w:rsidRPr="00A859E2">
        <w:rPr>
          <w:rFonts w:ascii="Times New Roman" w:eastAsia="Times New Roman" w:hAnsi="Times New Roman" w:cs="Arial"/>
          <w:color w:val="00000A"/>
          <w:sz w:val="20"/>
          <w:szCs w:val="20"/>
        </w:rPr>
        <w:t xml:space="preserve">LG= </w:t>
      </w:r>
      <w:r w:rsidRPr="00A859E2">
        <w:rPr>
          <w:rFonts w:ascii="Times New Roman" w:eastAsia="Times New Roman" w:hAnsi="Times New Roman" w:cs="Arial"/>
          <w:color w:val="00000A"/>
          <w:sz w:val="20"/>
          <w:szCs w:val="20"/>
          <w:u w:val="single"/>
        </w:rPr>
        <w:t>ATIVO CIRCULANTE + REALIZAVEL A LONGO PRAZO</w:t>
      </w:r>
    </w:p>
    <w:p w14:paraId="0EC6A03F" w14:textId="77777777" w:rsidR="00026D0D" w:rsidRPr="00A859E2" w:rsidRDefault="00026D0D" w:rsidP="00026D0D">
      <w:pPr>
        <w:overflowPunct w:val="0"/>
        <w:jc w:val="both"/>
        <w:rPr>
          <w:rFonts w:ascii="Times New Roman" w:eastAsia="Times New Roman" w:hAnsi="Times New Roman" w:cs="Arial"/>
          <w:color w:val="00000A"/>
          <w:sz w:val="20"/>
          <w:szCs w:val="20"/>
        </w:rPr>
      </w:pPr>
      <w:r w:rsidRPr="00A859E2">
        <w:rPr>
          <w:rFonts w:ascii="Times New Roman" w:eastAsia="Times New Roman" w:hAnsi="Times New Roman" w:cs="Arial"/>
          <w:color w:val="00000A"/>
          <w:sz w:val="20"/>
          <w:szCs w:val="20"/>
        </w:rPr>
        <w:t>PASSIVO CIRCULANTE + EXIGIVEL A LONGO PRAZO</w:t>
      </w:r>
    </w:p>
    <w:p w14:paraId="74FE52BF" w14:textId="77777777" w:rsidR="00026D0D" w:rsidRPr="00A859E2" w:rsidRDefault="00026D0D" w:rsidP="00026D0D">
      <w:pPr>
        <w:overflowPunct w:val="0"/>
        <w:jc w:val="both"/>
        <w:rPr>
          <w:rFonts w:ascii="Times New Roman" w:eastAsia="Times New Roman" w:hAnsi="Times New Roman" w:cs="Times New Roman"/>
          <w:color w:val="00000A"/>
          <w:sz w:val="20"/>
          <w:szCs w:val="20"/>
        </w:rPr>
      </w:pPr>
      <w:r w:rsidRPr="00A859E2">
        <w:rPr>
          <w:rFonts w:ascii="Times New Roman" w:eastAsia="Times New Roman" w:hAnsi="Times New Roman" w:cs="Arial"/>
          <w:color w:val="00000A"/>
          <w:sz w:val="20"/>
          <w:szCs w:val="20"/>
        </w:rPr>
        <w:t xml:space="preserve">LG </w:t>
      </w:r>
      <m:oMath>
        <m:r>
          <w:rPr>
            <w:rFonts w:ascii="Cambria Math" w:eastAsia="Times New Roman" w:hAnsi="Cambria Math" w:cs="Times New Roman"/>
            <w:color w:val="00000A"/>
            <w:sz w:val="20"/>
            <w:szCs w:val="20"/>
          </w:rPr>
          <m:t>≥</m:t>
        </m:r>
      </m:oMath>
      <w:r w:rsidRPr="00A859E2">
        <w:rPr>
          <w:rFonts w:ascii="Times New Roman" w:eastAsia="Times New Roman" w:hAnsi="Times New Roman" w:cs="Arial"/>
          <w:color w:val="00000A"/>
          <w:sz w:val="20"/>
          <w:szCs w:val="20"/>
        </w:rPr>
        <w:t xml:space="preserve"> 1,0</w:t>
      </w:r>
    </w:p>
    <w:p w14:paraId="5BB95CA0" w14:textId="77777777" w:rsidR="00026D0D" w:rsidRPr="00A859E2" w:rsidRDefault="00026D0D" w:rsidP="00026D0D">
      <w:pPr>
        <w:overflowPunct w:val="0"/>
        <w:jc w:val="both"/>
        <w:rPr>
          <w:rFonts w:ascii="Times New Roman" w:eastAsia="Times New Roman" w:hAnsi="Times New Roman" w:cs="Arial"/>
          <w:color w:val="00000A"/>
          <w:sz w:val="20"/>
          <w:szCs w:val="20"/>
        </w:rPr>
      </w:pPr>
    </w:p>
    <w:p w14:paraId="71234E0C" w14:textId="77777777" w:rsidR="00026D0D" w:rsidRPr="00A859E2" w:rsidRDefault="00026D0D" w:rsidP="00026D0D">
      <w:pPr>
        <w:overflowPunct w:val="0"/>
        <w:jc w:val="both"/>
        <w:rPr>
          <w:rFonts w:ascii="Times New Roman" w:eastAsia="Times New Roman" w:hAnsi="Times New Roman" w:cs="Times New Roman"/>
          <w:color w:val="00000A"/>
          <w:sz w:val="20"/>
          <w:szCs w:val="20"/>
        </w:rPr>
      </w:pPr>
      <w:r w:rsidRPr="00A859E2">
        <w:rPr>
          <w:rFonts w:ascii="Times New Roman" w:eastAsia="Times New Roman" w:hAnsi="Times New Roman" w:cs="Arial"/>
          <w:color w:val="00000A"/>
          <w:sz w:val="20"/>
          <w:szCs w:val="20"/>
        </w:rPr>
        <w:t xml:space="preserve">SG= </w:t>
      </w:r>
      <w:r w:rsidRPr="00A859E2">
        <w:rPr>
          <w:rFonts w:ascii="Times New Roman" w:eastAsia="Times New Roman" w:hAnsi="Times New Roman" w:cs="Arial"/>
          <w:color w:val="00000A"/>
          <w:sz w:val="20"/>
          <w:szCs w:val="20"/>
          <w:u w:val="single"/>
        </w:rPr>
        <w:t xml:space="preserve">                        ATIVO TOTAL__________________                      </w:t>
      </w:r>
    </w:p>
    <w:p w14:paraId="72762016" w14:textId="77777777" w:rsidR="00026D0D" w:rsidRPr="00A859E2" w:rsidRDefault="00026D0D" w:rsidP="00026D0D">
      <w:pPr>
        <w:overflowPunct w:val="0"/>
        <w:jc w:val="both"/>
        <w:rPr>
          <w:rFonts w:ascii="Times New Roman" w:eastAsia="Times New Roman" w:hAnsi="Times New Roman" w:cs="Arial"/>
          <w:color w:val="00000A"/>
          <w:sz w:val="20"/>
          <w:szCs w:val="20"/>
        </w:rPr>
      </w:pPr>
      <w:r w:rsidRPr="00A859E2">
        <w:rPr>
          <w:rFonts w:ascii="Times New Roman" w:eastAsia="Times New Roman" w:hAnsi="Times New Roman" w:cs="Arial"/>
          <w:color w:val="00000A"/>
          <w:sz w:val="20"/>
          <w:szCs w:val="20"/>
        </w:rPr>
        <w:t>PASSIVO CIRCULANTE + EXIGIVEL A LONGO PRAZO</w:t>
      </w:r>
    </w:p>
    <w:p w14:paraId="38B9E467" w14:textId="77777777" w:rsidR="00026D0D" w:rsidRPr="00A859E2" w:rsidRDefault="00026D0D" w:rsidP="00026D0D">
      <w:pPr>
        <w:overflowPunct w:val="0"/>
        <w:jc w:val="both"/>
        <w:rPr>
          <w:rFonts w:ascii="Times New Roman" w:eastAsia="Times New Roman" w:hAnsi="Times New Roman" w:cs="Times New Roman"/>
          <w:color w:val="00000A"/>
          <w:sz w:val="20"/>
          <w:szCs w:val="20"/>
        </w:rPr>
      </w:pPr>
      <w:r w:rsidRPr="00A859E2">
        <w:rPr>
          <w:rFonts w:ascii="Times New Roman" w:eastAsia="Times New Roman" w:hAnsi="Times New Roman" w:cs="Arial"/>
          <w:color w:val="00000A"/>
          <w:sz w:val="20"/>
          <w:szCs w:val="20"/>
        </w:rPr>
        <w:t>SG</w:t>
      </w:r>
      <m:oMath>
        <m:r>
          <w:rPr>
            <w:rFonts w:ascii="Cambria Math" w:eastAsia="Times New Roman" w:hAnsi="Cambria Math" w:cs="Times New Roman"/>
            <w:color w:val="00000A"/>
            <w:sz w:val="20"/>
            <w:szCs w:val="20"/>
          </w:rPr>
          <m:t>≥</m:t>
        </m:r>
      </m:oMath>
      <w:r w:rsidRPr="00A859E2">
        <w:rPr>
          <w:rFonts w:ascii="Times New Roman" w:eastAsia="Times New Roman" w:hAnsi="Times New Roman" w:cs="Arial"/>
          <w:color w:val="00000A"/>
          <w:sz w:val="20"/>
          <w:szCs w:val="20"/>
        </w:rPr>
        <w:t xml:space="preserve"> 1,0</w:t>
      </w:r>
    </w:p>
    <w:p w14:paraId="4E7C195C" w14:textId="77777777" w:rsidR="00026D0D" w:rsidRPr="00A859E2" w:rsidRDefault="00026D0D" w:rsidP="00026D0D">
      <w:pPr>
        <w:overflowPunct w:val="0"/>
        <w:jc w:val="both"/>
        <w:rPr>
          <w:rFonts w:ascii="Times New Roman" w:eastAsia="Times New Roman" w:hAnsi="Times New Roman" w:cs="Arial"/>
          <w:color w:val="00000A"/>
          <w:sz w:val="20"/>
          <w:szCs w:val="20"/>
        </w:rPr>
      </w:pPr>
    </w:p>
    <w:p w14:paraId="09E5C561" w14:textId="77777777" w:rsidR="00026D0D" w:rsidRPr="00A859E2" w:rsidRDefault="00026D0D" w:rsidP="00026D0D">
      <w:pPr>
        <w:overflowPunct w:val="0"/>
        <w:jc w:val="both"/>
        <w:rPr>
          <w:rFonts w:ascii="Times New Roman" w:eastAsia="Times New Roman" w:hAnsi="Times New Roman" w:cs="Times New Roman"/>
          <w:color w:val="00000A"/>
          <w:sz w:val="20"/>
          <w:szCs w:val="20"/>
        </w:rPr>
      </w:pPr>
      <w:r w:rsidRPr="00A859E2">
        <w:rPr>
          <w:rFonts w:ascii="Times New Roman" w:eastAsia="Times New Roman" w:hAnsi="Times New Roman" w:cs="Arial"/>
          <w:color w:val="00000A"/>
          <w:sz w:val="20"/>
          <w:szCs w:val="20"/>
        </w:rPr>
        <w:t xml:space="preserve">LC=                  </w:t>
      </w:r>
      <w:r w:rsidRPr="00A859E2">
        <w:rPr>
          <w:rFonts w:ascii="Times New Roman" w:eastAsia="Times New Roman" w:hAnsi="Times New Roman" w:cs="Arial"/>
          <w:color w:val="00000A"/>
          <w:sz w:val="20"/>
          <w:szCs w:val="20"/>
          <w:u w:val="single"/>
        </w:rPr>
        <w:t>ATIVO CIRCULANTE</w:t>
      </w:r>
    </w:p>
    <w:p w14:paraId="4ED1BD61" w14:textId="77777777" w:rsidR="00026D0D" w:rsidRPr="00A859E2" w:rsidRDefault="00026D0D" w:rsidP="00026D0D">
      <w:pPr>
        <w:overflowPunct w:val="0"/>
        <w:jc w:val="both"/>
        <w:rPr>
          <w:rFonts w:ascii="Times New Roman" w:eastAsia="Times New Roman" w:hAnsi="Times New Roman" w:cs="Arial"/>
          <w:color w:val="00000A"/>
          <w:sz w:val="20"/>
          <w:szCs w:val="20"/>
        </w:rPr>
      </w:pPr>
      <w:r w:rsidRPr="00A859E2">
        <w:rPr>
          <w:rFonts w:ascii="Times New Roman" w:eastAsia="Times New Roman" w:hAnsi="Times New Roman" w:cs="Arial"/>
          <w:color w:val="00000A"/>
          <w:sz w:val="20"/>
          <w:szCs w:val="20"/>
        </w:rPr>
        <w:t>PASSIVO CIRCULANTE</w:t>
      </w:r>
    </w:p>
    <w:p w14:paraId="5F5B1358" w14:textId="77777777" w:rsidR="00026D0D" w:rsidRPr="00A859E2" w:rsidRDefault="00026D0D" w:rsidP="00026D0D">
      <w:pPr>
        <w:tabs>
          <w:tab w:val="left" w:pos="2694"/>
        </w:tabs>
        <w:overflowPunct w:val="0"/>
        <w:jc w:val="both"/>
        <w:rPr>
          <w:rFonts w:ascii="Times New Roman" w:eastAsia="Times New Roman" w:hAnsi="Times New Roman" w:cs="Times New Roman"/>
          <w:color w:val="00000A"/>
          <w:sz w:val="20"/>
          <w:szCs w:val="20"/>
        </w:rPr>
      </w:pPr>
      <w:r w:rsidRPr="00A859E2">
        <w:rPr>
          <w:rFonts w:ascii="Times New Roman" w:eastAsia="Times New Roman" w:hAnsi="Times New Roman" w:cs="Arial"/>
          <w:color w:val="00000A"/>
          <w:sz w:val="20"/>
          <w:szCs w:val="20"/>
        </w:rPr>
        <w:t xml:space="preserve">LC </w:t>
      </w:r>
      <m:oMath>
        <m:r>
          <w:rPr>
            <w:rFonts w:ascii="Cambria Math" w:eastAsia="Times New Roman" w:hAnsi="Cambria Math" w:cs="Times New Roman"/>
            <w:color w:val="00000A"/>
            <w:sz w:val="20"/>
            <w:szCs w:val="20"/>
          </w:rPr>
          <m:t>≥</m:t>
        </m:r>
      </m:oMath>
      <w:r w:rsidRPr="00A859E2">
        <w:rPr>
          <w:rFonts w:ascii="Times New Roman" w:eastAsia="Times New Roman" w:hAnsi="Times New Roman" w:cs="Arial"/>
          <w:color w:val="00000A"/>
          <w:sz w:val="20"/>
          <w:szCs w:val="20"/>
        </w:rPr>
        <w:t>1,0</w:t>
      </w:r>
    </w:p>
    <w:p w14:paraId="44020065" w14:textId="77777777" w:rsidR="00026D0D" w:rsidRPr="00A859E2" w:rsidRDefault="00026D0D" w:rsidP="00026D0D">
      <w:pPr>
        <w:tabs>
          <w:tab w:val="left" w:pos="2694"/>
        </w:tabs>
        <w:overflowPunct w:val="0"/>
        <w:jc w:val="both"/>
        <w:rPr>
          <w:rFonts w:ascii="Arial" w:eastAsia="Times New Roman" w:hAnsi="Arial" w:cs="Arial"/>
          <w:color w:val="00000A"/>
          <w:sz w:val="20"/>
          <w:szCs w:val="20"/>
        </w:rPr>
      </w:pPr>
    </w:p>
    <w:p w14:paraId="1BD5EBF9" w14:textId="77777777" w:rsidR="00026D0D" w:rsidRPr="00A859E2" w:rsidRDefault="00026D0D" w:rsidP="00026D0D">
      <w:pPr>
        <w:overflowPunct w:val="0"/>
        <w:jc w:val="both"/>
        <w:rPr>
          <w:rFonts w:ascii="Arial" w:eastAsia="Times New Roman" w:hAnsi="Arial" w:cs="Arial"/>
          <w:color w:val="00000A"/>
          <w:sz w:val="20"/>
          <w:szCs w:val="20"/>
        </w:rPr>
      </w:pPr>
      <w:r w:rsidRPr="00A859E2">
        <w:rPr>
          <w:rFonts w:ascii="Arial" w:eastAsia="Times New Roman" w:hAnsi="Arial" w:cs="Arial"/>
          <w:color w:val="00000A"/>
          <w:sz w:val="20"/>
          <w:szCs w:val="20"/>
        </w:rPr>
        <w:t>LG- Liquidez Geral</w:t>
      </w:r>
    </w:p>
    <w:p w14:paraId="78CA7BA8" w14:textId="77777777" w:rsidR="00026D0D" w:rsidRPr="00A859E2" w:rsidRDefault="00026D0D" w:rsidP="00026D0D">
      <w:pPr>
        <w:overflowPunct w:val="0"/>
        <w:jc w:val="both"/>
        <w:rPr>
          <w:rFonts w:ascii="Arial" w:eastAsia="Times New Roman" w:hAnsi="Arial" w:cs="Arial"/>
          <w:color w:val="00000A"/>
          <w:sz w:val="20"/>
          <w:szCs w:val="20"/>
        </w:rPr>
      </w:pPr>
      <w:r w:rsidRPr="00A859E2">
        <w:rPr>
          <w:rFonts w:ascii="Arial" w:eastAsia="Times New Roman" w:hAnsi="Arial" w:cs="Arial"/>
          <w:color w:val="00000A"/>
          <w:sz w:val="20"/>
          <w:szCs w:val="20"/>
        </w:rPr>
        <w:t>SG- Solvência Geral</w:t>
      </w:r>
    </w:p>
    <w:p w14:paraId="0AF6D1D2" w14:textId="77777777" w:rsidR="00026D0D" w:rsidRPr="00A859E2" w:rsidRDefault="00026D0D" w:rsidP="00026D0D">
      <w:pPr>
        <w:overflowPunct w:val="0"/>
        <w:jc w:val="both"/>
        <w:rPr>
          <w:rFonts w:ascii="Arial" w:eastAsia="Times New Roman" w:hAnsi="Arial" w:cs="Arial"/>
          <w:color w:val="00000A"/>
          <w:sz w:val="20"/>
          <w:szCs w:val="20"/>
        </w:rPr>
      </w:pPr>
      <w:r w:rsidRPr="00A859E2">
        <w:rPr>
          <w:rFonts w:ascii="Arial" w:eastAsia="Times New Roman" w:hAnsi="Arial" w:cs="Arial"/>
          <w:color w:val="00000A"/>
          <w:sz w:val="20"/>
          <w:szCs w:val="20"/>
        </w:rPr>
        <w:t>LC- Liquidez Corrente</w:t>
      </w:r>
    </w:p>
    <w:p w14:paraId="39DC2D72" w14:textId="77777777" w:rsidR="00026D0D" w:rsidRPr="00A859E2" w:rsidRDefault="00026D0D" w:rsidP="00026D0D">
      <w:pPr>
        <w:overflowPunct w:val="0"/>
        <w:ind w:left="1080"/>
        <w:jc w:val="both"/>
        <w:rPr>
          <w:rFonts w:ascii="Arial" w:eastAsia="Times New Roman" w:hAnsi="Arial" w:cs="Arial"/>
          <w:color w:val="00000A"/>
          <w:sz w:val="20"/>
          <w:szCs w:val="20"/>
        </w:rPr>
      </w:pPr>
    </w:p>
    <w:p w14:paraId="4EC8452E" w14:textId="77777777" w:rsidR="00026D0D" w:rsidRPr="00A859E2" w:rsidRDefault="00026D0D" w:rsidP="00026D0D">
      <w:pPr>
        <w:widowControl w:val="0"/>
        <w:tabs>
          <w:tab w:val="left" w:pos="17448"/>
          <w:tab w:val="left" w:pos="18168"/>
          <w:tab w:val="left" w:pos="18888"/>
          <w:tab w:val="left" w:pos="19608"/>
          <w:tab w:val="left" w:pos="20328"/>
          <w:tab w:val="left" w:pos="21048"/>
          <w:tab w:val="left" w:pos="21768"/>
          <w:tab w:val="left" w:pos="22488"/>
          <w:tab w:val="left" w:pos="23208"/>
          <w:tab w:val="left" w:pos="23928"/>
        </w:tabs>
        <w:overflowPunct w:val="0"/>
        <w:spacing w:after="200" w:line="200" w:lineRule="atLeast"/>
        <w:contextualSpacing/>
        <w:jc w:val="both"/>
        <w:rPr>
          <w:rFonts w:ascii="Arial" w:eastAsia="Calibri" w:hAnsi="Arial" w:cs="Arial"/>
          <w:color w:val="000000"/>
          <w:sz w:val="20"/>
          <w:szCs w:val="20"/>
          <w:lang w:eastAsia="en-US"/>
        </w:rPr>
      </w:pPr>
      <w:r w:rsidRPr="00A859E2">
        <w:rPr>
          <w:rFonts w:ascii="Arial" w:eastAsia="Calibri" w:hAnsi="Arial" w:cs="Arial"/>
          <w:color w:val="000000"/>
          <w:sz w:val="20"/>
          <w:szCs w:val="20"/>
          <w:lang w:eastAsia="en-US"/>
        </w:rPr>
        <w:t>II- Para melhor facilidade e entendimento do cálculo dos índices pela Comissão de Licitação, deve o Licitante apresentar uma planilha contendo demonstrativo do cálculo dos índices devidamente assinada por um contador legalmente habilitado e certidão de regularidade profissional do mesmo, que será encaminhado à Controladoria do Município para aferição e análise dos documentos e dos cálculos apresentados.</w:t>
      </w:r>
    </w:p>
    <w:p w14:paraId="7412DC96" w14:textId="77777777" w:rsidR="00026D0D" w:rsidRDefault="00026D0D" w:rsidP="00026D0D">
      <w:pPr>
        <w:pStyle w:val="Corpodetexto21"/>
        <w:rPr>
          <w:rFonts w:cs="Arial"/>
          <w:color w:val="000000"/>
          <w:sz w:val="20"/>
        </w:rPr>
      </w:pPr>
    </w:p>
    <w:p w14:paraId="12A54F65" w14:textId="5B722C1E" w:rsidR="00026D0D" w:rsidRPr="00FE0577" w:rsidRDefault="00026D0D" w:rsidP="00026D0D">
      <w:pPr>
        <w:pStyle w:val="Corpodetexto21"/>
        <w:rPr>
          <w:rFonts w:cs="Arial"/>
          <w:sz w:val="20"/>
        </w:rPr>
      </w:pPr>
      <w:r>
        <w:rPr>
          <w:rFonts w:cs="Arial"/>
          <w:color w:val="000000"/>
          <w:sz w:val="20"/>
        </w:rPr>
        <w:t>8.</w:t>
      </w:r>
      <w:r w:rsidR="00441D14">
        <w:rPr>
          <w:rFonts w:cs="Arial"/>
          <w:color w:val="000000"/>
          <w:sz w:val="20"/>
        </w:rPr>
        <w:t>4</w:t>
      </w:r>
      <w:r w:rsidRPr="00FE0577">
        <w:rPr>
          <w:rFonts w:cs="Arial"/>
          <w:color w:val="000000"/>
          <w:sz w:val="20"/>
        </w:rPr>
        <w:t>.</w:t>
      </w:r>
      <w:r w:rsidR="00441D14">
        <w:rPr>
          <w:rFonts w:cs="Arial"/>
          <w:color w:val="000000"/>
          <w:sz w:val="20"/>
        </w:rPr>
        <w:t>3</w:t>
      </w:r>
      <w:r>
        <w:rPr>
          <w:rFonts w:cs="Arial"/>
          <w:color w:val="000000"/>
          <w:sz w:val="20"/>
        </w:rPr>
        <w:t xml:space="preserve">. </w:t>
      </w:r>
      <w:r w:rsidRPr="00FE0577">
        <w:rPr>
          <w:rFonts w:cs="Arial"/>
          <w:color w:val="000000"/>
          <w:sz w:val="20"/>
        </w:rPr>
        <w:t>Certidão(ões) negativa(s) de falência ou concordata expedida(s) pelo Distribuidor da sede da licitante.</w:t>
      </w:r>
    </w:p>
    <w:p w14:paraId="6AE3948E" w14:textId="77777777" w:rsidR="00026D0D" w:rsidRPr="00FE0577" w:rsidRDefault="00026D0D" w:rsidP="00026D0D">
      <w:pPr>
        <w:pStyle w:val="Corpodetexto21"/>
        <w:rPr>
          <w:rFonts w:cs="Arial"/>
          <w:color w:val="000000"/>
          <w:sz w:val="20"/>
        </w:rPr>
      </w:pPr>
    </w:p>
    <w:p w14:paraId="37C6F4A3" w14:textId="19484B63" w:rsidR="00026D0D" w:rsidRPr="00194D3F" w:rsidRDefault="00026D0D" w:rsidP="00026D0D">
      <w:pPr>
        <w:pStyle w:val="Corpodetexto21"/>
        <w:rPr>
          <w:rFonts w:cs="Arial"/>
          <w:sz w:val="20"/>
        </w:rPr>
      </w:pPr>
      <w:r>
        <w:rPr>
          <w:rFonts w:cs="Arial"/>
          <w:color w:val="000000"/>
          <w:sz w:val="20"/>
        </w:rPr>
        <w:t>8.</w:t>
      </w:r>
      <w:r w:rsidR="00441D14">
        <w:rPr>
          <w:rFonts w:cs="Arial"/>
          <w:color w:val="000000"/>
          <w:sz w:val="20"/>
        </w:rPr>
        <w:t>4</w:t>
      </w:r>
      <w:r>
        <w:rPr>
          <w:rFonts w:cs="Arial"/>
          <w:color w:val="000000"/>
          <w:sz w:val="20"/>
        </w:rPr>
        <w:t>.</w:t>
      </w:r>
      <w:r w:rsidR="00441D14">
        <w:rPr>
          <w:rFonts w:cs="Arial"/>
          <w:color w:val="000000"/>
          <w:sz w:val="20"/>
        </w:rPr>
        <w:t>3</w:t>
      </w:r>
      <w:r>
        <w:rPr>
          <w:rFonts w:cs="Arial"/>
          <w:color w:val="000000"/>
          <w:sz w:val="20"/>
        </w:rPr>
        <w:t>.1.</w:t>
      </w:r>
      <w:r w:rsidRPr="00F33BD7">
        <w:rPr>
          <w:rFonts w:cs="Arial"/>
          <w:color w:val="000000"/>
        </w:rPr>
        <w:t xml:space="preserve"> </w:t>
      </w:r>
      <w:r w:rsidRPr="00F33BD7">
        <w:rPr>
          <w:rFonts w:cs="Arial"/>
          <w:color w:val="000000"/>
          <w:sz w:val="20"/>
        </w:rPr>
        <w:t xml:space="preserve">As licitantes </w:t>
      </w:r>
      <w:r w:rsidRPr="002744EC">
        <w:rPr>
          <w:rFonts w:cs="Arial"/>
          <w:color w:val="000000"/>
          <w:sz w:val="20"/>
        </w:rPr>
        <w:t xml:space="preserve">deverão apresentar, juntamente com a(s) certidão(ões) negativa(s) exigida(s), declaração passada pelo foro de sua sede, indicando quais os Cartórios ou Ofícios de Registros que </w:t>
      </w:r>
      <w:r w:rsidRPr="002744EC">
        <w:rPr>
          <w:rFonts w:cs="Arial"/>
          <w:color w:val="000000"/>
          <w:sz w:val="20"/>
        </w:rPr>
        <w:lastRenderedPageBreak/>
        <w:t>controlam a distribuição de falências e concordatas. Não serão aceitas certidões com validade expirada ou passadas com mais de 90 (noventa) dias contados da efetiva pesquisa do Cartório em relação à data da realização do Pregão.</w:t>
      </w:r>
    </w:p>
    <w:p w14:paraId="66A3DE2A" w14:textId="77777777" w:rsidR="00026D0D" w:rsidRDefault="00026D0D" w:rsidP="00026D0D">
      <w:pPr>
        <w:pStyle w:val="Nivel3"/>
        <w:numPr>
          <w:ilvl w:val="0"/>
          <w:numId w:val="0"/>
        </w:numPr>
        <w:spacing w:beforeLines="24" w:before="57" w:afterLines="24" w:after="57" w:line="312" w:lineRule="auto"/>
      </w:pPr>
    </w:p>
    <w:p w14:paraId="378EE001" w14:textId="4DE4E609" w:rsidR="00026D0D" w:rsidRDefault="00026D0D" w:rsidP="00026D0D">
      <w:pPr>
        <w:pStyle w:val="Nivel3"/>
        <w:numPr>
          <w:ilvl w:val="0"/>
          <w:numId w:val="0"/>
        </w:numPr>
        <w:spacing w:beforeLines="24" w:before="57" w:afterLines="24" w:after="57" w:line="312" w:lineRule="auto"/>
      </w:pPr>
      <w:r w:rsidRPr="005C4F17">
        <w:t>8.</w:t>
      </w:r>
      <w:r w:rsidR="005C4F17" w:rsidRPr="005C4F17">
        <w:t>4.4</w:t>
      </w:r>
      <w:r w:rsidRPr="005C4F17">
        <w:t>.</w:t>
      </w:r>
      <w:r>
        <w:rPr>
          <w:b/>
          <w:bCs/>
        </w:rPr>
        <w:t xml:space="preserve"> </w:t>
      </w:r>
      <w:r w:rsidRPr="00577E58">
        <w:t>Na recuperação judicial ou extrajudicial, no que concerne a qualificação Econômico-Financeira, a jurisprudência do Tribunal de Contas da União – TCU, é necessária que a empresa</w:t>
      </w:r>
      <w:r>
        <w:t xml:space="preserve"> </w:t>
      </w:r>
      <w:r w:rsidRPr="00577E58">
        <w:t>apresente certidão emitida pela instância judicial competente pela ação judicial, ou seja, onde</w:t>
      </w:r>
      <w:r>
        <w:t xml:space="preserve"> </w:t>
      </w:r>
      <w:r w:rsidRPr="00577E58">
        <w:t>tramita o processo, e que comprove que está economicamente apta para participar de</w:t>
      </w:r>
      <w:r>
        <w:t xml:space="preserve"> </w:t>
      </w:r>
      <w:r w:rsidRPr="00577E58">
        <w:t>procedimentos licitatórios.</w:t>
      </w:r>
    </w:p>
    <w:p w14:paraId="507336F8" w14:textId="77777777" w:rsidR="00026D0D" w:rsidRDefault="00026D0D" w:rsidP="00F563A9">
      <w:pPr>
        <w:pStyle w:val="Nivel3"/>
        <w:numPr>
          <w:ilvl w:val="0"/>
          <w:numId w:val="0"/>
        </w:numPr>
        <w:spacing w:beforeLines="24" w:before="57" w:afterLines="24" w:after="57" w:line="312" w:lineRule="auto"/>
        <w:rPr>
          <w:b/>
          <w:bCs/>
        </w:rPr>
      </w:pPr>
    </w:p>
    <w:p w14:paraId="55537202" w14:textId="4BF3199A" w:rsidR="00F563A9" w:rsidRPr="00F563A9" w:rsidRDefault="00577E58" w:rsidP="00F563A9">
      <w:pPr>
        <w:pStyle w:val="Nivel3"/>
        <w:numPr>
          <w:ilvl w:val="0"/>
          <w:numId w:val="0"/>
        </w:numPr>
        <w:spacing w:beforeLines="24" w:before="57" w:afterLines="24" w:after="57" w:line="312" w:lineRule="auto"/>
        <w:rPr>
          <w:b/>
          <w:bCs/>
        </w:rPr>
      </w:pPr>
      <w:r w:rsidRPr="00803B0F">
        <w:rPr>
          <w:b/>
          <w:bCs/>
        </w:rPr>
        <w:t>8.</w:t>
      </w:r>
      <w:r w:rsidR="005C4F17">
        <w:rPr>
          <w:b/>
          <w:bCs/>
        </w:rPr>
        <w:t>5</w:t>
      </w:r>
      <w:r w:rsidRPr="00803B0F">
        <w:rPr>
          <w:b/>
          <w:bCs/>
        </w:rPr>
        <w:t>. QUALIFICAÇÃO TÉCNICA:</w:t>
      </w:r>
      <w:bookmarkStart w:id="47" w:name="_Toc122606110"/>
      <w:bookmarkStart w:id="48" w:name="_Hlk154231108"/>
    </w:p>
    <w:p w14:paraId="7D499B21" w14:textId="0E916C81" w:rsidR="00F563A9" w:rsidRPr="00F563A9" w:rsidRDefault="00F563A9" w:rsidP="00F563A9">
      <w:pPr>
        <w:suppressAutoHyphens/>
        <w:spacing w:before="120" w:after="120" w:line="360" w:lineRule="auto"/>
        <w:jc w:val="both"/>
        <w:rPr>
          <w:rFonts w:ascii="Arial" w:eastAsia="Times New Roman" w:hAnsi="Arial" w:cs="Arial"/>
          <w:sz w:val="20"/>
          <w:szCs w:val="20"/>
          <w:lang w:eastAsia="zh-CN"/>
        </w:rPr>
      </w:pPr>
      <w:r w:rsidRPr="00F563A9">
        <w:rPr>
          <w:rFonts w:ascii="Arial" w:eastAsia="Times New Roman" w:hAnsi="Arial" w:cs="Arial"/>
          <w:b/>
          <w:bCs/>
          <w:sz w:val="20"/>
          <w:szCs w:val="20"/>
          <w:lang w:eastAsia="zh-CN"/>
        </w:rPr>
        <w:t>8.</w:t>
      </w:r>
      <w:r w:rsidR="005C4F17">
        <w:rPr>
          <w:rFonts w:ascii="Arial" w:eastAsia="Times New Roman" w:hAnsi="Arial" w:cs="Arial"/>
          <w:b/>
          <w:bCs/>
          <w:sz w:val="20"/>
          <w:szCs w:val="20"/>
          <w:lang w:eastAsia="zh-CN"/>
        </w:rPr>
        <w:t>5</w:t>
      </w:r>
      <w:r w:rsidRPr="00F563A9">
        <w:rPr>
          <w:rFonts w:ascii="Arial" w:eastAsia="Times New Roman" w:hAnsi="Arial" w:cs="Arial"/>
          <w:b/>
          <w:bCs/>
          <w:sz w:val="20"/>
          <w:szCs w:val="20"/>
          <w:lang w:eastAsia="zh-CN"/>
        </w:rPr>
        <w:t>.1.</w:t>
      </w:r>
      <w:r>
        <w:rPr>
          <w:rFonts w:ascii="Arial" w:eastAsia="Times New Roman" w:hAnsi="Arial" w:cs="Arial"/>
          <w:sz w:val="20"/>
          <w:szCs w:val="20"/>
          <w:lang w:eastAsia="zh-CN"/>
        </w:rPr>
        <w:t xml:space="preserve"> </w:t>
      </w:r>
      <w:r w:rsidRPr="00F563A9">
        <w:rPr>
          <w:rFonts w:ascii="Arial" w:eastAsia="Times New Roman" w:hAnsi="Arial" w:cs="Arial"/>
          <w:sz w:val="20"/>
          <w:szCs w:val="20"/>
          <w:lang w:eastAsia="zh-CN"/>
        </w:rPr>
        <w:t>De modo a atender ao que dispõe o art. 67 da Lei n.º 14.133/2021, a empresa deverá apresentar o registro na entidade profissional competente e neste conter as atividades pertinentes e compatíveis em características, quantidades e prazos com o objeto deste Projeto Básico, com indicações das instalações e do aparelhamento e pessoal técnico qualificado que se responsabilizará pela execução dos trabalhos, conforme descrito abaixo:</w:t>
      </w:r>
    </w:p>
    <w:p w14:paraId="0BD12A1E" w14:textId="1AAAEEB1" w:rsidR="00F563A9" w:rsidRPr="00F563A9" w:rsidRDefault="00F563A9" w:rsidP="00F563A9">
      <w:pPr>
        <w:suppressAutoHyphens/>
        <w:spacing w:before="120" w:after="120" w:line="360" w:lineRule="auto"/>
        <w:jc w:val="both"/>
        <w:rPr>
          <w:rFonts w:ascii="Arial" w:eastAsia="Times New Roman" w:hAnsi="Arial" w:cs="Arial"/>
          <w:sz w:val="20"/>
          <w:szCs w:val="20"/>
          <w:lang w:eastAsia="zh-CN"/>
        </w:rPr>
      </w:pPr>
      <w:r w:rsidRPr="00F563A9">
        <w:rPr>
          <w:rFonts w:ascii="Arial" w:eastAsia="Times New Roman" w:hAnsi="Arial" w:cs="Arial"/>
          <w:b/>
          <w:bCs/>
          <w:sz w:val="20"/>
          <w:szCs w:val="20"/>
          <w:lang w:eastAsia="zh-CN"/>
        </w:rPr>
        <w:t>8.</w:t>
      </w:r>
      <w:r w:rsidR="005C4F17">
        <w:rPr>
          <w:rFonts w:ascii="Arial" w:eastAsia="Times New Roman" w:hAnsi="Arial" w:cs="Arial"/>
          <w:b/>
          <w:bCs/>
          <w:sz w:val="20"/>
          <w:szCs w:val="20"/>
          <w:lang w:eastAsia="zh-CN"/>
        </w:rPr>
        <w:t>5</w:t>
      </w:r>
      <w:r w:rsidRPr="00F563A9">
        <w:rPr>
          <w:rFonts w:ascii="Arial" w:eastAsia="Times New Roman" w:hAnsi="Arial" w:cs="Arial"/>
          <w:b/>
          <w:bCs/>
          <w:sz w:val="20"/>
          <w:szCs w:val="20"/>
          <w:lang w:eastAsia="zh-CN"/>
        </w:rPr>
        <w:t>.2.</w:t>
      </w:r>
      <w:r>
        <w:rPr>
          <w:rFonts w:ascii="Arial" w:eastAsia="Times New Roman" w:hAnsi="Arial" w:cs="Arial"/>
          <w:sz w:val="20"/>
          <w:szCs w:val="20"/>
          <w:lang w:eastAsia="zh-CN"/>
        </w:rPr>
        <w:t xml:space="preserve"> </w:t>
      </w:r>
      <w:r w:rsidRPr="00F563A9">
        <w:rPr>
          <w:rFonts w:ascii="Arial" w:eastAsia="Times New Roman" w:hAnsi="Arial" w:cs="Arial"/>
          <w:sz w:val="20"/>
          <w:szCs w:val="20"/>
          <w:lang w:eastAsia="zh-CN"/>
        </w:rPr>
        <w:t xml:space="preserve">Prova de possuir </w:t>
      </w:r>
      <w:r w:rsidRPr="00F563A9">
        <w:rPr>
          <w:rFonts w:ascii="Arial" w:eastAsia="Times New Roman" w:hAnsi="Arial" w:cs="Arial"/>
          <w:b/>
          <w:sz w:val="20"/>
          <w:szCs w:val="20"/>
          <w:lang w:eastAsia="zh-CN"/>
        </w:rPr>
        <w:t xml:space="preserve">registro ativo da empresa licitante no CREA-RJ </w:t>
      </w:r>
      <w:r w:rsidRPr="00F563A9">
        <w:rPr>
          <w:rFonts w:ascii="Arial" w:eastAsia="Times New Roman" w:hAnsi="Arial" w:cs="Arial"/>
          <w:sz w:val="20"/>
          <w:szCs w:val="20"/>
          <w:lang w:eastAsia="zh-CN"/>
        </w:rPr>
        <w:t xml:space="preserve">(Conselho Regional de Engenharia e Agronomia) </w:t>
      </w:r>
      <w:r w:rsidRPr="00F563A9">
        <w:rPr>
          <w:rFonts w:ascii="Arial" w:eastAsia="Times New Roman" w:hAnsi="Arial" w:cs="Arial"/>
          <w:b/>
          <w:sz w:val="20"/>
          <w:szCs w:val="20"/>
          <w:lang w:eastAsia="zh-CN"/>
        </w:rPr>
        <w:t xml:space="preserve">ou no CAU/RJ </w:t>
      </w:r>
      <w:r w:rsidRPr="00F563A9">
        <w:rPr>
          <w:rFonts w:ascii="Arial" w:eastAsia="Times New Roman" w:hAnsi="Arial" w:cs="Arial"/>
          <w:sz w:val="20"/>
          <w:szCs w:val="20"/>
          <w:lang w:eastAsia="zh-CN"/>
        </w:rPr>
        <w:t>(Conselho de Arquitetura e Urbanismo), devidamente válido, que habilite a empresa nos ramos de engenharia e arquitetura, com validade para o presente exercício. Caso a licitante seja de outro estado da federação, será necessário o visto do respectivo conselho do Rio de Janeiro à época da celebração contratual.</w:t>
      </w:r>
    </w:p>
    <w:p w14:paraId="72496E61" w14:textId="7E583C22" w:rsidR="00F563A9" w:rsidRPr="00F563A9" w:rsidRDefault="00F563A9" w:rsidP="00F563A9">
      <w:pPr>
        <w:suppressAutoHyphens/>
        <w:spacing w:before="120" w:after="120" w:line="360" w:lineRule="auto"/>
        <w:jc w:val="both"/>
        <w:rPr>
          <w:rFonts w:ascii="Arial" w:eastAsia="Times New Roman" w:hAnsi="Arial" w:cs="Arial"/>
          <w:sz w:val="20"/>
          <w:szCs w:val="20"/>
          <w:lang w:eastAsia="zh-CN"/>
        </w:rPr>
      </w:pPr>
      <w:r w:rsidRPr="00F563A9">
        <w:rPr>
          <w:rFonts w:ascii="Arial" w:eastAsia="Times New Roman" w:hAnsi="Arial" w:cs="Arial"/>
          <w:b/>
          <w:bCs/>
          <w:sz w:val="20"/>
          <w:szCs w:val="20"/>
          <w:lang w:eastAsia="zh-CN"/>
        </w:rPr>
        <w:t>8.</w:t>
      </w:r>
      <w:r w:rsidR="005C4F17">
        <w:rPr>
          <w:rFonts w:ascii="Arial" w:eastAsia="Times New Roman" w:hAnsi="Arial" w:cs="Arial"/>
          <w:b/>
          <w:bCs/>
          <w:sz w:val="20"/>
          <w:szCs w:val="20"/>
          <w:lang w:eastAsia="zh-CN"/>
        </w:rPr>
        <w:t>5</w:t>
      </w:r>
      <w:r w:rsidRPr="00F563A9">
        <w:rPr>
          <w:rFonts w:ascii="Arial" w:eastAsia="Times New Roman" w:hAnsi="Arial" w:cs="Arial"/>
          <w:b/>
          <w:bCs/>
          <w:sz w:val="20"/>
          <w:szCs w:val="20"/>
          <w:lang w:eastAsia="zh-CN"/>
        </w:rPr>
        <w:t>.3.</w:t>
      </w:r>
      <w:r>
        <w:rPr>
          <w:rFonts w:ascii="Arial" w:eastAsia="Times New Roman" w:hAnsi="Arial" w:cs="Arial"/>
          <w:sz w:val="20"/>
          <w:szCs w:val="20"/>
          <w:lang w:eastAsia="zh-CN"/>
        </w:rPr>
        <w:t xml:space="preserve"> </w:t>
      </w:r>
      <w:r w:rsidRPr="00F563A9">
        <w:rPr>
          <w:rFonts w:ascii="Arial" w:eastAsia="Times New Roman" w:hAnsi="Arial" w:cs="Arial"/>
          <w:sz w:val="20"/>
          <w:szCs w:val="20"/>
          <w:lang w:eastAsia="zh-CN"/>
        </w:rPr>
        <w:t xml:space="preserve">Prova de possuir </w:t>
      </w:r>
      <w:r w:rsidRPr="00F563A9">
        <w:rPr>
          <w:rFonts w:ascii="Arial" w:eastAsia="Times New Roman" w:hAnsi="Arial" w:cs="Arial"/>
          <w:b/>
          <w:sz w:val="20"/>
          <w:szCs w:val="20"/>
          <w:lang w:eastAsia="zh-CN"/>
        </w:rPr>
        <w:t xml:space="preserve">registro ativo dos responsáveis técnicos da empresa licitante no CREA-RJ </w:t>
      </w:r>
      <w:r w:rsidRPr="00F563A9">
        <w:rPr>
          <w:rFonts w:ascii="Arial" w:eastAsia="Times New Roman" w:hAnsi="Arial" w:cs="Arial"/>
          <w:sz w:val="20"/>
          <w:szCs w:val="20"/>
          <w:lang w:eastAsia="zh-CN"/>
        </w:rPr>
        <w:t xml:space="preserve">(Conselho Regional de Engenharia e Agronomia) </w:t>
      </w:r>
      <w:r w:rsidRPr="00F563A9">
        <w:rPr>
          <w:rFonts w:ascii="Arial" w:eastAsia="Times New Roman" w:hAnsi="Arial" w:cs="Arial"/>
          <w:b/>
          <w:sz w:val="20"/>
          <w:szCs w:val="20"/>
          <w:lang w:eastAsia="zh-CN"/>
        </w:rPr>
        <w:t xml:space="preserve">ou no CAU/RJ </w:t>
      </w:r>
      <w:r w:rsidRPr="00F563A9">
        <w:rPr>
          <w:rFonts w:ascii="Arial" w:eastAsia="Times New Roman" w:hAnsi="Arial" w:cs="Arial"/>
          <w:sz w:val="20"/>
          <w:szCs w:val="20"/>
          <w:lang w:eastAsia="zh-CN"/>
        </w:rPr>
        <w:t>(Conselho de Arquitetura e Urbanismo), devidamente válido, que habilite a empresa nos ramos de engenharia e arquitetura, com validade para o presente exercício. Caso o responsável técnico seja de outro estado da federação, será necessário o visto do respectivo conselho do Rio de Janeiro à época da celebração contratual.</w:t>
      </w:r>
    </w:p>
    <w:p w14:paraId="061C62E6" w14:textId="3D7B9A74" w:rsidR="00F563A9" w:rsidRPr="00F563A9" w:rsidRDefault="004A0BDA" w:rsidP="00F563A9">
      <w:pPr>
        <w:suppressAutoHyphens/>
        <w:spacing w:before="120" w:after="120" w:line="360" w:lineRule="auto"/>
        <w:jc w:val="both"/>
        <w:rPr>
          <w:rFonts w:ascii="Arial" w:eastAsia="Times New Roman" w:hAnsi="Arial" w:cs="Arial"/>
          <w:sz w:val="20"/>
          <w:szCs w:val="20"/>
          <w:lang w:eastAsia="zh-CN"/>
        </w:rPr>
      </w:pPr>
      <w:r>
        <w:rPr>
          <w:rFonts w:ascii="Arial" w:eastAsia="Times New Roman" w:hAnsi="Arial" w:cs="Arial"/>
          <w:b/>
          <w:sz w:val="20"/>
          <w:szCs w:val="20"/>
          <w:lang w:eastAsia="zh-CN"/>
        </w:rPr>
        <w:t>8.</w:t>
      </w:r>
      <w:r w:rsidR="005C4F17">
        <w:rPr>
          <w:rFonts w:ascii="Arial" w:eastAsia="Times New Roman" w:hAnsi="Arial" w:cs="Arial"/>
          <w:b/>
          <w:sz w:val="20"/>
          <w:szCs w:val="20"/>
          <w:lang w:eastAsia="zh-CN"/>
        </w:rPr>
        <w:t>5</w:t>
      </w:r>
      <w:r>
        <w:rPr>
          <w:rFonts w:ascii="Arial" w:eastAsia="Times New Roman" w:hAnsi="Arial" w:cs="Arial"/>
          <w:b/>
          <w:sz w:val="20"/>
          <w:szCs w:val="20"/>
          <w:lang w:eastAsia="zh-CN"/>
        </w:rPr>
        <w:t xml:space="preserve">.3.1. </w:t>
      </w:r>
      <w:r w:rsidR="00F563A9" w:rsidRPr="00F563A9">
        <w:rPr>
          <w:rFonts w:ascii="Arial" w:eastAsia="Times New Roman" w:hAnsi="Arial" w:cs="Arial"/>
          <w:b/>
          <w:sz w:val="20"/>
          <w:szCs w:val="20"/>
          <w:lang w:eastAsia="zh-CN"/>
        </w:rPr>
        <w:t xml:space="preserve">Justificativa: </w:t>
      </w:r>
      <w:r w:rsidR="00F563A9" w:rsidRPr="00F563A9">
        <w:rPr>
          <w:rFonts w:ascii="Arial" w:eastAsia="Times New Roman" w:hAnsi="Arial" w:cs="Arial"/>
          <w:sz w:val="20"/>
          <w:szCs w:val="20"/>
          <w:lang w:eastAsia="zh-CN"/>
        </w:rPr>
        <w:t xml:space="preserve">A presente exigência de qualificação técnica da licitante se dá em razão da natureza ampla da prestação do serviço a ser contratado. Assim sendo necessário da empresa LICITANTE aptidão técnica e operacional em manter tal prestação de serviço essencial a municipalidade, prevalecendo assim a supremacia do interesse público </w:t>
      </w:r>
      <w:r w:rsidR="00F563A9" w:rsidRPr="00F563A9">
        <w:rPr>
          <w:rFonts w:ascii="Arial" w:eastAsia="Times New Roman" w:hAnsi="Arial" w:cs="Arial"/>
          <w:b/>
          <w:sz w:val="20"/>
          <w:szCs w:val="20"/>
          <w:lang w:eastAsia="zh-CN"/>
        </w:rPr>
        <w:t xml:space="preserve">(art. 5 da Lei nº 14.133/2021). </w:t>
      </w:r>
      <w:r w:rsidR="00F563A9" w:rsidRPr="00F563A9">
        <w:rPr>
          <w:rFonts w:ascii="Arial" w:eastAsia="Times New Roman" w:hAnsi="Arial" w:cs="Arial"/>
          <w:sz w:val="20"/>
          <w:szCs w:val="20"/>
          <w:lang w:eastAsia="zh-CN"/>
        </w:rPr>
        <w:t xml:space="preserve">A referida exigência também, está condizente com entendimento      jurisprudencial do Tribunal de Contas da União (vide acórdão </w:t>
      </w:r>
      <w:r w:rsidR="00F563A9" w:rsidRPr="00F563A9">
        <w:rPr>
          <w:rFonts w:ascii="Arial" w:eastAsia="Times New Roman" w:hAnsi="Arial" w:cs="Arial"/>
          <w:b/>
          <w:sz w:val="20"/>
          <w:szCs w:val="20"/>
          <w:lang w:eastAsia="zh-CN"/>
        </w:rPr>
        <w:t>TCU nº 2.339/2010</w:t>
      </w:r>
      <w:r w:rsidR="00F563A9" w:rsidRPr="00F563A9">
        <w:rPr>
          <w:rFonts w:ascii="Arial" w:eastAsia="Times New Roman" w:hAnsi="Arial" w:cs="Arial"/>
          <w:sz w:val="20"/>
          <w:szCs w:val="20"/>
          <w:lang w:eastAsia="zh-CN"/>
        </w:rPr>
        <w:t xml:space="preserve">). Compreendendo as atividades relativas as atribuições do profissional </w:t>
      </w:r>
      <w:r w:rsidR="00F563A9" w:rsidRPr="00F563A9">
        <w:rPr>
          <w:rFonts w:ascii="Arial" w:eastAsia="Times New Roman" w:hAnsi="Arial" w:cs="Arial"/>
          <w:b/>
          <w:sz w:val="20"/>
          <w:szCs w:val="20"/>
          <w:u w:val="single"/>
          <w:lang w:eastAsia="zh-CN"/>
        </w:rPr>
        <w:t>engenheiro civil</w:t>
      </w:r>
      <w:r w:rsidR="00F563A9" w:rsidRPr="00F563A9">
        <w:rPr>
          <w:rFonts w:ascii="Arial" w:eastAsia="Times New Roman" w:hAnsi="Arial" w:cs="Arial"/>
          <w:sz w:val="20"/>
          <w:szCs w:val="20"/>
          <w:lang w:eastAsia="zh-CN"/>
        </w:rPr>
        <w:t xml:space="preserve">, aquelas abarcadas pelas resoluções CONFEA nº 1073/2016, art. 5º, § 1º e 218/73, sendo elas o desempenho de atividades de supervisão e/ou coordenação, referentes a atividades em edificações, abastecimento de água e esgoto, drenagem e irrigação e seus serviços afins e correlatos. As atividades de </w:t>
      </w:r>
      <w:r w:rsidR="00F563A9" w:rsidRPr="00F563A9">
        <w:rPr>
          <w:rFonts w:ascii="Arial" w:eastAsia="Times New Roman" w:hAnsi="Arial" w:cs="Arial"/>
          <w:b/>
          <w:sz w:val="20"/>
          <w:szCs w:val="20"/>
          <w:u w:val="single"/>
          <w:lang w:eastAsia="zh-CN"/>
        </w:rPr>
        <w:t xml:space="preserve">Arquiteto ou Arquitetura, </w:t>
      </w:r>
      <w:r w:rsidR="00F563A9" w:rsidRPr="00F563A9">
        <w:rPr>
          <w:rFonts w:ascii="Arial" w:eastAsia="Times New Roman" w:hAnsi="Arial" w:cs="Arial"/>
          <w:sz w:val="20"/>
          <w:szCs w:val="20"/>
          <w:lang w:eastAsia="zh-CN"/>
        </w:rPr>
        <w:t xml:space="preserve">conforme Resolução CAU/BR nº 21 de 05/04/2012, supervisão, coordenação, gestão e orientação técnica na produção </w:t>
      </w:r>
      <w:r w:rsidR="00F563A9" w:rsidRPr="00F563A9">
        <w:rPr>
          <w:rFonts w:ascii="Arial" w:eastAsia="Times New Roman" w:hAnsi="Arial" w:cs="Arial"/>
          <w:sz w:val="20"/>
          <w:szCs w:val="20"/>
          <w:lang w:eastAsia="zh-CN"/>
        </w:rPr>
        <w:lastRenderedPageBreak/>
        <w:t>de projetos de arquitetura das edificações, sistemas construtivos e estruturais, instalações de equipamentos referente à arquitetura; e adequação de interiores e exterior.</w:t>
      </w:r>
    </w:p>
    <w:p w14:paraId="0A0AB526" w14:textId="5BB9C9DE" w:rsidR="00F563A9" w:rsidRPr="00F563A9" w:rsidRDefault="004A0BDA" w:rsidP="00F563A9">
      <w:pPr>
        <w:suppressAutoHyphens/>
        <w:spacing w:before="120" w:after="120" w:line="360" w:lineRule="auto"/>
        <w:jc w:val="both"/>
        <w:rPr>
          <w:rFonts w:ascii="Arial" w:eastAsia="Times New Roman" w:hAnsi="Arial" w:cs="Arial"/>
          <w:sz w:val="20"/>
          <w:szCs w:val="20"/>
          <w:lang w:eastAsia="zh-CN"/>
        </w:rPr>
      </w:pPr>
      <w:r w:rsidRPr="004A0BDA">
        <w:rPr>
          <w:rFonts w:ascii="Arial" w:eastAsia="Times New Roman" w:hAnsi="Arial" w:cs="Arial"/>
          <w:b/>
          <w:bCs/>
          <w:sz w:val="20"/>
          <w:szCs w:val="20"/>
          <w:lang w:eastAsia="zh-CN"/>
        </w:rPr>
        <w:t>8.</w:t>
      </w:r>
      <w:r w:rsidR="005C4F17">
        <w:rPr>
          <w:rFonts w:ascii="Arial" w:eastAsia="Times New Roman" w:hAnsi="Arial" w:cs="Arial"/>
          <w:b/>
          <w:bCs/>
          <w:sz w:val="20"/>
          <w:szCs w:val="20"/>
          <w:lang w:eastAsia="zh-CN"/>
        </w:rPr>
        <w:t>5</w:t>
      </w:r>
      <w:r w:rsidRPr="004A0BDA">
        <w:rPr>
          <w:rFonts w:ascii="Arial" w:eastAsia="Times New Roman" w:hAnsi="Arial" w:cs="Arial"/>
          <w:b/>
          <w:bCs/>
          <w:sz w:val="20"/>
          <w:szCs w:val="20"/>
          <w:lang w:eastAsia="zh-CN"/>
        </w:rPr>
        <w:t>.4.</w:t>
      </w:r>
      <w:r>
        <w:rPr>
          <w:rFonts w:ascii="Arial" w:eastAsia="Times New Roman" w:hAnsi="Arial" w:cs="Arial"/>
          <w:sz w:val="20"/>
          <w:szCs w:val="20"/>
          <w:lang w:eastAsia="zh-CN"/>
        </w:rPr>
        <w:t xml:space="preserve"> </w:t>
      </w:r>
      <w:r w:rsidR="00F563A9" w:rsidRPr="00F563A9">
        <w:rPr>
          <w:rFonts w:ascii="Arial" w:eastAsia="Times New Roman" w:hAnsi="Arial" w:cs="Arial"/>
          <w:sz w:val="20"/>
          <w:szCs w:val="20"/>
          <w:lang w:eastAsia="zh-CN"/>
        </w:rPr>
        <w:t xml:space="preserve">Quanto </w:t>
      </w:r>
      <w:r w:rsidR="00F563A9" w:rsidRPr="00F563A9">
        <w:rPr>
          <w:rFonts w:ascii="Arial" w:eastAsia="Times New Roman" w:hAnsi="Arial" w:cs="Arial"/>
          <w:b/>
          <w:sz w:val="20"/>
          <w:szCs w:val="20"/>
          <w:lang w:eastAsia="zh-CN"/>
        </w:rPr>
        <w:t xml:space="preserve">a comprovação da CAPACIDADE TÉCNICO-OPERACIONAL: </w:t>
      </w:r>
      <w:r w:rsidR="00F563A9" w:rsidRPr="00F563A9">
        <w:rPr>
          <w:rFonts w:ascii="Arial" w:eastAsia="Times New Roman" w:hAnsi="Arial" w:cs="Arial"/>
          <w:sz w:val="20"/>
          <w:szCs w:val="20"/>
          <w:lang w:eastAsia="zh-CN"/>
        </w:rPr>
        <w:t>A capacitação técnico-operacional deverá ser demonstrada mediante comprovação pela empresa licitante de que possui atestado de capacidade técnica emitido por pessoa jurídica de direito público ou privado em execução de serviços de características semelhantes aos objetos a seguir, considerando unidades em pleno funcionamento:</w:t>
      </w:r>
    </w:p>
    <w:tbl>
      <w:tblPr>
        <w:tblStyle w:val="Tabelacomgrade3"/>
        <w:tblW w:w="0" w:type="auto"/>
        <w:tblInd w:w="-5" w:type="dxa"/>
        <w:tblLook w:val="04A0" w:firstRow="1" w:lastRow="0" w:firstColumn="1" w:lastColumn="0" w:noHBand="0" w:noVBand="1"/>
      </w:tblPr>
      <w:tblGrid>
        <w:gridCol w:w="1126"/>
        <w:gridCol w:w="6673"/>
        <w:gridCol w:w="1834"/>
      </w:tblGrid>
      <w:tr w:rsidR="00F563A9" w:rsidRPr="00F563A9" w14:paraId="10330802" w14:textId="77777777" w:rsidTr="00F563A9">
        <w:tc>
          <w:tcPr>
            <w:tcW w:w="1126" w:type="dxa"/>
            <w:shd w:val="clear" w:color="auto" w:fill="D9D9D9"/>
          </w:tcPr>
          <w:p w14:paraId="57D430FE" w14:textId="77777777" w:rsidR="00F563A9" w:rsidRPr="00F563A9" w:rsidRDefault="00F563A9" w:rsidP="00F563A9">
            <w:pPr>
              <w:suppressAutoHyphens/>
              <w:spacing w:before="120" w:after="120"/>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ITEM</w:t>
            </w:r>
          </w:p>
        </w:tc>
        <w:tc>
          <w:tcPr>
            <w:tcW w:w="6673" w:type="dxa"/>
            <w:shd w:val="clear" w:color="auto" w:fill="D9D9D9"/>
          </w:tcPr>
          <w:p w14:paraId="02687757" w14:textId="77777777" w:rsidR="00F563A9" w:rsidRPr="00F563A9" w:rsidRDefault="00F563A9" w:rsidP="00F563A9">
            <w:pPr>
              <w:suppressAutoHyphens/>
              <w:spacing w:before="120" w:after="120"/>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PARCELA RELEVANTE</w:t>
            </w:r>
          </w:p>
        </w:tc>
        <w:tc>
          <w:tcPr>
            <w:tcW w:w="1834" w:type="dxa"/>
            <w:shd w:val="clear" w:color="auto" w:fill="D9D9D9"/>
          </w:tcPr>
          <w:p w14:paraId="7CB6E9C4" w14:textId="77777777" w:rsidR="00F563A9" w:rsidRPr="00F563A9" w:rsidRDefault="00F563A9" w:rsidP="00F563A9">
            <w:pPr>
              <w:suppressAutoHyphens/>
              <w:spacing w:before="60" w:after="60" w:line="360" w:lineRule="auto"/>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QUANTIDADE</w:t>
            </w:r>
          </w:p>
        </w:tc>
      </w:tr>
      <w:tr w:rsidR="00F563A9" w:rsidRPr="00F563A9" w14:paraId="146D4F91" w14:textId="77777777" w:rsidTr="00F563A9">
        <w:tc>
          <w:tcPr>
            <w:tcW w:w="1126" w:type="dxa"/>
            <w:vAlign w:val="center"/>
          </w:tcPr>
          <w:p w14:paraId="10C6EC40" w14:textId="77777777" w:rsidR="00F563A9" w:rsidRPr="00F563A9" w:rsidRDefault="00F563A9" w:rsidP="00F563A9">
            <w:pPr>
              <w:suppressAutoHyphens/>
              <w:spacing w:before="120" w:after="120"/>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01</w:t>
            </w:r>
          </w:p>
        </w:tc>
        <w:tc>
          <w:tcPr>
            <w:tcW w:w="6673" w:type="dxa"/>
            <w:vAlign w:val="center"/>
          </w:tcPr>
          <w:p w14:paraId="3A621D94" w14:textId="77777777" w:rsidR="00F563A9" w:rsidRPr="00F563A9" w:rsidRDefault="00F563A9" w:rsidP="00F563A9">
            <w:pPr>
              <w:suppressAutoHyphens/>
              <w:spacing w:before="120" w:after="120"/>
              <w:rPr>
                <w:rFonts w:ascii="Arial" w:eastAsia="Times New Roman" w:hAnsi="Arial" w:cs="Arial"/>
                <w:sz w:val="20"/>
                <w:szCs w:val="20"/>
                <w:lang w:eastAsia="zh-CN"/>
              </w:rPr>
            </w:pPr>
            <w:r w:rsidRPr="00F563A9">
              <w:rPr>
                <w:rFonts w:ascii="Arial" w:eastAsia="Times New Roman" w:hAnsi="Arial" w:cs="Arial"/>
                <w:sz w:val="20"/>
                <w:szCs w:val="20"/>
                <w:lang w:eastAsia="zh-CN"/>
              </w:rPr>
              <w:t>Execução de estrutura metálica para cobertura</w:t>
            </w:r>
          </w:p>
        </w:tc>
        <w:tc>
          <w:tcPr>
            <w:tcW w:w="1834" w:type="dxa"/>
            <w:vAlign w:val="center"/>
          </w:tcPr>
          <w:p w14:paraId="611597CC" w14:textId="77777777" w:rsidR="00F563A9" w:rsidRPr="00F563A9" w:rsidRDefault="00F563A9" w:rsidP="00F563A9">
            <w:pPr>
              <w:suppressAutoHyphens/>
              <w:spacing w:before="60" w:after="60" w:line="360" w:lineRule="auto"/>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39.399,65 kg</w:t>
            </w:r>
          </w:p>
        </w:tc>
      </w:tr>
      <w:tr w:rsidR="00F563A9" w:rsidRPr="00F563A9" w14:paraId="5F37BF84" w14:textId="77777777" w:rsidTr="00F563A9">
        <w:tc>
          <w:tcPr>
            <w:tcW w:w="1126" w:type="dxa"/>
            <w:vAlign w:val="center"/>
          </w:tcPr>
          <w:p w14:paraId="40923B14" w14:textId="77777777" w:rsidR="00F563A9" w:rsidRPr="00F563A9" w:rsidRDefault="00F563A9" w:rsidP="00F563A9">
            <w:pPr>
              <w:suppressAutoHyphens/>
              <w:spacing w:before="120" w:after="120"/>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02</w:t>
            </w:r>
          </w:p>
        </w:tc>
        <w:tc>
          <w:tcPr>
            <w:tcW w:w="6673" w:type="dxa"/>
            <w:vAlign w:val="center"/>
          </w:tcPr>
          <w:p w14:paraId="44F13A18" w14:textId="77777777" w:rsidR="00F563A9" w:rsidRPr="00F563A9" w:rsidRDefault="00F563A9" w:rsidP="00F563A9">
            <w:pPr>
              <w:suppressAutoHyphens/>
              <w:spacing w:before="120" w:after="120"/>
              <w:rPr>
                <w:rFonts w:ascii="Arial" w:eastAsia="Times New Roman" w:hAnsi="Arial" w:cs="Arial"/>
                <w:sz w:val="20"/>
                <w:szCs w:val="20"/>
                <w:lang w:eastAsia="zh-CN"/>
              </w:rPr>
            </w:pPr>
            <w:r w:rsidRPr="00F563A9">
              <w:rPr>
                <w:rFonts w:ascii="Arial" w:eastAsia="Times New Roman" w:hAnsi="Arial" w:cs="Arial"/>
                <w:sz w:val="20"/>
                <w:szCs w:val="20"/>
                <w:lang w:eastAsia="zh-CN"/>
              </w:rPr>
              <w:t>Execução de cobertura com telhas metálicas termoisolantes</w:t>
            </w:r>
          </w:p>
        </w:tc>
        <w:tc>
          <w:tcPr>
            <w:tcW w:w="1834" w:type="dxa"/>
            <w:vAlign w:val="center"/>
          </w:tcPr>
          <w:p w14:paraId="754E7DA9" w14:textId="77777777" w:rsidR="00F563A9" w:rsidRPr="00F563A9" w:rsidRDefault="00F563A9" w:rsidP="00F563A9">
            <w:pPr>
              <w:suppressAutoHyphens/>
              <w:spacing w:before="60" w:after="60" w:line="360" w:lineRule="auto"/>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1.235,65 m²</w:t>
            </w:r>
          </w:p>
        </w:tc>
      </w:tr>
      <w:tr w:rsidR="00F563A9" w:rsidRPr="00F563A9" w14:paraId="0A760626" w14:textId="77777777" w:rsidTr="00F563A9">
        <w:tc>
          <w:tcPr>
            <w:tcW w:w="1126" w:type="dxa"/>
            <w:vAlign w:val="center"/>
          </w:tcPr>
          <w:p w14:paraId="78BB265B" w14:textId="77777777" w:rsidR="00F563A9" w:rsidRPr="00F563A9" w:rsidRDefault="00F563A9" w:rsidP="00F563A9">
            <w:pPr>
              <w:suppressAutoHyphens/>
              <w:spacing w:before="120" w:after="120"/>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03</w:t>
            </w:r>
          </w:p>
        </w:tc>
        <w:tc>
          <w:tcPr>
            <w:tcW w:w="6673" w:type="dxa"/>
            <w:vAlign w:val="center"/>
          </w:tcPr>
          <w:p w14:paraId="3EBB777B" w14:textId="77777777" w:rsidR="00F563A9" w:rsidRPr="00F563A9" w:rsidRDefault="00F563A9" w:rsidP="00F563A9">
            <w:pPr>
              <w:suppressAutoHyphens/>
              <w:spacing w:before="120" w:after="120"/>
              <w:rPr>
                <w:rFonts w:ascii="Arial" w:eastAsia="Times New Roman" w:hAnsi="Arial" w:cs="Arial"/>
                <w:sz w:val="20"/>
                <w:szCs w:val="20"/>
                <w:lang w:eastAsia="zh-CN"/>
              </w:rPr>
            </w:pPr>
            <w:r w:rsidRPr="00F563A9">
              <w:rPr>
                <w:rFonts w:ascii="Arial" w:eastAsia="Times New Roman" w:hAnsi="Arial" w:cs="Arial"/>
                <w:sz w:val="20"/>
                <w:szCs w:val="20"/>
                <w:lang w:eastAsia="zh-CN"/>
              </w:rPr>
              <w:t>Execução de piso Granilite, Marmorite ou Granitina</w:t>
            </w:r>
          </w:p>
        </w:tc>
        <w:tc>
          <w:tcPr>
            <w:tcW w:w="1834" w:type="dxa"/>
            <w:vAlign w:val="center"/>
          </w:tcPr>
          <w:p w14:paraId="38E37E6E" w14:textId="77777777" w:rsidR="00F563A9" w:rsidRPr="00F563A9" w:rsidRDefault="00F563A9" w:rsidP="00F563A9">
            <w:pPr>
              <w:suppressAutoHyphens/>
              <w:spacing w:before="60" w:after="60" w:line="360" w:lineRule="auto"/>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1.370,38 m²</w:t>
            </w:r>
          </w:p>
        </w:tc>
      </w:tr>
      <w:tr w:rsidR="00F563A9" w:rsidRPr="00F563A9" w14:paraId="4C7D5A6C" w14:textId="77777777" w:rsidTr="00F563A9">
        <w:tc>
          <w:tcPr>
            <w:tcW w:w="1126" w:type="dxa"/>
            <w:vAlign w:val="center"/>
          </w:tcPr>
          <w:p w14:paraId="6CD69E84" w14:textId="77777777" w:rsidR="00F563A9" w:rsidRPr="00F563A9" w:rsidRDefault="00F563A9" w:rsidP="00F563A9">
            <w:pPr>
              <w:suppressAutoHyphens/>
              <w:spacing w:before="120" w:after="120"/>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04</w:t>
            </w:r>
          </w:p>
        </w:tc>
        <w:tc>
          <w:tcPr>
            <w:tcW w:w="6673" w:type="dxa"/>
            <w:vAlign w:val="center"/>
          </w:tcPr>
          <w:p w14:paraId="008C2F6F" w14:textId="77777777" w:rsidR="00F563A9" w:rsidRPr="00F563A9" w:rsidRDefault="00F563A9" w:rsidP="00F563A9">
            <w:pPr>
              <w:suppressAutoHyphens/>
              <w:spacing w:before="120" w:after="120"/>
              <w:rPr>
                <w:rFonts w:ascii="Arial" w:eastAsia="Times New Roman" w:hAnsi="Arial" w:cs="Arial"/>
                <w:sz w:val="20"/>
                <w:szCs w:val="20"/>
                <w:lang w:eastAsia="zh-CN"/>
              </w:rPr>
            </w:pPr>
            <w:r w:rsidRPr="00F563A9">
              <w:rPr>
                <w:rFonts w:ascii="Arial" w:eastAsia="Times New Roman" w:hAnsi="Arial" w:cs="Arial"/>
                <w:sz w:val="20"/>
                <w:szCs w:val="20"/>
                <w:lang w:eastAsia="zh-CN"/>
              </w:rPr>
              <w:t>Execução de alvenaria de vedação de blocos cerâmicos furados de 14x19x39 cm</w:t>
            </w:r>
          </w:p>
        </w:tc>
        <w:tc>
          <w:tcPr>
            <w:tcW w:w="1834" w:type="dxa"/>
            <w:vAlign w:val="center"/>
          </w:tcPr>
          <w:p w14:paraId="1D046402" w14:textId="77777777" w:rsidR="00F563A9" w:rsidRPr="00F563A9" w:rsidRDefault="00F563A9" w:rsidP="00F563A9">
            <w:pPr>
              <w:suppressAutoHyphens/>
              <w:spacing w:before="60" w:after="60" w:line="360" w:lineRule="auto"/>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1.168,10 m²</w:t>
            </w:r>
          </w:p>
        </w:tc>
      </w:tr>
      <w:tr w:rsidR="00F563A9" w:rsidRPr="00F563A9" w14:paraId="179226AF" w14:textId="77777777" w:rsidTr="00F563A9">
        <w:tc>
          <w:tcPr>
            <w:tcW w:w="1126" w:type="dxa"/>
            <w:vAlign w:val="center"/>
          </w:tcPr>
          <w:p w14:paraId="0002C156" w14:textId="77777777" w:rsidR="00F563A9" w:rsidRPr="00F563A9" w:rsidRDefault="00F563A9" w:rsidP="00F563A9">
            <w:pPr>
              <w:suppressAutoHyphens/>
              <w:spacing w:before="120" w:after="120"/>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05</w:t>
            </w:r>
          </w:p>
        </w:tc>
        <w:tc>
          <w:tcPr>
            <w:tcW w:w="6673" w:type="dxa"/>
            <w:vAlign w:val="center"/>
          </w:tcPr>
          <w:p w14:paraId="04BF9ED1" w14:textId="77777777" w:rsidR="00F563A9" w:rsidRPr="00F563A9" w:rsidRDefault="00F563A9" w:rsidP="00F563A9">
            <w:pPr>
              <w:suppressAutoHyphens/>
              <w:spacing w:before="120" w:after="120"/>
              <w:rPr>
                <w:rFonts w:ascii="Arial" w:eastAsia="Times New Roman" w:hAnsi="Arial" w:cs="Arial"/>
                <w:sz w:val="20"/>
                <w:szCs w:val="20"/>
                <w:lang w:eastAsia="zh-CN"/>
              </w:rPr>
            </w:pPr>
            <w:r w:rsidRPr="00F563A9">
              <w:rPr>
                <w:rFonts w:ascii="Arial" w:eastAsia="Times New Roman" w:hAnsi="Arial" w:cs="Arial"/>
                <w:sz w:val="20"/>
                <w:szCs w:val="20"/>
                <w:lang w:eastAsia="zh-CN"/>
              </w:rPr>
              <w:t>Execução forro de fibra mineral de 625x625 mm, apoiado em perfil de aço galvanizado</w:t>
            </w:r>
          </w:p>
        </w:tc>
        <w:tc>
          <w:tcPr>
            <w:tcW w:w="1834" w:type="dxa"/>
            <w:vAlign w:val="center"/>
          </w:tcPr>
          <w:p w14:paraId="463C6F99" w14:textId="77777777" w:rsidR="00F563A9" w:rsidRPr="00F563A9" w:rsidRDefault="00F563A9" w:rsidP="00F563A9">
            <w:pPr>
              <w:suppressAutoHyphens/>
              <w:spacing w:before="60" w:after="60" w:line="360" w:lineRule="auto"/>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641,56 m²</w:t>
            </w:r>
          </w:p>
        </w:tc>
      </w:tr>
    </w:tbl>
    <w:p w14:paraId="5CE2C9BC" w14:textId="79F9D42C" w:rsidR="00F563A9" w:rsidRPr="00F563A9" w:rsidRDefault="004A0BDA" w:rsidP="004A0BDA">
      <w:pPr>
        <w:suppressAutoHyphens/>
        <w:spacing w:before="240" w:after="120" w:line="360" w:lineRule="auto"/>
        <w:jc w:val="both"/>
        <w:rPr>
          <w:rFonts w:ascii="Arial" w:eastAsia="Times New Roman" w:hAnsi="Arial" w:cs="Arial"/>
          <w:sz w:val="20"/>
          <w:szCs w:val="20"/>
          <w:lang w:eastAsia="zh-CN"/>
        </w:rPr>
      </w:pPr>
      <w:r w:rsidRPr="004A0BDA">
        <w:rPr>
          <w:rFonts w:ascii="Arial" w:eastAsia="Times New Roman" w:hAnsi="Arial" w:cs="Arial"/>
          <w:b/>
          <w:bCs/>
          <w:sz w:val="20"/>
          <w:szCs w:val="20"/>
          <w:lang w:eastAsia="zh-CN"/>
        </w:rPr>
        <w:t>8.</w:t>
      </w:r>
      <w:r w:rsidR="005C4F17">
        <w:rPr>
          <w:rFonts w:ascii="Arial" w:eastAsia="Times New Roman" w:hAnsi="Arial" w:cs="Arial"/>
          <w:b/>
          <w:bCs/>
          <w:sz w:val="20"/>
          <w:szCs w:val="20"/>
          <w:lang w:eastAsia="zh-CN"/>
        </w:rPr>
        <w:t>5</w:t>
      </w:r>
      <w:r w:rsidRPr="004A0BDA">
        <w:rPr>
          <w:rFonts w:ascii="Arial" w:eastAsia="Times New Roman" w:hAnsi="Arial" w:cs="Arial"/>
          <w:b/>
          <w:bCs/>
          <w:sz w:val="20"/>
          <w:szCs w:val="20"/>
          <w:lang w:eastAsia="zh-CN"/>
        </w:rPr>
        <w:t>.5.</w:t>
      </w:r>
      <w:r>
        <w:rPr>
          <w:rFonts w:ascii="Arial" w:eastAsia="Times New Roman" w:hAnsi="Arial" w:cs="Arial"/>
          <w:sz w:val="20"/>
          <w:szCs w:val="20"/>
          <w:lang w:eastAsia="zh-CN"/>
        </w:rPr>
        <w:t xml:space="preserve"> </w:t>
      </w:r>
      <w:r w:rsidR="00F563A9" w:rsidRPr="00F563A9">
        <w:rPr>
          <w:rFonts w:ascii="Arial" w:eastAsia="Times New Roman" w:hAnsi="Arial" w:cs="Arial"/>
          <w:sz w:val="20"/>
          <w:szCs w:val="20"/>
          <w:lang w:eastAsia="zh-CN"/>
        </w:rPr>
        <w:t xml:space="preserve">Quanto </w:t>
      </w:r>
      <w:r w:rsidR="00F563A9" w:rsidRPr="00F563A9">
        <w:rPr>
          <w:rFonts w:ascii="Arial" w:eastAsia="Times New Roman" w:hAnsi="Arial" w:cs="Arial"/>
          <w:b/>
          <w:sz w:val="20"/>
          <w:szCs w:val="20"/>
          <w:lang w:eastAsia="zh-CN"/>
        </w:rPr>
        <w:t>a comprovação da CAPACIDADE TÉCNICO-PROFISSIONAL:</w:t>
      </w:r>
      <w:r w:rsidR="00F563A9" w:rsidRPr="00F563A9">
        <w:rPr>
          <w:rFonts w:ascii="Arial" w:eastAsia="Times New Roman" w:hAnsi="Arial" w:cs="Arial"/>
          <w:b/>
          <w:spacing w:val="-68"/>
          <w:sz w:val="20"/>
          <w:szCs w:val="20"/>
          <w:lang w:eastAsia="zh-CN"/>
        </w:rPr>
        <w:t xml:space="preserve"> </w:t>
      </w:r>
      <w:r w:rsidR="00F563A9" w:rsidRPr="00F563A9">
        <w:rPr>
          <w:rFonts w:ascii="Arial" w:eastAsia="Times New Roman" w:hAnsi="Arial" w:cs="Arial"/>
          <w:sz w:val="20"/>
          <w:szCs w:val="20"/>
          <w:lang w:eastAsia="zh-CN"/>
        </w:rPr>
        <w:t>A</w:t>
      </w:r>
      <w:r w:rsidR="00F563A9" w:rsidRPr="00F563A9">
        <w:rPr>
          <w:rFonts w:ascii="Arial" w:eastAsia="Times New Roman" w:hAnsi="Arial" w:cs="Arial"/>
          <w:spacing w:val="1"/>
          <w:sz w:val="20"/>
          <w:szCs w:val="20"/>
          <w:lang w:eastAsia="zh-CN"/>
        </w:rPr>
        <w:t xml:space="preserve"> </w:t>
      </w:r>
      <w:r w:rsidR="00F563A9" w:rsidRPr="00F563A9">
        <w:rPr>
          <w:rFonts w:ascii="Arial" w:eastAsia="Times New Roman" w:hAnsi="Arial" w:cs="Arial"/>
          <w:sz w:val="20"/>
          <w:szCs w:val="20"/>
          <w:lang w:eastAsia="zh-CN"/>
        </w:rPr>
        <w:t>capacitação</w:t>
      </w:r>
      <w:r w:rsidR="00F563A9" w:rsidRPr="00F563A9">
        <w:rPr>
          <w:rFonts w:ascii="Arial" w:eastAsia="Times New Roman" w:hAnsi="Arial" w:cs="Arial"/>
          <w:spacing w:val="1"/>
          <w:sz w:val="20"/>
          <w:szCs w:val="20"/>
          <w:lang w:eastAsia="zh-CN"/>
        </w:rPr>
        <w:t xml:space="preserve"> </w:t>
      </w:r>
      <w:r w:rsidR="00F563A9" w:rsidRPr="00F563A9">
        <w:rPr>
          <w:rFonts w:ascii="Arial" w:eastAsia="Times New Roman" w:hAnsi="Arial" w:cs="Arial"/>
          <w:sz w:val="20"/>
          <w:szCs w:val="20"/>
          <w:lang w:eastAsia="zh-CN"/>
        </w:rPr>
        <w:t>técnico-profissional</w:t>
      </w:r>
      <w:r w:rsidR="00F563A9" w:rsidRPr="00F563A9">
        <w:rPr>
          <w:rFonts w:ascii="Arial" w:eastAsia="Times New Roman" w:hAnsi="Arial" w:cs="Arial"/>
          <w:spacing w:val="1"/>
          <w:sz w:val="20"/>
          <w:szCs w:val="20"/>
          <w:lang w:eastAsia="zh-CN"/>
        </w:rPr>
        <w:t xml:space="preserve"> </w:t>
      </w:r>
      <w:r w:rsidR="00F563A9" w:rsidRPr="00F563A9">
        <w:rPr>
          <w:rFonts w:ascii="Arial" w:eastAsia="Times New Roman" w:hAnsi="Arial" w:cs="Arial"/>
          <w:sz w:val="20"/>
          <w:szCs w:val="20"/>
          <w:lang w:eastAsia="zh-CN"/>
        </w:rPr>
        <w:t>deverá</w:t>
      </w:r>
      <w:r w:rsidR="00F563A9" w:rsidRPr="00F563A9">
        <w:rPr>
          <w:rFonts w:ascii="Arial" w:eastAsia="Times New Roman" w:hAnsi="Arial" w:cs="Arial"/>
          <w:spacing w:val="1"/>
          <w:sz w:val="20"/>
          <w:szCs w:val="20"/>
          <w:lang w:eastAsia="zh-CN"/>
        </w:rPr>
        <w:t xml:space="preserve"> </w:t>
      </w:r>
      <w:r w:rsidR="00F563A9" w:rsidRPr="00F563A9">
        <w:rPr>
          <w:rFonts w:ascii="Arial" w:eastAsia="Times New Roman" w:hAnsi="Arial" w:cs="Arial"/>
          <w:sz w:val="20"/>
          <w:szCs w:val="20"/>
          <w:lang w:eastAsia="zh-CN"/>
        </w:rPr>
        <w:t>ser</w:t>
      </w:r>
      <w:r w:rsidR="00F563A9" w:rsidRPr="00F563A9">
        <w:rPr>
          <w:rFonts w:ascii="Arial" w:eastAsia="Times New Roman" w:hAnsi="Arial" w:cs="Arial"/>
          <w:spacing w:val="1"/>
          <w:sz w:val="20"/>
          <w:szCs w:val="20"/>
          <w:lang w:eastAsia="zh-CN"/>
        </w:rPr>
        <w:t xml:space="preserve"> </w:t>
      </w:r>
      <w:r w:rsidR="00F563A9" w:rsidRPr="00F563A9">
        <w:rPr>
          <w:rFonts w:ascii="Arial" w:eastAsia="Times New Roman" w:hAnsi="Arial" w:cs="Arial"/>
          <w:sz w:val="20"/>
          <w:szCs w:val="20"/>
          <w:lang w:eastAsia="zh-CN"/>
        </w:rPr>
        <w:t>demonstrada</w:t>
      </w:r>
      <w:r w:rsidR="00F563A9" w:rsidRPr="00F563A9">
        <w:rPr>
          <w:rFonts w:ascii="Arial" w:eastAsia="Times New Roman" w:hAnsi="Arial" w:cs="Arial"/>
          <w:spacing w:val="1"/>
          <w:sz w:val="20"/>
          <w:szCs w:val="20"/>
          <w:lang w:eastAsia="zh-CN"/>
        </w:rPr>
        <w:t xml:space="preserve"> </w:t>
      </w:r>
      <w:r w:rsidR="00F563A9" w:rsidRPr="00F563A9">
        <w:rPr>
          <w:rFonts w:ascii="Arial" w:eastAsia="Times New Roman" w:hAnsi="Arial" w:cs="Arial"/>
          <w:sz w:val="20"/>
          <w:szCs w:val="20"/>
          <w:lang w:eastAsia="zh-CN"/>
        </w:rPr>
        <w:t>mediante</w:t>
      </w:r>
      <w:r w:rsidR="00F563A9" w:rsidRPr="00F563A9">
        <w:rPr>
          <w:rFonts w:ascii="Arial" w:eastAsia="Times New Roman" w:hAnsi="Arial" w:cs="Arial"/>
          <w:spacing w:val="1"/>
          <w:sz w:val="20"/>
          <w:szCs w:val="20"/>
          <w:lang w:eastAsia="zh-CN"/>
        </w:rPr>
        <w:t xml:space="preserve"> </w:t>
      </w:r>
      <w:r w:rsidR="00F563A9" w:rsidRPr="00F563A9">
        <w:rPr>
          <w:rFonts w:ascii="Arial" w:eastAsia="Times New Roman" w:hAnsi="Arial" w:cs="Arial"/>
          <w:sz w:val="20"/>
          <w:szCs w:val="20"/>
          <w:lang w:eastAsia="zh-CN"/>
        </w:rPr>
        <w:t xml:space="preserve">apresentação de atestado de capacidade técnica profissional, acompanhada da respectiva Certidão de Acervo Técnico </w:t>
      </w:r>
      <w:r w:rsidR="00F563A9" w:rsidRPr="00F563A9">
        <w:rPr>
          <w:rFonts w:ascii="Arial" w:eastAsia="Times New Roman" w:hAnsi="Arial" w:cs="Arial"/>
          <w:b/>
          <w:sz w:val="20"/>
          <w:szCs w:val="20"/>
          <w:lang w:eastAsia="zh-CN"/>
        </w:rPr>
        <w:t>(CAT</w:t>
      </w:r>
      <w:r w:rsidR="00F563A9" w:rsidRPr="00F563A9">
        <w:rPr>
          <w:rFonts w:ascii="Arial" w:eastAsia="Times New Roman" w:hAnsi="Arial" w:cs="Arial"/>
          <w:sz w:val="20"/>
          <w:szCs w:val="20"/>
          <w:lang w:eastAsia="zh-CN"/>
        </w:rPr>
        <w:t>) emitida pelo conselho profissional com jurisdição na região dos serviços atestados, comprovando a execução de serviços de</w:t>
      </w:r>
      <w:r w:rsidR="00F563A9" w:rsidRPr="00F563A9">
        <w:rPr>
          <w:rFonts w:ascii="Arial" w:eastAsia="Times New Roman" w:hAnsi="Arial" w:cs="Arial"/>
          <w:spacing w:val="1"/>
          <w:sz w:val="20"/>
          <w:szCs w:val="20"/>
          <w:lang w:eastAsia="zh-CN"/>
        </w:rPr>
        <w:t xml:space="preserve"> </w:t>
      </w:r>
      <w:r w:rsidR="00F563A9" w:rsidRPr="00F563A9">
        <w:rPr>
          <w:rFonts w:ascii="Arial" w:eastAsia="Times New Roman" w:hAnsi="Arial" w:cs="Arial"/>
          <w:sz w:val="20"/>
          <w:szCs w:val="20"/>
          <w:lang w:eastAsia="zh-CN"/>
        </w:rPr>
        <w:t>características semelhantes aos objetos a</w:t>
      </w:r>
      <w:r w:rsidR="00F563A9" w:rsidRPr="00F563A9">
        <w:rPr>
          <w:rFonts w:ascii="Arial" w:eastAsia="Times New Roman" w:hAnsi="Arial" w:cs="Arial"/>
          <w:spacing w:val="1"/>
          <w:sz w:val="20"/>
          <w:szCs w:val="20"/>
          <w:lang w:eastAsia="zh-CN"/>
        </w:rPr>
        <w:t xml:space="preserve"> </w:t>
      </w:r>
      <w:r w:rsidR="00F563A9" w:rsidRPr="00F563A9">
        <w:rPr>
          <w:rFonts w:ascii="Arial" w:eastAsia="Times New Roman" w:hAnsi="Arial" w:cs="Arial"/>
          <w:sz w:val="20"/>
          <w:szCs w:val="20"/>
          <w:lang w:eastAsia="zh-CN"/>
        </w:rPr>
        <w:t>seguir, considerando unidades em pleno funcionamento:</w:t>
      </w:r>
    </w:p>
    <w:tbl>
      <w:tblPr>
        <w:tblStyle w:val="Tabelacomgrade3"/>
        <w:tblW w:w="0" w:type="auto"/>
        <w:tblInd w:w="-5" w:type="dxa"/>
        <w:tblLook w:val="04A0" w:firstRow="1" w:lastRow="0" w:firstColumn="1" w:lastColumn="0" w:noHBand="0" w:noVBand="1"/>
      </w:tblPr>
      <w:tblGrid>
        <w:gridCol w:w="1126"/>
        <w:gridCol w:w="6673"/>
        <w:gridCol w:w="1834"/>
      </w:tblGrid>
      <w:tr w:rsidR="00F563A9" w:rsidRPr="00F563A9" w14:paraId="61F623A2" w14:textId="77777777" w:rsidTr="00F563A9">
        <w:tc>
          <w:tcPr>
            <w:tcW w:w="1126" w:type="dxa"/>
            <w:shd w:val="clear" w:color="auto" w:fill="D9D9D9"/>
          </w:tcPr>
          <w:p w14:paraId="03621A0D" w14:textId="77777777" w:rsidR="00F563A9" w:rsidRPr="00F563A9" w:rsidRDefault="00F563A9" w:rsidP="00F563A9">
            <w:pPr>
              <w:suppressAutoHyphens/>
              <w:spacing w:before="120" w:after="120"/>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ITEM</w:t>
            </w:r>
          </w:p>
        </w:tc>
        <w:tc>
          <w:tcPr>
            <w:tcW w:w="6673" w:type="dxa"/>
            <w:shd w:val="clear" w:color="auto" w:fill="D9D9D9"/>
          </w:tcPr>
          <w:p w14:paraId="658E15A6" w14:textId="77777777" w:rsidR="00F563A9" w:rsidRPr="00F563A9" w:rsidRDefault="00F563A9" w:rsidP="00F563A9">
            <w:pPr>
              <w:suppressAutoHyphens/>
              <w:spacing w:before="120" w:after="120"/>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PARCELA RELEVANTE</w:t>
            </w:r>
          </w:p>
        </w:tc>
        <w:tc>
          <w:tcPr>
            <w:tcW w:w="1834" w:type="dxa"/>
            <w:shd w:val="clear" w:color="auto" w:fill="D9D9D9"/>
          </w:tcPr>
          <w:p w14:paraId="16E17299" w14:textId="77777777" w:rsidR="00F563A9" w:rsidRPr="00F563A9" w:rsidRDefault="00F563A9" w:rsidP="00F563A9">
            <w:pPr>
              <w:suppressAutoHyphens/>
              <w:spacing w:before="120" w:after="120"/>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QUANTIDADE</w:t>
            </w:r>
          </w:p>
        </w:tc>
      </w:tr>
      <w:tr w:rsidR="00F563A9" w:rsidRPr="00F563A9" w14:paraId="681A4FF9" w14:textId="77777777" w:rsidTr="00F563A9">
        <w:tc>
          <w:tcPr>
            <w:tcW w:w="1126" w:type="dxa"/>
            <w:vAlign w:val="center"/>
          </w:tcPr>
          <w:p w14:paraId="3AC1E5B4" w14:textId="77777777" w:rsidR="00F563A9" w:rsidRPr="00F563A9" w:rsidRDefault="00F563A9" w:rsidP="00F563A9">
            <w:pPr>
              <w:suppressAutoHyphens/>
              <w:spacing w:before="120" w:after="120"/>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01</w:t>
            </w:r>
          </w:p>
        </w:tc>
        <w:tc>
          <w:tcPr>
            <w:tcW w:w="6673" w:type="dxa"/>
            <w:vAlign w:val="center"/>
          </w:tcPr>
          <w:p w14:paraId="3B95FACA" w14:textId="77777777" w:rsidR="00F563A9" w:rsidRPr="00F563A9" w:rsidRDefault="00F563A9" w:rsidP="00F563A9">
            <w:pPr>
              <w:suppressAutoHyphens/>
              <w:spacing w:before="120" w:after="120"/>
              <w:rPr>
                <w:rFonts w:ascii="Arial" w:eastAsia="Times New Roman" w:hAnsi="Arial" w:cs="Arial"/>
                <w:sz w:val="20"/>
                <w:szCs w:val="20"/>
                <w:lang w:eastAsia="zh-CN"/>
              </w:rPr>
            </w:pPr>
            <w:r w:rsidRPr="00F563A9">
              <w:rPr>
                <w:rFonts w:ascii="Arial" w:eastAsia="Times New Roman" w:hAnsi="Arial" w:cs="Arial"/>
                <w:sz w:val="20"/>
                <w:szCs w:val="20"/>
                <w:lang w:eastAsia="zh-CN"/>
              </w:rPr>
              <w:t>Execução de estrutura metálica para cobertura</w:t>
            </w:r>
          </w:p>
        </w:tc>
        <w:tc>
          <w:tcPr>
            <w:tcW w:w="1834" w:type="dxa"/>
            <w:vAlign w:val="center"/>
          </w:tcPr>
          <w:p w14:paraId="03C2ED68" w14:textId="77777777" w:rsidR="00F563A9" w:rsidRPr="00F563A9" w:rsidRDefault="00F563A9" w:rsidP="00F563A9">
            <w:pPr>
              <w:suppressAutoHyphens/>
              <w:spacing w:before="120" w:after="120"/>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39.399,65 kg</w:t>
            </w:r>
          </w:p>
        </w:tc>
      </w:tr>
      <w:tr w:rsidR="00F563A9" w:rsidRPr="00F563A9" w14:paraId="0359CE8D" w14:textId="77777777" w:rsidTr="00F563A9">
        <w:tc>
          <w:tcPr>
            <w:tcW w:w="1126" w:type="dxa"/>
            <w:vAlign w:val="center"/>
          </w:tcPr>
          <w:p w14:paraId="547AEF34" w14:textId="77777777" w:rsidR="00F563A9" w:rsidRPr="00F563A9" w:rsidRDefault="00F563A9" w:rsidP="00F563A9">
            <w:pPr>
              <w:suppressAutoHyphens/>
              <w:spacing w:before="120" w:after="120"/>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02</w:t>
            </w:r>
          </w:p>
        </w:tc>
        <w:tc>
          <w:tcPr>
            <w:tcW w:w="6673" w:type="dxa"/>
            <w:vAlign w:val="center"/>
          </w:tcPr>
          <w:p w14:paraId="0B377F60" w14:textId="77777777" w:rsidR="00F563A9" w:rsidRPr="00F563A9" w:rsidRDefault="00F563A9" w:rsidP="00F563A9">
            <w:pPr>
              <w:suppressAutoHyphens/>
              <w:spacing w:before="120" w:after="120"/>
              <w:rPr>
                <w:rFonts w:ascii="Arial" w:eastAsia="Times New Roman" w:hAnsi="Arial" w:cs="Arial"/>
                <w:sz w:val="20"/>
                <w:szCs w:val="20"/>
                <w:lang w:eastAsia="zh-CN"/>
              </w:rPr>
            </w:pPr>
            <w:r w:rsidRPr="00F563A9">
              <w:rPr>
                <w:rFonts w:ascii="Arial" w:eastAsia="Times New Roman" w:hAnsi="Arial" w:cs="Arial"/>
                <w:sz w:val="20"/>
                <w:szCs w:val="20"/>
                <w:lang w:eastAsia="zh-CN"/>
              </w:rPr>
              <w:t>Execução de cobertura com telhas metálicas termoisolantes</w:t>
            </w:r>
          </w:p>
        </w:tc>
        <w:tc>
          <w:tcPr>
            <w:tcW w:w="1834" w:type="dxa"/>
            <w:vAlign w:val="center"/>
          </w:tcPr>
          <w:p w14:paraId="6B1E4569" w14:textId="77777777" w:rsidR="00F563A9" w:rsidRPr="00F563A9" w:rsidRDefault="00F563A9" w:rsidP="00F563A9">
            <w:pPr>
              <w:suppressAutoHyphens/>
              <w:spacing w:before="120" w:after="120"/>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1.235,65 m²</w:t>
            </w:r>
          </w:p>
        </w:tc>
      </w:tr>
      <w:tr w:rsidR="00F563A9" w:rsidRPr="00F563A9" w14:paraId="1B3D8978" w14:textId="77777777" w:rsidTr="00F563A9">
        <w:tc>
          <w:tcPr>
            <w:tcW w:w="1126" w:type="dxa"/>
            <w:vAlign w:val="center"/>
          </w:tcPr>
          <w:p w14:paraId="27559F03" w14:textId="77777777" w:rsidR="00F563A9" w:rsidRPr="00F563A9" w:rsidRDefault="00F563A9" w:rsidP="00F563A9">
            <w:pPr>
              <w:suppressAutoHyphens/>
              <w:spacing w:before="120" w:after="120"/>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03</w:t>
            </w:r>
          </w:p>
        </w:tc>
        <w:tc>
          <w:tcPr>
            <w:tcW w:w="6673" w:type="dxa"/>
            <w:vAlign w:val="center"/>
          </w:tcPr>
          <w:p w14:paraId="1AC1FAE0" w14:textId="77777777" w:rsidR="00F563A9" w:rsidRPr="00F563A9" w:rsidRDefault="00F563A9" w:rsidP="00F563A9">
            <w:pPr>
              <w:suppressAutoHyphens/>
              <w:spacing w:before="120" w:after="120"/>
              <w:rPr>
                <w:rFonts w:ascii="Arial" w:eastAsia="Times New Roman" w:hAnsi="Arial" w:cs="Arial"/>
                <w:sz w:val="20"/>
                <w:szCs w:val="20"/>
                <w:lang w:eastAsia="zh-CN"/>
              </w:rPr>
            </w:pPr>
            <w:r w:rsidRPr="00F563A9">
              <w:rPr>
                <w:rFonts w:ascii="Arial" w:eastAsia="Times New Roman" w:hAnsi="Arial" w:cs="Arial"/>
                <w:sz w:val="20"/>
                <w:szCs w:val="20"/>
                <w:lang w:eastAsia="zh-CN"/>
              </w:rPr>
              <w:t>Execução de piso Granilite, Marmorite ou Granitina</w:t>
            </w:r>
          </w:p>
        </w:tc>
        <w:tc>
          <w:tcPr>
            <w:tcW w:w="1834" w:type="dxa"/>
            <w:vAlign w:val="center"/>
          </w:tcPr>
          <w:p w14:paraId="1EC2337A" w14:textId="77777777" w:rsidR="00F563A9" w:rsidRPr="00F563A9" w:rsidRDefault="00F563A9" w:rsidP="00F563A9">
            <w:pPr>
              <w:suppressAutoHyphens/>
              <w:spacing w:before="120" w:after="120"/>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1.370,38 m²</w:t>
            </w:r>
          </w:p>
        </w:tc>
      </w:tr>
      <w:tr w:rsidR="00F563A9" w:rsidRPr="00F563A9" w14:paraId="4A970B16" w14:textId="77777777" w:rsidTr="00F563A9">
        <w:tc>
          <w:tcPr>
            <w:tcW w:w="1126" w:type="dxa"/>
            <w:vAlign w:val="center"/>
          </w:tcPr>
          <w:p w14:paraId="22CF7246" w14:textId="77777777" w:rsidR="00F563A9" w:rsidRPr="00F563A9" w:rsidRDefault="00F563A9" w:rsidP="00F563A9">
            <w:pPr>
              <w:suppressAutoHyphens/>
              <w:spacing w:before="120" w:after="120"/>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04</w:t>
            </w:r>
          </w:p>
        </w:tc>
        <w:tc>
          <w:tcPr>
            <w:tcW w:w="6673" w:type="dxa"/>
            <w:vAlign w:val="center"/>
          </w:tcPr>
          <w:p w14:paraId="0B5FAB51" w14:textId="77777777" w:rsidR="00F563A9" w:rsidRPr="00F563A9" w:rsidRDefault="00F563A9" w:rsidP="00F563A9">
            <w:pPr>
              <w:suppressAutoHyphens/>
              <w:spacing w:before="120" w:after="120"/>
              <w:rPr>
                <w:rFonts w:ascii="Arial" w:eastAsia="Times New Roman" w:hAnsi="Arial" w:cs="Arial"/>
                <w:sz w:val="20"/>
                <w:szCs w:val="20"/>
                <w:lang w:eastAsia="zh-CN"/>
              </w:rPr>
            </w:pPr>
            <w:r w:rsidRPr="00F563A9">
              <w:rPr>
                <w:rFonts w:ascii="Arial" w:eastAsia="Times New Roman" w:hAnsi="Arial" w:cs="Arial"/>
                <w:sz w:val="20"/>
                <w:szCs w:val="20"/>
                <w:lang w:eastAsia="zh-CN"/>
              </w:rPr>
              <w:t>Execução de alvenaria de vedação de blocos cerâmicos furados de 14x19x39 cm</w:t>
            </w:r>
          </w:p>
        </w:tc>
        <w:tc>
          <w:tcPr>
            <w:tcW w:w="1834" w:type="dxa"/>
            <w:vAlign w:val="center"/>
          </w:tcPr>
          <w:p w14:paraId="703C0BA1" w14:textId="77777777" w:rsidR="00F563A9" w:rsidRPr="00F563A9" w:rsidRDefault="00F563A9" w:rsidP="00F563A9">
            <w:pPr>
              <w:suppressAutoHyphens/>
              <w:spacing w:before="120" w:after="120"/>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1.168,10 m²</w:t>
            </w:r>
          </w:p>
        </w:tc>
      </w:tr>
      <w:tr w:rsidR="00F563A9" w:rsidRPr="00F563A9" w14:paraId="1B4E0ABB" w14:textId="77777777" w:rsidTr="00F563A9">
        <w:tc>
          <w:tcPr>
            <w:tcW w:w="1126" w:type="dxa"/>
            <w:vAlign w:val="center"/>
          </w:tcPr>
          <w:p w14:paraId="1F911E8A" w14:textId="77777777" w:rsidR="00F563A9" w:rsidRPr="00F563A9" w:rsidRDefault="00F563A9" w:rsidP="00F563A9">
            <w:pPr>
              <w:suppressAutoHyphens/>
              <w:spacing w:before="120" w:after="120"/>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05</w:t>
            </w:r>
          </w:p>
        </w:tc>
        <w:tc>
          <w:tcPr>
            <w:tcW w:w="6673" w:type="dxa"/>
            <w:vAlign w:val="center"/>
          </w:tcPr>
          <w:p w14:paraId="1D4D5BEB" w14:textId="77777777" w:rsidR="00F563A9" w:rsidRPr="00F563A9" w:rsidRDefault="00F563A9" w:rsidP="00F563A9">
            <w:pPr>
              <w:suppressAutoHyphens/>
              <w:spacing w:before="120" w:after="120"/>
              <w:rPr>
                <w:rFonts w:ascii="Arial" w:eastAsia="Times New Roman" w:hAnsi="Arial" w:cs="Arial"/>
                <w:sz w:val="20"/>
                <w:szCs w:val="20"/>
                <w:lang w:eastAsia="zh-CN"/>
              </w:rPr>
            </w:pPr>
            <w:r w:rsidRPr="00F563A9">
              <w:rPr>
                <w:rFonts w:ascii="Arial" w:eastAsia="Times New Roman" w:hAnsi="Arial" w:cs="Arial"/>
                <w:sz w:val="20"/>
                <w:szCs w:val="20"/>
                <w:lang w:eastAsia="zh-CN"/>
              </w:rPr>
              <w:t>Execução forro de fibra mineral de 625x625 mm, apoiado em perfil de aço galvanizado</w:t>
            </w:r>
          </w:p>
        </w:tc>
        <w:tc>
          <w:tcPr>
            <w:tcW w:w="1834" w:type="dxa"/>
            <w:vAlign w:val="center"/>
          </w:tcPr>
          <w:p w14:paraId="3BCBFA4C" w14:textId="77777777" w:rsidR="00F563A9" w:rsidRPr="00F563A9" w:rsidRDefault="00F563A9" w:rsidP="00F563A9">
            <w:pPr>
              <w:suppressAutoHyphens/>
              <w:spacing w:before="120" w:after="120"/>
              <w:jc w:val="center"/>
              <w:rPr>
                <w:rFonts w:ascii="Arial" w:eastAsia="Times New Roman" w:hAnsi="Arial" w:cs="Arial"/>
                <w:sz w:val="20"/>
                <w:szCs w:val="20"/>
                <w:lang w:eastAsia="zh-CN"/>
              </w:rPr>
            </w:pPr>
            <w:r w:rsidRPr="00F563A9">
              <w:rPr>
                <w:rFonts w:ascii="Arial" w:eastAsia="Times New Roman" w:hAnsi="Arial" w:cs="Arial"/>
                <w:sz w:val="20"/>
                <w:szCs w:val="20"/>
                <w:lang w:eastAsia="zh-CN"/>
              </w:rPr>
              <w:t>641,56 m²</w:t>
            </w:r>
          </w:p>
        </w:tc>
      </w:tr>
    </w:tbl>
    <w:p w14:paraId="1BFE6899" w14:textId="3B232985" w:rsidR="00F563A9" w:rsidRPr="00F563A9" w:rsidRDefault="004A0BDA" w:rsidP="004A0BDA">
      <w:pPr>
        <w:suppressAutoHyphens/>
        <w:spacing w:before="240" w:after="120" w:line="360" w:lineRule="auto"/>
        <w:jc w:val="both"/>
        <w:rPr>
          <w:rFonts w:ascii="Arial" w:eastAsia="Times New Roman" w:hAnsi="Arial" w:cs="Arial"/>
          <w:w w:val="105"/>
          <w:sz w:val="20"/>
          <w:szCs w:val="20"/>
          <w:lang w:eastAsia="zh-CN"/>
        </w:rPr>
      </w:pPr>
      <w:r>
        <w:rPr>
          <w:rFonts w:ascii="Arial" w:eastAsia="Times New Roman" w:hAnsi="Arial" w:cs="Arial"/>
          <w:b/>
          <w:bCs/>
          <w:sz w:val="20"/>
          <w:szCs w:val="20"/>
          <w:lang w:eastAsia="zh-CN"/>
        </w:rPr>
        <w:t>8.</w:t>
      </w:r>
      <w:r w:rsidR="005C4F17">
        <w:rPr>
          <w:rFonts w:ascii="Arial" w:eastAsia="Times New Roman" w:hAnsi="Arial" w:cs="Arial"/>
          <w:b/>
          <w:bCs/>
          <w:sz w:val="20"/>
          <w:szCs w:val="20"/>
          <w:lang w:eastAsia="zh-CN"/>
        </w:rPr>
        <w:t>5</w:t>
      </w:r>
      <w:r>
        <w:rPr>
          <w:rFonts w:ascii="Arial" w:eastAsia="Times New Roman" w:hAnsi="Arial" w:cs="Arial"/>
          <w:b/>
          <w:bCs/>
          <w:sz w:val="20"/>
          <w:szCs w:val="20"/>
          <w:lang w:eastAsia="zh-CN"/>
        </w:rPr>
        <w:t xml:space="preserve">.6. </w:t>
      </w:r>
      <w:r w:rsidR="00F563A9" w:rsidRPr="00F563A9">
        <w:rPr>
          <w:rFonts w:ascii="Arial" w:eastAsia="Times New Roman" w:hAnsi="Arial" w:cs="Arial"/>
          <w:b/>
          <w:bCs/>
          <w:sz w:val="20"/>
          <w:szCs w:val="20"/>
          <w:lang w:eastAsia="zh-CN"/>
        </w:rPr>
        <w:t>Justificativas</w:t>
      </w:r>
      <w:r w:rsidR="00F563A9" w:rsidRPr="00F563A9">
        <w:rPr>
          <w:rFonts w:ascii="Arial" w:eastAsia="Times New Roman" w:hAnsi="Arial" w:cs="Arial"/>
          <w:b/>
          <w:bCs/>
          <w:spacing w:val="-6"/>
          <w:sz w:val="20"/>
          <w:szCs w:val="20"/>
          <w:lang w:eastAsia="zh-CN"/>
        </w:rPr>
        <w:t xml:space="preserve"> </w:t>
      </w:r>
      <w:r w:rsidR="00F563A9" w:rsidRPr="00F563A9">
        <w:rPr>
          <w:rFonts w:ascii="Arial" w:eastAsia="Times New Roman" w:hAnsi="Arial" w:cs="Arial"/>
          <w:b/>
          <w:bCs/>
          <w:sz w:val="20"/>
          <w:szCs w:val="20"/>
          <w:lang w:eastAsia="zh-CN"/>
        </w:rPr>
        <w:t>das</w:t>
      </w:r>
      <w:r w:rsidR="00F563A9" w:rsidRPr="00F563A9">
        <w:rPr>
          <w:rFonts w:ascii="Arial" w:eastAsia="Times New Roman" w:hAnsi="Arial" w:cs="Arial"/>
          <w:b/>
          <w:bCs/>
          <w:spacing w:val="-3"/>
          <w:sz w:val="20"/>
          <w:szCs w:val="20"/>
          <w:lang w:eastAsia="zh-CN"/>
        </w:rPr>
        <w:t xml:space="preserve"> </w:t>
      </w:r>
      <w:r w:rsidR="00F563A9" w:rsidRPr="00F563A9">
        <w:rPr>
          <w:rFonts w:ascii="Arial" w:eastAsia="Times New Roman" w:hAnsi="Arial" w:cs="Arial"/>
          <w:b/>
          <w:bCs/>
          <w:sz w:val="20"/>
          <w:szCs w:val="20"/>
          <w:lang w:eastAsia="zh-CN"/>
        </w:rPr>
        <w:t>qualificações</w:t>
      </w:r>
      <w:r w:rsidR="00F563A9" w:rsidRPr="00F563A9">
        <w:rPr>
          <w:rFonts w:ascii="Arial" w:eastAsia="Times New Roman" w:hAnsi="Arial" w:cs="Arial"/>
          <w:b/>
          <w:bCs/>
          <w:spacing w:val="-3"/>
          <w:sz w:val="20"/>
          <w:szCs w:val="20"/>
          <w:lang w:eastAsia="zh-CN"/>
        </w:rPr>
        <w:t xml:space="preserve"> </w:t>
      </w:r>
      <w:r w:rsidR="00F563A9" w:rsidRPr="00F563A9">
        <w:rPr>
          <w:rFonts w:ascii="Arial" w:eastAsia="Times New Roman" w:hAnsi="Arial" w:cs="Arial"/>
          <w:b/>
          <w:bCs/>
          <w:sz w:val="20"/>
          <w:szCs w:val="20"/>
          <w:lang w:eastAsia="zh-CN"/>
        </w:rPr>
        <w:t>técnicas</w:t>
      </w:r>
    </w:p>
    <w:p w14:paraId="09FF860F" w14:textId="505A82C4" w:rsidR="00F563A9" w:rsidRPr="00F563A9" w:rsidRDefault="004A0BDA" w:rsidP="00F563A9">
      <w:pPr>
        <w:tabs>
          <w:tab w:val="left" w:pos="1065"/>
        </w:tabs>
        <w:suppressAutoHyphens/>
        <w:spacing w:before="120" w:after="120" w:line="360" w:lineRule="auto"/>
        <w:jc w:val="both"/>
        <w:rPr>
          <w:rFonts w:ascii="Arial" w:eastAsia="Times New Roman" w:hAnsi="Arial" w:cs="Arial"/>
          <w:sz w:val="20"/>
          <w:szCs w:val="20"/>
          <w:lang w:eastAsia="zh-CN"/>
        </w:rPr>
      </w:pPr>
      <w:r>
        <w:rPr>
          <w:rFonts w:ascii="Arial" w:eastAsia="Times New Roman" w:hAnsi="Arial" w:cs="Arial"/>
          <w:sz w:val="20"/>
          <w:szCs w:val="20"/>
          <w:lang w:eastAsia="zh-CN"/>
        </w:rPr>
        <w:t>8.</w:t>
      </w:r>
      <w:r w:rsidR="005C4F17">
        <w:rPr>
          <w:rFonts w:ascii="Arial" w:eastAsia="Times New Roman" w:hAnsi="Arial" w:cs="Arial"/>
          <w:sz w:val="20"/>
          <w:szCs w:val="20"/>
          <w:lang w:eastAsia="zh-CN"/>
        </w:rPr>
        <w:t>5</w:t>
      </w:r>
      <w:r>
        <w:rPr>
          <w:rFonts w:ascii="Arial" w:eastAsia="Times New Roman" w:hAnsi="Arial" w:cs="Arial"/>
          <w:sz w:val="20"/>
          <w:szCs w:val="20"/>
          <w:lang w:eastAsia="zh-CN"/>
        </w:rPr>
        <w:t xml:space="preserve">.6.1. </w:t>
      </w:r>
      <w:r w:rsidR="00F563A9" w:rsidRPr="00F563A9">
        <w:rPr>
          <w:rFonts w:ascii="Arial" w:eastAsia="Times New Roman" w:hAnsi="Arial" w:cs="Arial"/>
          <w:sz w:val="20"/>
          <w:szCs w:val="20"/>
          <w:lang w:eastAsia="zh-CN"/>
        </w:rPr>
        <w:t>Os requisitos de relevância levam em consideração os serviços do objeto de intervenção mais relevantes considerando a estimativa mínima de 2% (dois por cento) do custo total estimado.</w:t>
      </w:r>
    </w:p>
    <w:p w14:paraId="3B3BB7E9" w14:textId="2829B909" w:rsidR="004A0BDA" w:rsidRPr="00A658FD" w:rsidRDefault="004A0BDA" w:rsidP="00A658FD">
      <w:pPr>
        <w:widowControl w:val="0"/>
        <w:tabs>
          <w:tab w:val="left" w:pos="979"/>
        </w:tabs>
        <w:autoSpaceDE w:val="0"/>
        <w:autoSpaceDN w:val="0"/>
        <w:spacing w:before="120" w:after="120" w:line="360" w:lineRule="auto"/>
        <w:jc w:val="both"/>
        <w:rPr>
          <w:rFonts w:ascii="Arial" w:eastAsia="Times New Roman" w:hAnsi="Arial" w:cs="Arial"/>
          <w:sz w:val="20"/>
          <w:szCs w:val="20"/>
          <w:lang w:eastAsia="zh-CN"/>
        </w:rPr>
      </w:pPr>
      <w:r>
        <w:rPr>
          <w:rFonts w:ascii="Arial" w:eastAsia="Times New Roman" w:hAnsi="Arial" w:cs="Arial"/>
          <w:bCs/>
          <w:sz w:val="20"/>
          <w:szCs w:val="20"/>
          <w:lang w:eastAsia="zh-CN"/>
        </w:rPr>
        <w:lastRenderedPageBreak/>
        <w:t>8.</w:t>
      </w:r>
      <w:r w:rsidR="005C4F17">
        <w:rPr>
          <w:rFonts w:ascii="Arial" w:eastAsia="Times New Roman" w:hAnsi="Arial" w:cs="Arial"/>
          <w:bCs/>
          <w:sz w:val="20"/>
          <w:szCs w:val="20"/>
          <w:lang w:eastAsia="zh-CN"/>
        </w:rPr>
        <w:t>5</w:t>
      </w:r>
      <w:r>
        <w:rPr>
          <w:rFonts w:ascii="Arial" w:eastAsia="Times New Roman" w:hAnsi="Arial" w:cs="Arial"/>
          <w:bCs/>
          <w:sz w:val="20"/>
          <w:szCs w:val="20"/>
          <w:lang w:eastAsia="zh-CN"/>
        </w:rPr>
        <w:t xml:space="preserve">.6.2. </w:t>
      </w:r>
      <w:r w:rsidR="00F563A9" w:rsidRPr="00F563A9">
        <w:rPr>
          <w:rFonts w:ascii="Arial" w:eastAsia="Times New Roman" w:hAnsi="Arial" w:cs="Arial"/>
          <w:bCs/>
          <w:sz w:val="20"/>
          <w:szCs w:val="20"/>
          <w:lang w:eastAsia="zh-CN"/>
        </w:rPr>
        <w:t>Foi considerada a execução de serviços de obras civis em área de 50% da área objeto deste contrato.</w:t>
      </w:r>
      <w:r w:rsidR="00F563A9" w:rsidRPr="00F563A9">
        <w:rPr>
          <w:rFonts w:ascii="Arial" w:eastAsia="Times New Roman" w:hAnsi="Arial" w:cs="Arial"/>
          <w:sz w:val="20"/>
          <w:szCs w:val="20"/>
          <w:lang w:eastAsia="zh-CN"/>
        </w:rPr>
        <w:t xml:space="preserve"> Trata-se de requisito de extrema importância uma vez que é exigido do profissional de engenharia civil uma experiência anterior em ter gerenciado uma área quadrada de intervenção compatível com extensão total das áreas em intervenção a serem objeto de intervenção pela CONTRATADA;</w:t>
      </w:r>
    </w:p>
    <w:p w14:paraId="21913057" w14:textId="66933DD1" w:rsidR="00F563A9" w:rsidRPr="00F563A9" w:rsidRDefault="004A0BDA" w:rsidP="00F563A9">
      <w:pPr>
        <w:suppressAutoHyphens/>
        <w:spacing w:before="120" w:after="120" w:line="360" w:lineRule="auto"/>
        <w:jc w:val="both"/>
        <w:rPr>
          <w:rFonts w:ascii="Arial" w:eastAsia="Times New Roman" w:hAnsi="Arial" w:cs="Arial"/>
          <w:b/>
          <w:bCs/>
          <w:sz w:val="20"/>
          <w:szCs w:val="20"/>
          <w:lang w:eastAsia="zh-CN"/>
        </w:rPr>
      </w:pPr>
      <w:r>
        <w:rPr>
          <w:rFonts w:ascii="Arial" w:eastAsia="Times New Roman" w:hAnsi="Arial" w:cs="Arial"/>
          <w:b/>
          <w:bCs/>
          <w:sz w:val="20"/>
          <w:szCs w:val="20"/>
          <w:lang w:eastAsia="zh-CN"/>
        </w:rPr>
        <w:t>8.</w:t>
      </w:r>
      <w:r w:rsidR="005C4F17">
        <w:rPr>
          <w:rFonts w:ascii="Arial" w:eastAsia="Times New Roman" w:hAnsi="Arial" w:cs="Arial"/>
          <w:b/>
          <w:bCs/>
          <w:sz w:val="20"/>
          <w:szCs w:val="20"/>
          <w:lang w:eastAsia="zh-CN"/>
        </w:rPr>
        <w:t>5</w:t>
      </w:r>
      <w:r>
        <w:rPr>
          <w:rFonts w:ascii="Arial" w:eastAsia="Times New Roman" w:hAnsi="Arial" w:cs="Arial"/>
          <w:b/>
          <w:bCs/>
          <w:sz w:val="20"/>
          <w:szCs w:val="20"/>
          <w:lang w:eastAsia="zh-CN"/>
        </w:rPr>
        <w:t xml:space="preserve">.7. </w:t>
      </w:r>
      <w:r w:rsidR="00F563A9" w:rsidRPr="00F563A9">
        <w:rPr>
          <w:rFonts w:ascii="Arial" w:eastAsia="Times New Roman" w:hAnsi="Arial" w:cs="Arial"/>
          <w:b/>
          <w:bCs/>
          <w:sz w:val="20"/>
          <w:szCs w:val="20"/>
          <w:lang w:eastAsia="zh-CN"/>
        </w:rPr>
        <w:t>Fundamentação jurisprudencial das</w:t>
      </w:r>
      <w:r w:rsidR="00F563A9" w:rsidRPr="00F563A9">
        <w:rPr>
          <w:rFonts w:ascii="Arial" w:eastAsia="Times New Roman" w:hAnsi="Arial" w:cs="Arial"/>
          <w:b/>
          <w:bCs/>
          <w:spacing w:val="-3"/>
          <w:sz w:val="20"/>
          <w:szCs w:val="20"/>
          <w:lang w:eastAsia="zh-CN"/>
        </w:rPr>
        <w:t xml:space="preserve"> </w:t>
      </w:r>
      <w:r w:rsidR="00F563A9" w:rsidRPr="00F563A9">
        <w:rPr>
          <w:rFonts w:ascii="Arial" w:eastAsia="Times New Roman" w:hAnsi="Arial" w:cs="Arial"/>
          <w:b/>
          <w:bCs/>
          <w:sz w:val="20"/>
          <w:szCs w:val="20"/>
          <w:lang w:eastAsia="zh-CN"/>
        </w:rPr>
        <w:t>qualificações</w:t>
      </w:r>
      <w:r w:rsidR="00F563A9" w:rsidRPr="00F563A9">
        <w:rPr>
          <w:rFonts w:ascii="Arial" w:eastAsia="Times New Roman" w:hAnsi="Arial" w:cs="Arial"/>
          <w:b/>
          <w:bCs/>
          <w:spacing w:val="-3"/>
          <w:sz w:val="20"/>
          <w:szCs w:val="20"/>
          <w:lang w:eastAsia="zh-CN"/>
        </w:rPr>
        <w:t xml:space="preserve"> </w:t>
      </w:r>
      <w:r w:rsidR="00F563A9" w:rsidRPr="00F563A9">
        <w:rPr>
          <w:rFonts w:ascii="Arial" w:eastAsia="Times New Roman" w:hAnsi="Arial" w:cs="Arial"/>
          <w:b/>
          <w:bCs/>
          <w:sz w:val="20"/>
          <w:szCs w:val="20"/>
          <w:lang w:eastAsia="zh-CN"/>
        </w:rPr>
        <w:t>técnicas</w:t>
      </w:r>
    </w:p>
    <w:p w14:paraId="59F83F5D" w14:textId="4E8597F6" w:rsidR="00F563A9" w:rsidRPr="00F563A9" w:rsidRDefault="004A0BDA" w:rsidP="00F563A9">
      <w:pPr>
        <w:tabs>
          <w:tab w:val="left" w:pos="1937"/>
        </w:tabs>
        <w:suppressAutoHyphens/>
        <w:spacing w:before="120" w:after="120" w:line="360" w:lineRule="auto"/>
        <w:jc w:val="both"/>
        <w:rPr>
          <w:rFonts w:ascii="Arial" w:eastAsia="Times New Roman" w:hAnsi="Arial" w:cs="Arial"/>
          <w:sz w:val="20"/>
          <w:szCs w:val="20"/>
          <w:lang w:eastAsia="zh-CN"/>
        </w:rPr>
      </w:pPr>
      <w:r>
        <w:rPr>
          <w:rFonts w:ascii="Arial" w:eastAsia="Times New Roman" w:hAnsi="Arial" w:cs="Arial"/>
          <w:sz w:val="20"/>
          <w:szCs w:val="20"/>
          <w:lang w:eastAsia="zh-CN"/>
        </w:rPr>
        <w:t>8.</w:t>
      </w:r>
      <w:r w:rsidR="005C4F17">
        <w:rPr>
          <w:rFonts w:ascii="Arial" w:eastAsia="Times New Roman" w:hAnsi="Arial" w:cs="Arial"/>
          <w:sz w:val="20"/>
          <w:szCs w:val="20"/>
          <w:lang w:eastAsia="zh-CN"/>
        </w:rPr>
        <w:t>5</w:t>
      </w:r>
      <w:r>
        <w:rPr>
          <w:rFonts w:ascii="Arial" w:eastAsia="Times New Roman" w:hAnsi="Arial" w:cs="Arial"/>
          <w:sz w:val="20"/>
          <w:szCs w:val="20"/>
          <w:lang w:eastAsia="zh-CN"/>
        </w:rPr>
        <w:t xml:space="preserve">.7.1. </w:t>
      </w:r>
      <w:r w:rsidR="00F563A9" w:rsidRPr="00F563A9">
        <w:rPr>
          <w:rFonts w:ascii="Arial" w:eastAsia="Times New Roman" w:hAnsi="Arial" w:cs="Arial"/>
          <w:sz w:val="20"/>
          <w:szCs w:val="20"/>
          <w:lang w:eastAsia="zh-CN"/>
        </w:rPr>
        <w:t xml:space="preserve">Quanto a </w:t>
      </w:r>
      <w:r w:rsidR="00F563A9" w:rsidRPr="00F563A9">
        <w:rPr>
          <w:rFonts w:ascii="Arial" w:eastAsia="Times New Roman" w:hAnsi="Arial" w:cs="Arial"/>
          <w:b/>
          <w:sz w:val="20"/>
          <w:szCs w:val="20"/>
          <w:lang w:eastAsia="zh-CN"/>
        </w:rPr>
        <w:t xml:space="preserve">capacidade técnico-operacional, </w:t>
      </w:r>
      <w:r w:rsidR="00F563A9" w:rsidRPr="00F563A9">
        <w:rPr>
          <w:rFonts w:ascii="Arial" w:eastAsia="Times New Roman" w:hAnsi="Arial" w:cs="Arial"/>
          <w:i/>
          <w:sz w:val="20"/>
          <w:szCs w:val="20"/>
          <w:lang w:eastAsia="zh-CN"/>
        </w:rPr>
        <w:t xml:space="preserve">Voto Decisão TCE-RJ 827.715-9/16: </w:t>
      </w:r>
      <w:r w:rsidR="00F563A9" w:rsidRPr="00F563A9">
        <w:rPr>
          <w:rFonts w:ascii="Arial" w:eastAsia="Times New Roman" w:hAnsi="Arial" w:cs="Arial"/>
          <w:sz w:val="20"/>
          <w:szCs w:val="20"/>
          <w:lang w:eastAsia="zh-CN"/>
        </w:rPr>
        <w:t>“(...) as exigências de atestado de capacidade técnico-operacional devem-se limitar aos mínimos que garantam a qualificação técnica das empresas para a execução de obras, devendo o jurisdicionado abster-se de estabelecer exigências excessivas que possam restringir indevidamente a competitividade dos certames, a exemplo da comprovação de experiência em percentual superior a 50%       dos quantitativos a executar. (...)</w:t>
      </w:r>
    </w:p>
    <w:p w14:paraId="23A3B0BF" w14:textId="476BFBE0" w:rsidR="00F563A9" w:rsidRPr="00F563A9" w:rsidRDefault="004A0BDA" w:rsidP="00F563A9">
      <w:pPr>
        <w:tabs>
          <w:tab w:val="left" w:pos="2237"/>
        </w:tabs>
        <w:suppressAutoHyphens/>
        <w:spacing w:before="120" w:after="120" w:line="360" w:lineRule="auto"/>
        <w:jc w:val="both"/>
        <w:rPr>
          <w:rFonts w:ascii="Arial" w:eastAsia="Times New Roman" w:hAnsi="Arial" w:cs="Arial"/>
          <w:sz w:val="20"/>
          <w:szCs w:val="20"/>
          <w:lang w:eastAsia="zh-CN"/>
        </w:rPr>
      </w:pPr>
      <w:r>
        <w:rPr>
          <w:rFonts w:ascii="Arial" w:eastAsia="Times New Roman" w:hAnsi="Arial" w:cs="Arial"/>
          <w:sz w:val="20"/>
          <w:szCs w:val="20"/>
          <w:lang w:eastAsia="zh-CN"/>
        </w:rPr>
        <w:t>8.</w:t>
      </w:r>
      <w:r w:rsidR="00EA7D2D">
        <w:rPr>
          <w:rFonts w:ascii="Arial" w:eastAsia="Times New Roman" w:hAnsi="Arial" w:cs="Arial"/>
          <w:sz w:val="20"/>
          <w:szCs w:val="20"/>
          <w:lang w:eastAsia="zh-CN"/>
        </w:rPr>
        <w:t>5</w:t>
      </w:r>
      <w:r>
        <w:rPr>
          <w:rFonts w:ascii="Arial" w:eastAsia="Times New Roman" w:hAnsi="Arial" w:cs="Arial"/>
          <w:sz w:val="20"/>
          <w:szCs w:val="20"/>
          <w:lang w:eastAsia="zh-CN"/>
        </w:rPr>
        <w:t xml:space="preserve">.7.2. </w:t>
      </w:r>
      <w:r w:rsidR="00F563A9" w:rsidRPr="00F563A9">
        <w:rPr>
          <w:rFonts w:ascii="Arial" w:eastAsia="Times New Roman" w:hAnsi="Arial" w:cs="Arial"/>
          <w:sz w:val="20"/>
          <w:szCs w:val="20"/>
          <w:lang w:eastAsia="zh-CN"/>
        </w:rPr>
        <w:t xml:space="preserve">Quanto a </w:t>
      </w:r>
      <w:r w:rsidR="00F563A9" w:rsidRPr="00F563A9">
        <w:rPr>
          <w:rFonts w:ascii="Arial" w:eastAsia="Times New Roman" w:hAnsi="Arial" w:cs="Arial"/>
          <w:b/>
          <w:sz w:val="20"/>
          <w:szCs w:val="20"/>
          <w:lang w:eastAsia="zh-CN"/>
        </w:rPr>
        <w:t xml:space="preserve">capacitação técnica profissional, </w:t>
      </w:r>
      <w:r w:rsidR="00F563A9" w:rsidRPr="00F563A9">
        <w:rPr>
          <w:rFonts w:ascii="Arial" w:eastAsia="Times New Roman" w:hAnsi="Arial" w:cs="Arial"/>
          <w:sz w:val="20"/>
          <w:szCs w:val="20"/>
          <w:lang w:eastAsia="zh-CN"/>
        </w:rPr>
        <w:t xml:space="preserve">apresenta-se de acordo com o entendimento contemporâneo da corte de contas Estadual em análise de editais para contratação de serviços congêneres, como no caso da decisão TCE RJ nº 204.800-2/22 – município de Maricá, contratação de empresa para a prestação de serviços continuados de ampliação, gerenciamento, implantação, manutenção e eficientização. </w:t>
      </w:r>
      <w:r w:rsidR="00F563A9" w:rsidRPr="00F563A9">
        <w:rPr>
          <w:rFonts w:ascii="Arial" w:eastAsia="Times New Roman" w:hAnsi="Arial" w:cs="Arial"/>
          <w:b/>
          <w:sz w:val="20"/>
          <w:szCs w:val="20"/>
          <w:lang w:eastAsia="zh-CN"/>
        </w:rPr>
        <w:t>A exigência de qualificação técnica mínima do profissional é necessária para a segurança jurídica do contrato haja vista a garantia da perfeita execução do objeto contratual</w:t>
      </w:r>
      <w:r w:rsidR="00F563A9" w:rsidRPr="00F563A9">
        <w:rPr>
          <w:rFonts w:ascii="Arial" w:eastAsia="Times New Roman" w:hAnsi="Arial" w:cs="Arial"/>
          <w:sz w:val="20"/>
          <w:szCs w:val="20"/>
          <w:lang w:eastAsia="zh-CN"/>
        </w:rPr>
        <w:t>. Ressalta-se que a embora a comprovação provada da experiência anterior da empresa, sua capacidade gerencial e seus equipamentos sejam fatores relevantes, profissionais qualificados       são determinantes para o desempenho da contratada, não só no trato profissional, como também em todo logístico, operacional e até mesmo administrativo.</w:t>
      </w:r>
    </w:p>
    <w:p w14:paraId="59C060AF" w14:textId="72CAE08B" w:rsidR="00F563A9" w:rsidRPr="00F563A9" w:rsidRDefault="004A0BDA" w:rsidP="00F563A9">
      <w:pPr>
        <w:tabs>
          <w:tab w:val="left" w:pos="2237"/>
        </w:tabs>
        <w:suppressAutoHyphens/>
        <w:spacing w:before="120" w:after="120" w:line="360" w:lineRule="auto"/>
        <w:jc w:val="both"/>
        <w:rPr>
          <w:rFonts w:ascii="Arial" w:eastAsia="Times New Roman" w:hAnsi="Arial" w:cs="Arial"/>
          <w:sz w:val="20"/>
          <w:szCs w:val="20"/>
          <w:lang w:eastAsia="zh-CN"/>
        </w:rPr>
      </w:pPr>
      <w:r w:rsidRPr="004A0BDA">
        <w:rPr>
          <w:rFonts w:ascii="Arial" w:eastAsia="Times New Roman" w:hAnsi="Arial" w:cs="Arial"/>
          <w:b/>
          <w:bCs/>
          <w:sz w:val="20"/>
          <w:szCs w:val="20"/>
          <w:lang w:eastAsia="zh-CN"/>
        </w:rPr>
        <w:t>8.</w:t>
      </w:r>
      <w:r w:rsidR="00EA7D2D">
        <w:rPr>
          <w:rFonts w:ascii="Arial" w:eastAsia="Times New Roman" w:hAnsi="Arial" w:cs="Arial"/>
          <w:b/>
          <w:bCs/>
          <w:sz w:val="20"/>
          <w:szCs w:val="20"/>
          <w:lang w:eastAsia="zh-CN"/>
        </w:rPr>
        <w:t>5</w:t>
      </w:r>
      <w:r w:rsidRPr="004A0BDA">
        <w:rPr>
          <w:rFonts w:ascii="Arial" w:eastAsia="Times New Roman" w:hAnsi="Arial" w:cs="Arial"/>
          <w:b/>
          <w:bCs/>
          <w:sz w:val="20"/>
          <w:szCs w:val="20"/>
          <w:lang w:eastAsia="zh-CN"/>
        </w:rPr>
        <w:t>.8.</w:t>
      </w:r>
      <w:r>
        <w:rPr>
          <w:rFonts w:ascii="Arial" w:eastAsia="Times New Roman" w:hAnsi="Arial" w:cs="Arial"/>
          <w:sz w:val="20"/>
          <w:szCs w:val="20"/>
          <w:lang w:eastAsia="zh-CN"/>
        </w:rPr>
        <w:t xml:space="preserve"> </w:t>
      </w:r>
      <w:r w:rsidR="00F563A9" w:rsidRPr="00F563A9">
        <w:rPr>
          <w:rFonts w:ascii="Arial" w:eastAsia="Times New Roman" w:hAnsi="Arial" w:cs="Arial"/>
          <w:sz w:val="20"/>
          <w:szCs w:val="20"/>
          <w:lang w:eastAsia="zh-CN"/>
        </w:rPr>
        <w:t>A licitante deverá indicar a relação de pessoal técnico, das instalações e do aparelhamento adequado e disponíveis para a realização do objeto do presente projeto básico, bem como a qualificação dos membros da equipe técnica que se responsabilizará pelos serviços.</w:t>
      </w:r>
    </w:p>
    <w:p w14:paraId="15DA29FA" w14:textId="061B03A1" w:rsidR="003C7A23" w:rsidRPr="00803B0F" w:rsidRDefault="004A556B" w:rsidP="00803B0F">
      <w:pPr>
        <w:pStyle w:val="Nivel01"/>
        <w:numPr>
          <w:ilvl w:val="0"/>
          <w:numId w:val="0"/>
        </w:numPr>
        <w:spacing w:beforeLines="24" w:before="57" w:afterLines="24" w:after="57" w:line="312" w:lineRule="auto"/>
      </w:pPr>
      <w:r w:rsidRPr="00803B0F">
        <w:t xml:space="preserve">9. </w:t>
      </w:r>
      <w:r w:rsidR="003C7A23" w:rsidRPr="00803B0F">
        <w:t>DOS RECURSOS</w:t>
      </w:r>
      <w:bookmarkEnd w:id="47"/>
    </w:p>
    <w:p w14:paraId="5912F396" w14:textId="77777777" w:rsidR="00B32F33" w:rsidRPr="00803B0F" w:rsidRDefault="00B32F33" w:rsidP="00803B0F">
      <w:pPr>
        <w:jc w:val="both"/>
        <w:rPr>
          <w:rFonts w:ascii="Arial" w:hAnsi="Arial" w:cs="Arial"/>
          <w:sz w:val="20"/>
          <w:szCs w:val="20"/>
        </w:rPr>
      </w:pPr>
    </w:p>
    <w:p w14:paraId="43146116" w14:textId="4F40B846" w:rsidR="00B32F33" w:rsidRPr="00803B0F" w:rsidRDefault="003675F3" w:rsidP="00544B6D">
      <w:pPr>
        <w:pStyle w:val="Nivel2"/>
        <w:numPr>
          <w:ilvl w:val="0"/>
          <w:numId w:val="0"/>
        </w:numPr>
        <w:spacing w:beforeLines="24" w:before="57" w:afterLines="24" w:after="57" w:line="312" w:lineRule="auto"/>
      </w:pPr>
      <w:r w:rsidRPr="00803B0F">
        <w:rPr>
          <w:b/>
          <w:bCs/>
        </w:rPr>
        <w:t>9.1.</w:t>
      </w:r>
      <w:r w:rsidRPr="00803B0F">
        <w:t xml:space="preserve"> </w:t>
      </w:r>
      <w:r w:rsidR="00D14365" w:rsidRPr="00803B0F">
        <w:t xml:space="preserve">Qualquer licitante poderá, durante o prazo de 15 minutos após o término do julgamento das propostas e do ato de habilitação ou inabilitação, em campo próprio do sistema, manifestar sua intenção de recorrer, sob pena de preclusão, ficando a autoridade superior autorizada a adjudicar o objeto ao licitante declarado vencedor. </w:t>
      </w:r>
    </w:p>
    <w:p w14:paraId="6236B25A" w14:textId="3F89B020" w:rsidR="00D14365" w:rsidRPr="00803B0F" w:rsidRDefault="003675F3" w:rsidP="00803B0F">
      <w:pPr>
        <w:pStyle w:val="Nivel3"/>
        <w:numPr>
          <w:ilvl w:val="0"/>
          <w:numId w:val="0"/>
        </w:numPr>
        <w:spacing w:beforeLines="24" w:before="57" w:afterLines="24" w:after="57" w:line="312" w:lineRule="auto"/>
      </w:pPr>
      <w:r w:rsidRPr="00803B0F">
        <w:rPr>
          <w:b/>
          <w:bCs/>
        </w:rPr>
        <w:t>9.2.</w:t>
      </w:r>
      <w:r w:rsidRPr="00803B0F">
        <w:t xml:space="preserve"> </w:t>
      </w:r>
      <w:r w:rsidR="00D14365" w:rsidRPr="00803B0F">
        <w:t xml:space="preserve">As razões do recurso deverão ser apresentadas em momento único, </w:t>
      </w:r>
      <w:r w:rsidR="00C04B8F" w:rsidRPr="00803B0F">
        <w:t xml:space="preserve">no prazo de três dias úteis, </w:t>
      </w:r>
      <w:r w:rsidR="00DE2B19" w:rsidRPr="00803B0F">
        <w:t xml:space="preserve">em campo próprio </w:t>
      </w:r>
      <w:r w:rsidR="00C04B8F" w:rsidRPr="00803B0F">
        <w:t>do</w:t>
      </w:r>
      <w:r w:rsidR="00DE2B19" w:rsidRPr="00803B0F">
        <w:t xml:space="preserve"> sistema eletrônico de contratações ou, em sua indisponibilidade, para o</w:t>
      </w:r>
      <w:r w:rsidR="00C04B8F" w:rsidRPr="00803B0F">
        <w:t xml:space="preserve"> e-mail funcional </w:t>
      </w:r>
      <w:bookmarkStart w:id="49" w:name="_Hlk156831683"/>
      <w:r w:rsidR="00BE29DB" w:rsidRPr="00803B0F">
        <w:rPr>
          <w:rFonts w:eastAsia="Times New Roman"/>
          <w:b/>
          <w:bCs/>
          <w:color w:val="00000A"/>
        </w:rPr>
        <w:t>setordelicitacaolevy@gmail.com</w:t>
      </w:r>
      <w:bookmarkEnd w:id="49"/>
      <w:r w:rsidR="00C04B8F" w:rsidRPr="00803B0F">
        <w:t xml:space="preserve"> mediante confirmação de recebimento</w:t>
      </w:r>
      <w:r w:rsidR="00D14365" w:rsidRPr="00803B0F">
        <w:t>, contados:</w:t>
      </w:r>
    </w:p>
    <w:p w14:paraId="67651224" w14:textId="32EBA8E7" w:rsidR="00D14365" w:rsidRPr="00803B0F" w:rsidRDefault="00513280" w:rsidP="00803B0F">
      <w:pPr>
        <w:pStyle w:val="Nivel3"/>
        <w:numPr>
          <w:ilvl w:val="0"/>
          <w:numId w:val="0"/>
        </w:numPr>
        <w:spacing w:beforeLines="100" w:before="240" w:afterLines="100" w:after="240" w:line="312" w:lineRule="auto"/>
        <w:ind w:firstLine="425"/>
      </w:pPr>
      <w:r w:rsidRPr="00803B0F">
        <w:t xml:space="preserve">9.2.1. </w:t>
      </w:r>
      <w:r w:rsidR="00EB4C3C" w:rsidRPr="00803B0F">
        <w:t>A</w:t>
      </w:r>
      <w:r w:rsidR="00D14365" w:rsidRPr="00803B0F">
        <w:t xml:space="preserve"> partir da data de intimação ou de lavratura da ata de habilitação ou inabilitação;</w:t>
      </w:r>
    </w:p>
    <w:p w14:paraId="2B75DB0D" w14:textId="52DC6145" w:rsidR="00D14365" w:rsidRPr="00803B0F" w:rsidRDefault="00513280" w:rsidP="00803B0F">
      <w:pPr>
        <w:pStyle w:val="Nivel3"/>
        <w:numPr>
          <w:ilvl w:val="0"/>
          <w:numId w:val="0"/>
        </w:numPr>
        <w:spacing w:beforeLines="100" w:before="240" w:afterLines="100" w:after="240" w:line="312" w:lineRule="auto"/>
        <w:ind w:firstLine="425"/>
      </w:pPr>
      <w:r w:rsidRPr="00803B0F">
        <w:t xml:space="preserve">9.2.2. </w:t>
      </w:r>
      <w:r w:rsidR="00EB4C3C" w:rsidRPr="00803B0F">
        <w:t>A</w:t>
      </w:r>
      <w:r w:rsidR="00D14365" w:rsidRPr="00803B0F">
        <w:t xml:space="preserve"> partir da ata de julgamento, nas licitações com inversão de fases.</w:t>
      </w:r>
    </w:p>
    <w:p w14:paraId="6B672BDC" w14:textId="5E0BB3D0" w:rsidR="00D14365" w:rsidRPr="00803B0F" w:rsidRDefault="003675F3" w:rsidP="00803B0F">
      <w:pPr>
        <w:pStyle w:val="Nivel3"/>
        <w:numPr>
          <w:ilvl w:val="0"/>
          <w:numId w:val="0"/>
        </w:numPr>
        <w:spacing w:beforeLines="24" w:before="57" w:afterLines="24" w:after="57" w:line="312" w:lineRule="auto"/>
      </w:pPr>
      <w:r w:rsidRPr="00803B0F">
        <w:rPr>
          <w:b/>
          <w:bCs/>
        </w:rPr>
        <w:lastRenderedPageBreak/>
        <w:t>9.3.</w:t>
      </w:r>
      <w:r w:rsidRPr="00803B0F">
        <w:t xml:space="preserve"> </w:t>
      </w:r>
      <w:r w:rsidR="00D14365" w:rsidRPr="00803B0F">
        <w:t>Os demais licitantes ficarão intimados para,</w:t>
      </w:r>
      <w:r w:rsidR="0082664D" w:rsidRPr="00803B0F">
        <w:t xml:space="preserve"> </w:t>
      </w:r>
      <w:r w:rsidR="00D14365" w:rsidRPr="00803B0F">
        <w:t>se desejarem, apresentar suas contrarrazões, no prazo de três dias úteis, contado da data de intimação pessoal ou de divulgação da interposição do recurso.</w:t>
      </w:r>
    </w:p>
    <w:p w14:paraId="6D890939" w14:textId="0BBAECA1" w:rsidR="003C7A23" w:rsidRPr="00803B0F" w:rsidRDefault="003675F3" w:rsidP="00803B0F">
      <w:pPr>
        <w:pStyle w:val="Nivel3"/>
        <w:numPr>
          <w:ilvl w:val="0"/>
          <w:numId w:val="0"/>
        </w:numPr>
        <w:spacing w:beforeLines="100" w:before="240" w:afterLines="100" w:after="240" w:line="312" w:lineRule="auto"/>
      </w:pPr>
      <w:r w:rsidRPr="00803B0F">
        <w:rPr>
          <w:b/>
          <w:bCs/>
        </w:rPr>
        <w:t>9.4.</w:t>
      </w:r>
      <w:r w:rsidRPr="00803B0F">
        <w:t xml:space="preserve"> </w:t>
      </w:r>
      <w:r w:rsidR="00D14365" w:rsidRPr="00803B0F">
        <w:t>Os recursos interpostos fora do prazo não serão conhecidos.</w:t>
      </w:r>
    </w:p>
    <w:p w14:paraId="31D18E33" w14:textId="6FD46E69" w:rsidR="005742AC" w:rsidRPr="00803B0F" w:rsidRDefault="003675F3" w:rsidP="00803B0F">
      <w:pPr>
        <w:pStyle w:val="Nivel2"/>
        <w:numPr>
          <w:ilvl w:val="0"/>
          <w:numId w:val="0"/>
        </w:numPr>
        <w:spacing w:beforeLines="100" w:before="240" w:afterLines="100" w:after="240" w:line="312" w:lineRule="auto"/>
      </w:pPr>
      <w:r w:rsidRPr="00803B0F">
        <w:rPr>
          <w:b/>
          <w:bCs/>
        </w:rPr>
        <w:t>9.5.</w:t>
      </w:r>
      <w:r w:rsidRPr="00803B0F">
        <w:t xml:space="preserve"> </w:t>
      </w:r>
      <w:r w:rsidR="00D14365" w:rsidRPr="00803B0F">
        <w:t>Caberá ao pregoeiro, no prazo de 3 (três) dias úteis</w:t>
      </w:r>
      <w:r w:rsidR="00853CE5" w:rsidRPr="00803B0F">
        <w:t>,</w:t>
      </w:r>
      <w:r w:rsidR="00D14365" w:rsidRPr="00803B0F">
        <w:t xml:space="preserve"> receber, examinar e decidir os recursos e encaminhá-los à autoridade superior quando mantiver sua decisão, a qual deverá proferir sua decisão no prazo de 10 (dez) dias úteis, contado do recebimento dos autos.</w:t>
      </w:r>
    </w:p>
    <w:p w14:paraId="4D03F4FF" w14:textId="1673EE9F" w:rsidR="005742AC" w:rsidRPr="00803B0F" w:rsidRDefault="003675F3" w:rsidP="00803B0F">
      <w:pPr>
        <w:pStyle w:val="Nivel2"/>
        <w:numPr>
          <w:ilvl w:val="0"/>
          <w:numId w:val="0"/>
        </w:numPr>
        <w:spacing w:beforeLines="100" w:before="240" w:afterLines="100" w:after="240" w:line="312" w:lineRule="auto"/>
      </w:pPr>
      <w:r w:rsidRPr="00803B0F">
        <w:rPr>
          <w:b/>
          <w:bCs/>
        </w:rPr>
        <w:t>9.6.</w:t>
      </w:r>
      <w:r w:rsidRPr="00803B0F">
        <w:t xml:space="preserve"> </w:t>
      </w:r>
      <w:r w:rsidR="005742AC" w:rsidRPr="00803B0F">
        <w:t>Será assegurado ao licitante vista dos elementos indispensáveis à defesa de seus interesses.</w:t>
      </w:r>
    </w:p>
    <w:p w14:paraId="7557A5A3" w14:textId="0089C0C7" w:rsidR="00B32F33" w:rsidRPr="00803B0F" w:rsidRDefault="003675F3" w:rsidP="00803B0F">
      <w:pPr>
        <w:pStyle w:val="Nivel2"/>
        <w:numPr>
          <w:ilvl w:val="0"/>
          <w:numId w:val="0"/>
        </w:numPr>
        <w:spacing w:beforeLines="100" w:before="240" w:afterLines="100" w:after="240" w:line="312" w:lineRule="auto"/>
      </w:pPr>
      <w:r w:rsidRPr="00803B0F">
        <w:rPr>
          <w:b/>
          <w:bCs/>
        </w:rPr>
        <w:t>9.7.</w:t>
      </w:r>
      <w:r w:rsidRPr="00803B0F">
        <w:t xml:space="preserve"> </w:t>
      </w:r>
      <w:r w:rsidR="005742AC" w:rsidRPr="00803B0F">
        <w:t>O recurso e o pedido de reconsideração terão efeito suspensivo do ato ou da decisão recorrida até que sobrevenha decisão final da autoridade competente.</w:t>
      </w:r>
    </w:p>
    <w:p w14:paraId="7575676C" w14:textId="3065E22F" w:rsidR="005742AC" w:rsidRPr="00803B0F" w:rsidRDefault="003675F3" w:rsidP="00803B0F">
      <w:pPr>
        <w:pStyle w:val="Nivel2"/>
        <w:numPr>
          <w:ilvl w:val="0"/>
          <w:numId w:val="0"/>
        </w:numPr>
        <w:spacing w:beforeLines="24" w:before="57" w:afterLines="24" w:after="57" w:line="312" w:lineRule="auto"/>
      </w:pPr>
      <w:r w:rsidRPr="00803B0F">
        <w:rPr>
          <w:b/>
          <w:bCs/>
        </w:rPr>
        <w:t>9.8.</w:t>
      </w:r>
      <w:r w:rsidRPr="00803B0F">
        <w:t xml:space="preserve"> </w:t>
      </w:r>
      <w:r w:rsidR="005742AC" w:rsidRPr="00803B0F">
        <w:t xml:space="preserve">O acolhimento do recurso invalida tão somente os atos insuscetíveis de aproveitamento. </w:t>
      </w:r>
    </w:p>
    <w:p w14:paraId="6948A72B" w14:textId="789E66D4" w:rsidR="003C7A23" w:rsidRPr="00803B0F" w:rsidRDefault="004A556B" w:rsidP="00803B0F">
      <w:pPr>
        <w:pStyle w:val="Nivel01"/>
        <w:numPr>
          <w:ilvl w:val="0"/>
          <w:numId w:val="0"/>
        </w:numPr>
        <w:spacing w:beforeLines="120" w:before="288" w:afterLines="120" w:after="288" w:line="312" w:lineRule="auto"/>
      </w:pPr>
      <w:bookmarkStart w:id="50" w:name="_Toc122606111"/>
      <w:r w:rsidRPr="00803B0F">
        <w:t xml:space="preserve">10. </w:t>
      </w:r>
      <w:r w:rsidR="003C7A23" w:rsidRPr="00803B0F">
        <w:t>DAS INFRAÇÕES ADMINISTRATIVAS E SANÇÕES</w:t>
      </w:r>
      <w:bookmarkEnd w:id="50"/>
    </w:p>
    <w:p w14:paraId="521B73C9" w14:textId="2DD5B3FB" w:rsidR="001627A9" w:rsidRPr="00803B0F" w:rsidRDefault="003675F3" w:rsidP="00803B0F">
      <w:pPr>
        <w:spacing w:line="360" w:lineRule="auto"/>
        <w:contextualSpacing/>
        <w:jc w:val="both"/>
        <w:rPr>
          <w:rFonts w:ascii="Arial" w:hAnsi="Arial" w:cs="Arial"/>
          <w:b/>
          <w:bCs/>
          <w:color w:val="000000"/>
          <w:sz w:val="20"/>
          <w:szCs w:val="20"/>
        </w:rPr>
      </w:pPr>
      <w:r w:rsidRPr="00803B0F">
        <w:rPr>
          <w:rFonts w:ascii="Arial" w:hAnsi="Arial" w:cs="Arial"/>
          <w:b/>
          <w:bCs/>
          <w:color w:val="000000"/>
          <w:sz w:val="20"/>
          <w:szCs w:val="20"/>
        </w:rPr>
        <w:t xml:space="preserve">10.1. </w:t>
      </w:r>
      <w:r w:rsidRPr="00803B0F">
        <w:rPr>
          <w:rFonts w:ascii="Arial" w:hAnsi="Arial" w:cs="Arial"/>
          <w:color w:val="000000"/>
          <w:sz w:val="20"/>
          <w:szCs w:val="20"/>
        </w:rPr>
        <w:t>Comete infração administrativa, nos termos da lei, o licitante que, com dolo ou culpa:</w:t>
      </w:r>
    </w:p>
    <w:p w14:paraId="0235D644" w14:textId="77777777" w:rsidR="001627A9" w:rsidRPr="00803B0F" w:rsidRDefault="001627A9" w:rsidP="00803B0F">
      <w:pPr>
        <w:spacing w:line="360" w:lineRule="auto"/>
        <w:contextualSpacing/>
        <w:jc w:val="both"/>
        <w:rPr>
          <w:rFonts w:ascii="Arial" w:hAnsi="Arial" w:cs="Arial"/>
          <w:color w:val="000000"/>
          <w:sz w:val="20"/>
          <w:szCs w:val="20"/>
        </w:rPr>
      </w:pPr>
    </w:p>
    <w:p w14:paraId="6669A5EC" w14:textId="0955016F" w:rsidR="001627A9" w:rsidRPr="00803B0F" w:rsidRDefault="003675F3" w:rsidP="00803B0F">
      <w:pPr>
        <w:spacing w:line="360" w:lineRule="auto"/>
        <w:contextualSpacing/>
        <w:jc w:val="both"/>
        <w:rPr>
          <w:rFonts w:ascii="Arial" w:hAnsi="Arial" w:cs="Arial"/>
          <w:sz w:val="20"/>
          <w:szCs w:val="20"/>
        </w:rPr>
      </w:pPr>
      <w:r w:rsidRPr="00803B0F">
        <w:rPr>
          <w:rFonts w:ascii="Arial" w:hAnsi="Arial" w:cs="Arial"/>
          <w:b/>
          <w:bCs/>
          <w:color w:val="000000"/>
          <w:sz w:val="20"/>
          <w:szCs w:val="20"/>
        </w:rPr>
        <w:t>10.1.1.</w:t>
      </w:r>
      <w:r w:rsidRPr="00803B0F">
        <w:rPr>
          <w:rFonts w:ascii="Arial" w:hAnsi="Arial" w:cs="Arial"/>
          <w:color w:val="000000"/>
          <w:sz w:val="20"/>
          <w:szCs w:val="20"/>
        </w:rPr>
        <w:t xml:space="preserve"> </w:t>
      </w:r>
      <w:r w:rsidR="00EB4C3C" w:rsidRPr="00803B0F">
        <w:rPr>
          <w:rFonts w:ascii="Arial" w:hAnsi="Arial" w:cs="Arial"/>
          <w:color w:val="000000"/>
          <w:sz w:val="20"/>
          <w:szCs w:val="20"/>
        </w:rPr>
        <w:t>D</w:t>
      </w:r>
      <w:r w:rsidRPr="00803B0F">
        <w:rPr>
          <w:rFonts w:ascii="Arial" w:hAnsi="Arial" w:cs="Arial"/>
          <w:color w:val="000000"/>
          <w:sz w:val="20"/>
          <w:szCs w:val="20"/>
        </w:rPr>
        <w:t>eixar de entregar a documentação exigida para o certame ou não entregar qualquer</w:t>
      </w:r>
      <w:r w:rsidR="0082664D" w:rsidRPr="00803B0F">
        <w:rPr>
          <w:rFonts w:ascii="Arial" w:hAnsi="Arial" w:cs="Arial"/>
          <w:color w:val="000000"/>
          <w:sz w:val="20"/>
          <w:szCs w:val="20"/>
        </w:rPr>
        <w:t xml:space="preserve"> </w:t>
      </w:r>
      <w:r w:rsidRPr="00803B0F">
        <w:rPr>
          <w:rFonts w:ascii="Arial" w:hAnsi="Arial" w:cs="Arial"/>
          <w:color w:val="000000"/>
          <w:sz w:val="20"/>
          <w:szCs w:val="20"/>
        </w:rPr>
        <w:t>documento que tenha sido solicitado pelo/a pregoeiro/a durante o certame;</w:t>
      </w:r>
    </w:p>
    <w:p w14:paraId="7E0F49EA" w14:textId="77777777" w:rsidR="001627A9" w:rsidRPr="00803B0F" w:rsidRDefault="001627A9" w:rsidP="00803B0F">
      <w:pPr>
        <w:spacing w:line="360" w:lineRule="auto"/>
        <w:contextualSpacing/>
        <w:jc w:val="both"/>
        <w:rPr>
          <w:rFonts w:ascii="Arial" w:hAnsi="Arial" w:cs="Arial"/>
          <w:sz w:val="20"/>
          <w:szCs w:val="20"/>
        </w:rPr>
      </w:pPr>
    </w:p>
    <w:p w14:paraId="59357915" w14:textId="3D01E98B" w:rsidR="001627A9" w:rsidRPr="00803B0F" w:rsidRDefault="003675F3" w:rsidP="00803B0F">
      <w:pPr>
        <w:spacing w:line="360" w:lineRule="auto"/>
        <w:contextualSpacing/>
        <w:jc w:val="both"/>
        <w:rPr>
          <w:rFonts w:ascii="Arial" w:hAnsi="Arial" w:cs="Arial"/>
          <w:color w:val="000000"/>
          <w:sz w:val="20"/>
          <w:szCs w:val="20"/>
        </w:rPr>
      </w:pPr>
      <w:r w:rsidRPr="00803B0F">
        <w:rPr>
          <w:rFonts w:ascii="Arial" w:hAnsi="Arial" w:cs="Arial"/>
          <w:b/>
          <w:bCs/>
          <w:sz w:val="20"/>
          <w:szCs w:val="20"/>
        </w:rPr>
        <w:t>10.1.2.</w:t>
      </w:r>
      <w:r w:rsidR="001627A9" w:rsidRPr="00803B0F">
        <w:rPr>
          <w:rFonts w:ascii="Arial" w:hAnsi="Arial" w:cs="Arial"/>
          <w:sz w:val="20"/>
          <w:szCs w:val="20"/>
        </w:rPr>
        <w:t xml:space="preserve"> </w:t>
      </w:r>
      <w:r w:rsidRPr="00803B0F">
        <w:rPr>
          <w:rFonts w:ascii="Arial" w:hAnsi="Arial" w:cs="Arial"/>
          <w:color w:val="000000"/>
          <w:sz w:val="20"/>
          <w:szCs w:val="20"/>
        </w:rPr>
        <w:t>Salvo em decorrência de fato superveniente devidamente justificado, não mantiver a</w:t>
      </w:r>
      <w:r w:rsidR="001A560F" w:rsidRPr="00803B0F">
        <w:rPr>
          <w:rFonts w:ascii="Arial" w:hAnsi="Arial" w:cs="Arial"/>
          <w:color w:val="000000"/>
          <w:sz w:val="20"/>
          <w:szCs w:val="20"/>
        </w:rPr>
        <w:t xml:space="preserve"> </w:t>
      </w:r>
      <w:r w:rsidRPr="00803B0F">
        <w:rPr>
          <w:rFonts w:ascii="Arial" w:hAnsi="Arial" w:cs="Arial"/>
          <w:color w:val="000000"/>
          <w:sz w:val="20"/>
          <w:szCs w:val="20"/>
        </w:rPr>
        <w:t>proposta em especial quando:</w:t>
      </w:r>
    </w:p>
    <w:p w14:paraId="2E634710" w14:textId="77777777" w:rsidR="00242149" w:rsidRPr="00803B0F" w:rsidRDefault="00242149" w:rsidP="00803B0F">
      <w:pPr>
        <w:spacing w:line="360" w:lineRule="auto"/>
        <w:contextualSpacing/>
        <w:jc w:val="both"/>
        <w:rPr>
          <w:rFonts w:ascii="Arial" w:hAnsi="Arial" w:cs="Arial"/>
          <w:color w:val="000000"/>
          <w:sz w:val="20"/>
          <w:szCs w:val="20"/>
        </w:rPr>
      </w:pPr>
    </w:p>
    <w:p w14:paraId="737304E0" w14:textId="24F4A840" w:rsidR="001627A9" w:rsidRPr="00803B0F" w:rsidRDefault="00E6337B" w:rsidP="00803B0F">
      <w:pPr>
        <w:pStyle w:val="PargrafodaLista"/>
        <w:spacing w:after="160" w:line="360" w:lineRule="auto"/>
        <w:ind w:left="0"/>
        <w:jc w:val="both"/>
        <w:rPr>
          <w:rFonts w:ascii="Arial" w:hAnsi="Arial" w:cs="Arial"/>
          <w:color w:val="000000"/>
          <w:sz w:val="20"/>
          <w:szCs w:val="20"/>
        </w:rPr>
      </w:pPr>
      <w:r w:rsidRPr="00803B0F">
        <w:rPr>
          <w:rFonts w:ascii="Arial" w:hAnsi="Arial" w:cs="Arial"/>
          <w:color w:val="000000"/>
          <w:sz w:val="20"/>
          <w:szCs w:val="20"/>
        </w:rPr>
        <w:t>10.1.2.1.</w:t>
      </w:r>
      <w:r w:rsidR="003675F3" w:rsidRPr="00803B0F">
        <w:rPr>
          <w:rFonts w:ascii="Arial" w:hAnsi="Arial" w:cs="Arial"/>
          <w:color w:val="000000"/>
          <w:sz w:val="20"/>
          <w:szCs w:val="20"/>
        </w:rPr>
        <w:t xml:space="preserve"> </w:t>
      </w:r>
      <w:r w:rsidR="00EB4C3C" w:rsidRPr="00803B0F">
        <w:rPr>
          <w:rFonts w:ascii="Arial" w:hAnsi="Arial" w:cs="Arial"/>
          <w:color w:val="000000"/>
          <w:sz w:val="20"/>
          <w:szCs w:val="20"/>
        </w:rPr>
        <w:t>N</w:t>
      </w:r>
      <w:r w:rsidR="003675F3" w:rsidRPr="00803B0F">
        <w:rPr>
          <w:rFonts w:ascii="Arial" w:hAnsi="Arial" w:cs="Arial"/>
          <w:color w:val="000000"/>
          <w:sz w:val="20"/>
          <w:szCs w:val="20"/>
        </w:rPr>
        <w:t>ão enviar a proposta adequada ao último lance ofertado ou após a negociação;</w:t>
      </w:r>
    </w:p>
    <w:p w14:paraId="79B161A6" w14:textId="3DF8B442" w:rsidR="003675F3" w:rsidRPr="00803B0F" w:rsidRDefault="00E6337B" w:rsidP="00803B0F">
      <w:pPr>
        <w:pStyle w:val="PargrafodaLista"/>
        <w:spacing w:before="120" w:after="120" w:line="360" w:lineRule="auto"/>
        <w:ind w:left="0"/>
        <w:contextualSpacing w:val="0"/>
        <w:jc w:val="both"/>
        <w:rPr>
          <w:rFonts w:ascii="Arial" w:hAnsi="Arial" w:cs="Arial"/>
          <w:color w:val="000000"/>
          <w:sz w:val="20"/>
          <w:szCs w:val="20"/>
        </w:rPr>
      </w:pPr>
      <w:r w:rsidRPr="00803B0F">
        <w:rPr>
          <w:rFonts w:ascii="Arial" w:hAnsi="Arial" w:cs="Arial"/>
          <w:color w:val="000000"/>
          <w:sz w:val="20"/>
          <w:szCs w:val="20"/>
        </w:rPr>
        <w:t>10.1.2.2.</w:t>
      </w:r>
      <w:r w:rsidR="003675F3" w:rsidRPr="00803B0F">
        <w:rPr>
          <w:rFonts w:ascii="Arial" w:hAnsi="Arial" w:cs="Arial"/>
          <w:color w:val="000000"/>
          <w:sz w:val="20"/>
          <w:szCs w:val="20"/>
        </w:rPr>
        <w:t xml:space="preserve"> </w:t>
      </w:r>
      <w:r w:rsidR="00EB4C3C" w:rsidRPr="00803B0F">
        <w:rPr>
          <w:rFonts w:ascii="Arial" w:hAnsi="Arial" w:cs="Arial"/>
          <w:color w:val="000000"/>
          <w:sz w:val="20"/>
          <w:szCs w:val="20"/>
        </w:rPr>
        <w:t>R</w:t>
      </w:r>
      <w:r w:rsidR="003675F3" w:rsidRPr="00803B0F">
        <w:rPr>
          <w:rFonts w:ascii="Arial" w:hAnsi="Arial" w:cs="Arial"/>
          <w:color w:val="000000"/>
          <w:sz w:val="20"/>
          <w:szCs w:val="20"/>
        </w:rPr>
        <w:t>ecusar-se a enviar o detalhamento da proposta quando exigível;</w:t>
      </w:r>
    </w:p>
    <w:p w14:paraId="0D837C3F" w14:textId="64BA142E" w:rsidR="003675F3" w:rsidRPr="00803B0F" w:rsidRDefault="00E6337B" w:rsidP="00803B0F">
      <w:pPr>
        <w:pStyle w:val="PargrafodaLista"/>
        <w:spacing w:before="120" w:after="120" w:line="360" w:lineRule="auto"/>
        <w:ind w:left="0"/>
        <w:contextualSpacing w:val="0"/>
        <w:jc w:val="both"/>
        <w:rPr>
          <w:rFonts w:ascii="Arial" w:hAnsi="Arial" w:cs="Arial"/>
          <w:color w:val="000000"/>
          <w:sz w:val="20"/>
          <w:szCs w:val="20"/>
        </w:rPr>
      </w:pPr>
      <w:r w:rsidRPr="00803B0F">
        <w:rPr>
          <w:rFonts w:ascii="Arial" w:hAnsi="Arial" w:cs="Arial"/>
          <w:color w:val="000000"/>
          <w:sz w:val="20"/>
          <w:szCs w:val="20"/>
        </w:rPr>
        <w:t>10.1.2.3.</w:t>
      </w:r>
      <w:r w:rsidR="003675F3" w:rsidRPr="00803B0F">
        <w:rPr>
          <w:rFonts w:ascii="Arial" w:hAnsi="Arial" w:cs="Arial"/>
          <w:color w:val="000000"/>
          <w:sz w:val="20"/>
          <w:szCs w:val="20"/>
        </w:rPr>
        <w:t xml:space="preserve"> </w:t>
      </w:r>
      <w:r w:rsidR="00EB4C3C" w:rsidRPr="00803B0F">
        <w:rPr>
          <w:rFonts w:ascii="Arial" w:hAnsi="Arial" w:cs="Arial"/>
          <w:color w:val="000000"/>
          <w:sz w:val="20"/>
          <w:szCs w:val="20"/>
        </w:rPr>
        <w:t>P</w:t>
      </w:r>
      <w:r w:rsidR="003675F3" w:rsidRPr="00803B0F">
        <w:rPr>
          <w:rFonts w:ascii="Arial" w:hAnsi="Arial" w:cs="Arial"/>
          <w:color w:val="000000"/>
          <w:sz w:val="20"/>
          <w:szCs w:val="20"/>
        </w:rPr>
        <w:t>edir para ser desclassificado quando encerrada a etapa competitiva; ou</w:t>
      </w:r>
    </w:p>
    <w:p w14:paraId="47A527DD" w14:textId="46424026" w:rsidR="003675F3" w:rsidRPr="00803B0F" w:rsidRDefault="00E6337B" w:rsidP="00803B0F">
      <w:pPr>
        <w:pStyle w:val="PargrafodaLista"/>
        <w:spacing w:before="120" w:after="120" w:line="360" w:lineRule="auto"/>
        <w:ind w:left="0"/>
        <w:contextualSpacing w:val="0"/>
        <w:jc w:val="both"/>
        <w:rPr>
          <w:rFonts w:ascii="Arial" w:hAnsi="Arial" w:cs="Arial"/>
          <w:color w:val="000000"/>
          <w:sz w:val="20"/>
          <w:szCs w:val="20"/>
        </w:rPr>
      </w:pPr>
      <w:r w:rsidRPr="00803B0F">
        <w:rPr>
          <w:rFonts w:ascii="Arial" w:hAnsi="Arial" w:cs="Arial"/>
          <w:color w:val="000000"/>
          <w:sz w:val="20"/>
          <w:szCs w:val="20"/>
        </w:rPr>
        <w:t>10.1.2.4.</w:t>
      </w:r>
      <w:r w:rsidR="003675F3" w:rsidRPr="00803B0F">
        <w:rPr>
          <w:rFonts w:ascii="Arial" w:hAnsi="Arial" w:cs="Arial"/>
          <w:color w:val="000000"/>
          <w:sz w:val="20"/>
          <w:szCs w:val="20"/>
        </w:rPr>
        <w:t xml:space="preserve"> </w:t>
      </w:r>
      <w:r w:rsidR="00EB4C3C" w:rsidRPr="00803B0F">
        <w:rPr>
          <w:rFonts w:ascii="Arial" w:hAnsi="Arial" w:cs="Arial"/>
          <w:color w:val="000000"/>
          <w:sz w:val="20"/>
          <w:szCs w:val="20"/>
        </w:rPr>
        <w:t>D</w:t>
      </w:r>
      <w:r w:rsidR="003675F3" w:rsidRPr="00803B0F">
        <w:rPr>
          <w:rFonts w:ascii="Arial" w:hAnsi="Arial" w:cs="Arial"/>
          <w:color w:val="000000"/>
          <w:sz w:val="20"/>
          <w:szCs w:val="20"/>
        </w:rPr>
        <w:t>eixar de apresentar amostra;</w:t>
      </w:r>
    </w:p>
    <w:p w14:paraId="55467C34" w14:textId="03BFD684" w:rsidR="003675F3" w:rsidRPr="00803B0F" w:rsidRDefault="00E6337B" w:rsidP="00803B0F">
      <w:pPr>
        <w:pStyle w:val="PargrafodaLista"/>
        <w:spacing w:before="120" w:after="120" w:line="360" w:lineRule="auto"/>
        <w:ind w:left="0"/>
        <w:contextualSpacing w:val="0"/>
        <w:jc w:val="both"/>
        <w:rPr>
          <w:rFonts w:ascii="Arial" w:hAnsi="Arial" w:cs="Arial"/>
          <w:color w:val="000000"/>
          <w:sz w:val="20"/>
          <w:szCs w:val="20"/>
        </w:rPr>
      </w:pPr>
      <w:r w:rsidRPr="00803B0F">
        <w:rPr>
          <w:rFonts w:ascii="Arial" w:hAnsi="Arial" w:cs="Arial"/>
          <w:color w:val="000000"/>
          <w:sz w:val="20"/>
          <w:szCs w:val="20"/>
        </w:rPr>
        <w:t>10.1.2.5.</w:t>
      </w:r>
      <w:r w:rsidR="003675F3" w:rsidRPr="00803B0F">
        <w:rPr>
          <w:rFonts w:ascii="Arial" w:hAnsi="Arial" w:cs="Arial"/>
          <w:color w:val="000000"/>
          <w:sz w:val="20"/>
          <w:szCs w:val="20"/>
        </w:rPr>
        <w:t xml:space="preserve"> </w:t>
      </w:r>
      <w:r w:rsidR="00EB4C3C" w:rsidRPr="00803B0F">
        <w:rPr>
          <w:rFonts w:ascii="Arial" w:hAnsi="Arial" w:cs="Arial"/>
          <w:color w:val="000000"/>
          <w:sz w:val="20"/>
          <w:szCs w:val="20"/>
        </w:rPr>
        <w:t>A</w:t>
      </w:r>
      <w:r w:rsidR="003675F3" w:rsidRPr="00803B0F">
        <w:rPr>
          <w:rFonts w:ascii="Arial" w:hAnsi="Arial" w:cs="Arial"/>
          <w:color w:val="000000"/>
          <w:sz w:val="20"/>
          <w:szCs w:val="20"/>
        </w:rPr>
        <w:t>presentar proposta ou amostra em desacordo com as especificações do edital;</w:t>
      </w:r>
    </w:p>
    <w:p w14:paraId="627E0C36" w14:textId="04110AEA" w:rsidR="003675F3" w:rsidRPr="00803B0F" w:rsidRDefault="00E6337B" w:rsidP="00803B0F">
      <w:pPr>
        <w:pStyle w:val="PargrafodaLista"/>
        <w:spacing w:before="120" w:after="120" w:line="360" w:lineRule="auto"/>
        <w:ind w:left="0"/>
        <w:contextualSpacing w:val="0"/>
        <w:jc w:val="both"/>
        <w:rPr>
          <w:rFonts w:ascii="Arial" w:hAnsi="Arial" w:cs="Arial"/>
          <w:color w:val="000000"/>
          <w:sz w:val="20"/>
          <w:szCs w:val="20"/>
        </w:rPr>
      </w:pPr>
      <w:r w:rsidRPr="00803B0F">
        <w:rPr>
          <w:rFonts w:ascii="Arial" w:hAnsi="Arial" w:cs="Arial"/>
          <w:color w:val="000000"/>
          <w:sz w:val="20"/>
          <w:szCs w:val="20"/>
        </w:rPr>
        <w:t>10.1.2.6.</w:t>
      </w:r>
      <w:r w:rsidR="003675F3" w:rsidRPr="00803B0F">
        <w:rPr>
          <w:rFonts w:ascii="Arial" w:hAnsi="Arial" w:cs="Arial"/>
          <w:color w:val="000000"/>
          <w:sz w:val="20"/>
          <w:szCs w:val="20"/>
        </w:rPr>
        <w:t xml:space="preserve"> </w:t>
      </w:r>
      <w:r w:rsidR="00EB4C3C" w:rsidRPr="00803B0F">
        <w:rPr>
          <w:rFonts w:ascii="Arial" w:hAnsi="Arial" w:cs="Arial"/>
          <w:color w:val="000000"/>
          <w:sz w:val="20"/>
          <w:szCs w:val="20"/>
        </w:rPr>
        <w:t>N</w:t>
      </w:r>
      <w:r w:rsidR="003675F3" w:rsidRPr="00803B0F">
        <w:rPr>
          <w:rFonts w:ascii="Arial" w:hAnsi="Arial" w:cs="Arial"/>
          <w:color w:val="000000"/>
          <w:sz w:val="20"/>
          <w:szCs w:val="20"/>
        </w:rPr>
        <w:t>ão celebrar o contrato ou não entregar a documentação exigida para a contratação,</w:t>
      </w:r>
      <w:r w:rsidR="005D4E8D" w:rsidRPr="00803B0F">
        <w:rPr>
          <w:rFonts w:ascii="Arial" w:hAnsi="Arial" w:cs="Arial"/>
          <w:color w:val="000000"/>
          <w:sz w:val="20"/>
          <w:szCs w:val="20"/>
        </w:rPr>
        <w:t xml:space="preserve"> </w:t>
      </w:r>
      <w:r w:rsidR="003675F3" w:rsidRPr="00803B0F">
        <w:rPr>
          <w:rFonts w:ascii="Arial" w:hAnsi="Arial" w:cs="Arial"/>
          <w:color w:val="000000"/>
          <w:sz w:val="20"/>
          <w:szCs w:val="20"/>
        </w:rPr>
        <w:t>quando convocado dentro do prazo de validade de sua proposta;</w:t>
      </w:r>
    </w:p>
    <w:p w14:paraId="0CA5DC1F" w14:textId="4D90FD83" w:rsidR="005D4E8D" w:rsidRPr="00803B0F" w:rsidRDefault="00E6337B" w:rsidP="00803B0F">
      <w:pPr>
        <w:pStyle w:val="PargrafodaLista"/>
        <w:spacing w:after="160" w:line="360" w:lineRule="auto"/>
        <w:ind w:left="0"/>
        <w:jc w:val="both"/>
        <w:rPr>
          <w:rFonts w:ascii="Arial" w:hAnsi="Arial" w:cs="Arial"/>
          <w:color w:val="000000"/>
          <w:sz w:val="20"/>
          <w:szCs w:val="20"/>
        </w:rPr>
      </w:pPr>
      <w:r w:rsidRPr="00803B0F">
        <w:rPr>
          <w:rFonts w:ascii="Arial" w:hAnsi="Arial" w:cs="Arial"/>
          <w:color w:val="000000"/>
          <w:sz w:val="20"/>
          <w:szCs w:val="20"/>
        </w:rPr>
        <w:t>10.1.2.7.</w:t>
      </w:r>
      <w:r w:rsidR="005D4E8D" w:rsidRPr="00803B0F">
        <w:rPr>
          <w:rFonts w:ascii="Arial" w:hAnsi="Arial" w:cs="Arial"/>
          <w:color w:val="000000"/>
          <w:sz w:val="20"/>
          <w:szCs w:val="20"/>
        </w:rPr>
        <w:t xml:space="preserve"> </w:t>
      </w:r>
      <w:r w:rsidR="00EB4C3C" w:rsidRPr="00803B0F">
        <w:rPr>
          <w:rFonts w:ascii="Arial" w:hAnsi="Arial" w:cs="Arial"/>
          <w:color w:val="000000"/>
          <w:sz w:val="20"/>
          <w:szCs w:val="20"/>
        </w:rPr>
        <w:t>R</w:t>
      </w:r>
      <w:r w:rsidR="005D4E8D" w:rsidRPr="00803B0F">
        <w:rPr>
          <w:rFonts w:ascii="Arial" w:hAnsi="Arial" w:cs="Arial"/>
          <w:color w:val="000000"/>
          <w:sz w:val="20"/>
          <w:szCs w:val="20"/>
        </w:rPr>
        <w:t>ecusar-se, sem justificativa, a assinar o contrato ou a ata de registro de preços, ou a aceitar ou retirar o instrumento equivalente no prazo estabelecido pela Administração;</w:t>
      </w:r>
    </w:p>
    <w:p w14:paraId="76F9139F" w14:textId="77777777" w:rsidR="005D4E8D" w:rsidRPr="00803B0F" w:rsidRDefault="005D4E8D" w:rsidP="00803B0F">
      <w:pPr>
        <w:pStyle w:val="PargrafodaLista"/>
        <w:spacing w:after="160" w:line="360" w:lineRule="auto"/>
        <w:ind w:left="0"/>
        <w:jc w:val="both"/>
        <w:rPr>
          <w:rFonts w:ascii="Arial" w:hAnsi="Arial" w:cs="Arial"/>
          <w:b/>
          <w:bCs/>
          <w:color w:val="000000"/>
          <w:sz w:val="20"/>
          <w:szCs w:val="20"/>
        </w:rPr>
      </w:pPr>
    </w:p>
    <w:p w14:paraId="53178960" w14:textId="7E7ACE3B" w:rsidR="005D4E8D" w:rsidRPr="00803B0F" w:rsidRDefault="005D4E8D" w:rsidP="00803B0F">
      <w:pPr>
        <w:pStyle w:val="PargrafodaLista"/>
        <w:spacing w:after="160" w:line="360" w:lineRule="auto"/>
        <w:ind w:left="0"/>
        <w:jc w:val="both"/>
        <w:rPr>
          <w:rFonts w:ascii="Arial" w:hAnsi="Arial" w:cs="Arial"/>
          <w:color w:val="000000"/>
          <w:sz w:val="20"/>
          <w:szCs w:val="20"/>
        </w:rPr>
      </w:pPr>
      <w:r w:rsidRPr="00803B0F">
        <w:rPr>
          <w:rFonts w:ascii="Arial" w:hAnsi="Arial" w:cs="Arial"/>
          <w:b/>
          <w:bCs/>
          <w:color w:val="000000"/>
          <w:sz w:val="20"/>
          <w:szCs w:val="20"/>
        </w:rPr>
        <w:t xml:space="preserve">10.1.3. </w:t>
      </w:r>
      <w:r w:rsidR="00EB4C3C" w:rsidRPr="00803B0F">
        <w:rPr>
          <w:rFonts w:ascii="Arial" w:hAnsi="Arial" w:cs="Arial"/>
          <w:color w:val="000000"/>
          <w:sz w:val="20"/>
          <w:szCs w:val="20"/>
        </w:rPr>
        <w:t>A</w:t>
      </w:r>
      <w:r w:rsidRPr="00803B0F">
        <w:rPr>
          <w:rFonts w:ascii="Arial" w:hAnsi="Arial" w:cs="Arial"/>
          <w:color w:val="000000"/>
          <w:sz w:val="20"/>
          <w:szCs w:val="20"/>
        </w:rPr>
        <w:t xml:space="preserve">presentar declaração ou documentação falsa exigida para o certame ou prestar declaração falsa durante a licitação; </w:t>
      </w:r>
    </w:p>
    <w:p w14:paraId="044ADC74" w14:textId="59C8203D" w:rsidR="005D4E8D" w:rsidRPr="00803B0F" w:rsidRDefault="005D4E8D" w:rsidP="00803B0F">
      <w:pPr>
        <w:pStyle w:val="PargrafodaLista"/>
        <w:spacing w:before="120" w:after="120" w:line="360" w:lineRule="auto"/>
        <w:ind w:left="0"/>
        <w:contextualSpacing w:val="0"/>
        <w:jc w:val="both"/>
        <w:rPr>
          <w:rFonts w:ascii="Arial" w:hAnsi="Arial" w:cs="Arial"/>
          <w:sz w:val="20"/>
          <w:szCs w:val="20"/>
        </w:rPr>
      </w:pPr>
      <w:r w:rsidRPr="00803B0F">
        <w:rPr>
          <w:rFonts w:ascii="Arial" w:hAnsi="Arial" w:cs="Arial"/>
          <w:b/>
          <w:bCs/>
          <w:color w:val="000000"/>
          <w:sz w:val="20"/>
          <w:szCs w:val="20"/>
        </w:rPr>
        <w:lastRenderedPageBreak/>
        <w:t>10.</w:t>
      </w:r>
      <w:r w:rsidRPr="00803B0F">
        <w:rPr>
          <w:rFonts w:ascii="Arial" w:hAnsi="Arial" w:cs="Arial"/>
          <w:b/>
          <w:bCs/>
          <w:sz w:val="20"/>
          <w:szCs w:val="20"/>
        </w:rPr>
        <w:t xml:space="preserve">1.4. </w:t>
      </w:r>
      <w:r w:rsidR="00EB4C3C" w:rsidRPr="00803B0F">
        <w:rPr>
          <w:rFonts w:ascii="Arial" w:hAnsi="Arial" w:cs="Arial"/>
          <w:sz w:val="20"/>
          <w:szCs w:val="20"/>
        </w:rPr>
        <w:t>F</w:t>
      </w:r>
      <w:r w:rsidRPr="00803B0F">
        <w:rPr>
          <w:rFonts w:ascii="Arial" w:hAnsi="Arial" w:cs="Arial"/>
          <w:sz w:val="20"/>
          <w:szCs w:val="20"/>
        </w:rPr>
        <w:t>raudar a licitação;</w:t>
      </w:r>
    </w:p>
    <w:p w14:paraId="481491A7" w14:textId="53C154B2" w:rsidR="005D4E8D" w:rsidRPr="00803B0F" w:rsidRDefault="005D4E8D" w:rsidP="00803B0F">
      <w:pPr>
        <w:pStyle w:val="PargrafodaLista"/>
        <w:spacing w:before="120" w:after="120" w:line="360" w:lineRule="auto"/>
        <w:ind w:left="0"/>
        <w:contextualSpacing w:val="0"/>
        <w:jc w:val="both"/>
        <w:rPr>
          <w:rFonts w:ascii="Arial" w:hAnsi="Arial" w:cs="Arial"/>
          <w:sz w:val="20"/>
          <w:szCs w:val="20"/>
        </w:rPr>
      </w:pPr>
      <w:r w:rsidRPr="00803B0F">
        <w:rPr>
          <w:rFonts w:ascii="Arial" w:hAnsi="Arial" w:cs="Arial"/>
          <w:b/>
          <w:bCs/>
          <w:color w:val="000000"/>
          <w:sz w:val="20"/>
          <w:szCs w:val="20"/>
        </w:rPr>
        <w:t>10.</w:t>
      </w:r>
      <w:r w:rsidRPr="00803B0F">
        <w:rPr>
          <w:rFonts w:ascii="Arial" w:hAnsi="Arial" w:cs="Arial"/>
          <w:b/>
          <w:bCs/>
          <w:sz w:val="20"/>
          <w:szCs w:val="20"/>
        </w:rPr>
        <w:t>1.5.</w:t>
      </w:r>
      <w:r w:rsidRPr="00803B0F">
        <w:rPr>
          <w:rFonts w:ascii="Arial" w:hAnsi="Arial" w:cs="Arial"/>
          <w:sz w:val="20"/>
          <w:szCs w:val="20"/>
        </w:rPr>
        <w:t xml:space="preserve"> </w:t>
      </w:r>
      <w:r w:rsidR="00EB4C3C" w:rsidRPr="00803B0F">
        <w:rPr>
          <w:rFonts w:ascii="Arial" w:hAnsi="Arial" w:cs="Arial"/>
          <w:sz w:val="20"/>
          <w:szCs w:val="20"/>
        </w:rPr>
        <w:t>C</w:t>
      </w:r>
      <w:r w:rsidRPr="00803B0F">
        <w:rPr>
          <w:rFonts w:ascii="Arial" w:hAnsi="Arial" w:cs="Arial"/>
          <w:sz w:val="20"/>
          <w:szCs w:val="20"/>
        </w:rPr>
        <w:t>omportar-se de modo inidôneo ou cometer fraude de qualquer natureza, em especial quando:</w:t>
      </w:r>
    </w:p>
    <w:p w14:paraId="03E4BC05" w14:textId="032B6623" w:rsidR="005D4E8D" w:rsidRPr="00803B0F" w:rsidRDefault="005D4E8D" w:rsidP="00803B0F">
      <w:pPr>
        <w:pStyle w:val="PargrafodaLista"/>
        <w:spacing w:before="120" w:after="120" w:line="360" w:lineRule="auto"/>
        <w:ind w:left="0"/>
        <w:contextualSpacing w:val="0"/>
        <w:jc w:val="both"/>
        <w:rPr>
          <w:rFonts w:ascii="Arial" w:hAnsi="Arial" w:cs="Arial"/>
          <w:sz w:val="20"/>
          <w:szCs w:val="20"/>
        </w:rPr>
      </w:pPr>
      <w:r w:rsidRPr="00803B0F">
        <w:rPr>
          <w:rFonts w:ascii="Arial" w:hAnsi="Arial" w:cs="Arial"/>
          <w:b/>
          <w:bCs/>
          <w:sz w:val="20"/>
          <w:szCs w:val="20"/>
        </w:rPr>
        <w:t xml:space="preserve">10.1.5.1. </w:t>
      </w:r>
      <w:r w:rsidR="00EB4C3C" w:rsidRPr="00803B0F">
        <w:rPr>
          <w:rFonts w:ascii="Arial" w:hAnsi="Arial" w:cs="Arial"/>
          <w:sz w:val="20"/>
          <w:szCs w:val="20"/>
        </w:rPr>
        <w:t>A</w:t>
      </w:r>
      <w:r w:rsidRPr="00803B0F">
        <w:rPr>
          <w:rFonts w:ascii="Arial" w:hAnsi="Arial" w:cs="Arial"/>
          <w:sz w:val="20"/>
          <w:szCs w:val="20"/>
        </w:rPr>
        <w:t>gir em conluio ou em desconformidade com a lei;</w:t>
      </w:r>
    </w:p>
    <w:p w14:paraId="441E4B73" w14:textId="3E478E0F" w:rsidR="005D4E8D" w:rsidRPr="00803B0F" w:rsidRDefault="005D4E8D" w:rsidP="00803B0F">
      <w:pPr>
        <w:pStyle w:val="PargrafodaLista"/>
        <w:spacing w:before="120" w:after="120" w:line="360" w:lineRule="auto"/>
        <w:ind w:left="0"/>
        <w:contextualSpacing w:val="0"/>
        <w:jc w:val="both"/>
        <w:rPr>
          <w:rFonts w:ascii="Arial" w:hAnsi="Arial" w:cs="Arial"/>
          <w:sz w:val="20"/>
          <w:szCs w:val="20"/>
        </w:rPr>
      </w:pPr>
      <w:r w:rsidRPr="00803B0F">
        <w:rPr>
          <w:rFonts w:ascii="Arial" w:hAnsi="Arial" w:cs="Arial"/>
          <w:b/>
          <w:bCs/>
          <w:sz w:val="20"/>
          <w:szCs w:val="20"/>
        </w:rPr>
        <w:t>10.1.5.2</w:t>
      </w:r>
      <w:r w:rsidRPr="00803B0F">
        <w:rPr>
          <w:rFonts w:ascii="Arial" w:hAnsi="Arial" w:cs="Arial"/>
          <w:sz w:val="20"/>
          <w:szCs w:val="20"/>
        </w:rPr>
        <w:t xml:space="preserve">. </w:t>
      </w:r>
      <w:r w:rsidR="00EB4C3C" w:rsidRPr="00803B0F">
        <w:rPr>
          <w:rFonts w:ascii="Arial" w:hAnsi="Arial" w:cs="Arial"/>
          <w:sz w:val="20"/>
          <w:szCs w:val="20"/>
        </w:rPr>
        <w:t>I</w:t>
      </w:r>
      <w:r w:rsidRPr="00803B0F">
        <w:rPr>
          <w:rFonts w:ascii="Arial" w:hAnsi="Arial" w:cs="Arial"/>
          <w:sz w:val="20"/>
          <w:szCs w:val="20"/>
        </w:rPr>
        <w:t>nduzir deliberadamente a erro no julgamento;</w:t>
      </w:r>
    </w:p>
    <w:p w14:paraId="767B80A7" w14:textId="583D67D7" w:rsidR="005D4E8D" w:rsidRPr="00803B0F" w:rsidRDefault="005D4E8D" w:rsidP="00803B0F">
      <w:pPr>
        <w:pStyle w:val="PargrafodaLista"/>
        <w:spacing w:before="120" w:after="120" w:line="360" w:lineRule="auto"/>
        <w:ind w:left="0"/>
        <w:contextualSpacing w:val="0"/>
        <w:jc w:val="both"/>
        <w:rPr>
          <w:rFonts w:ascii="Arial" w:hAnsi="Arial" w:cs="Arial"/>
          <w:sz w:val="20"/>
          <w:szCs w:val="20"/>
        </w:rPr>
      </w:pPr>
      <w:r w:rsidRPr="00803B0F">
        <w:rPr>
          <w:rFonts w:ascii="Arial" w:hAnsi="Arial" w:cs="Arial"/>
          <w:b/>
          <w:bCs/>
          <w:sz w:val="20"/>
          <w:szCs w:val="20"/>
        </w:rPr>
        <w:t>10</w:t>
      </w:r>
      <w:r w:rsidRPr="00803B0F">
        <w:rPr>
          <w:rFonts w:ascii="Arial" w:hAnsi="Arial" w:cs="Arial"/>
          <w:sz w:val="20"/>
          <w:szCs w:val="20"/>
        </w:rPr>
        <w:t>.</w:t>
      </w:r>
      <w:r w:rsidRPr="00803B0F">
        <w:rPr>
          <w:rFonts w:ascii="Arial" w:hAnsi="Arial" w:cs="Arial"/>
          <w:b/>
          <w:bCs/>
          <w:sz w:val="20"/>
          <w:szCs w:val="20"/>
        </w:rPr>
        <w:t>1.5.3.</w:t>
      </w:r>
      <w:r w:rsidRPr="00803B0F">
        <w:rPr>
          <w:rFonts w:ascii="Arial" w:hAnsi="Arial" w:cs="Arial"/>
          <w:sz w:val="20"/>
          <w:szCs w:val="20"/>
        </w:rPr>
        <w:t xml:space="preserve"> </w:t>
      </w:r>
      <w:r w:rsidR="00EB4C3C" w:rsidRPr="00803B0F">
        <w:rPr>
          <w:rFonts w:ascii="Arial" w:hAnsi="Arial" w:cs="Arial"/>
          <w:sz w:val="20"/>
          <w:szCs w:val="20"/>
        </w:rPr>
        <w:t>A</w:t>
      </w:r>
      <w:r w:rsidRPr="00803B0F">
        <w:rPr>
          <w:rFonts w:ascii="Arial" w:hAnsi="Arial" w:cs="Arial"/>
          <w:sz w:val="20"/>
          <w:szCs w:val="20"/>
        </w:rPr>
        <w:t>presentar amostra falsificada ou deteriorada;</w:t>
      </w:r>
    </w:p>
    <w:p w14:paraId="0EE9B344" w14:textId="2273B4C9" w:rsidR="005D4E8D" w:rsidRPr="00803B0F" w:rsidRDefault="005D4E8D" w:rsidP="00803B0F">
      <w:pPr>
        <w:pStyle w:val="PargrafodaLista"/>
        <w:spacing w:before="120" w:after="120" w:line="360" w:lineRule="auto"/>
        <w:ind w:left="0"/>
        <w:contextualSpacing w:val="0"/>
        <w:jc w:val="both"/>
        <w:rPr>
          <w:rFonts w:ascii="Arial" w:hAnsi="Arial" w:cs="Arial"/>
          <w:sz w:val="20"/>
          <w:szCs w:val="20"/>
        </w:rPr>
      </w:pPr>
      <w:r w:rsidRPr="00803B0F">
        <w:rPr>
          <w:rFonts w:ascii="Arial" w:hAnsi="Arial" w:cs="Arial"/>
          <w:b/>
          <w:bCs/>
          <w:sz w:val="20"/>
          <w:szCs w:val="20"/>
        </w:rPr>
        <w:t xml:space="preserve">10.1.6. </w:t>
      </w:r>
      <w:r w:rsidR="00EB4C3C" w:rsidRPr="00803B0F">
        <w:rPr>
          <w:rFonts w:ascii="Arial" w:hAnsi="Arial" w:cs="Arial"/>
          <w:sz w:val="20"/>
          <w:szCs w:val="20"/>
        </w:rPr>
        <w:t>P</w:t>
      </w:r>
      <w:r w:rsidRPr="00803B0F">
        <w:rPr>
          <w:rFonts w:ascii="Arial" w:hAnsi="Arial" w:cs="Arial"/>
          <w:sz w:val="20"/>
          <w:szCs w:val="20"/>
        </w:rPr>
        <w:t>raticar atos ilícitos com vistas a frustrar os objetivos da licitação;</w:t>
      </w:r>
    </w:p>
    <w:p w14:paraId="65A74359" w14:textId="1B9EC067" w:rsidR="005D4E8D" w:rsidRPr="00803B0F" w:rsidRDefault="005D4E8D" w:rsidP="00803B0F">
      <w:pPr>
        <w:pStyle w:val="PargrafodaLista"/>
        <w:spacing w:after="160" w:line="360" w:lineRule="auto"/>
        <w:ind w:left="0"/>
        <w:jc w:val="both"/>
        <w:rPr>
          <w:rFonts w:ascii="Arial" w:hAnsi="Arial" w:cs="Arial"/>
          <w:sz w:val="20"/>
          <w:szCs w:val="20"/>
        </w:rPr>
      </w:pPr>
      <w:r w:rsidRPr="00803B0F">
        <w:rPr>
          <w:rFonts w:ascii="Arial" w:hAnsi="Arial" w:cs="Arial"/>
          <w:b/>
          <w:bCs/>
          <w:sz w:val="20"/>
          <w:szCs w:val="20"/>
        </w:rPr>
        <w:t xml:space="preserve">10.1.7. </w:t>
      </w:r>
      <w:r w:rsidR="00EB4C3C" w:rsidRPr="00803B0F">
        <w:rPr>
          <w:rFonts w:ascii="Arial" w:hAnsi="Arial" w:cs="Arial"/>
          <w:sz w:val="20"/>
          <w:szCs w:val="20"/>
        </w:rPr>
        <w:t>P</w:t>
      </w:r>
      <w:r w:rsidRPr="00803B0F">
        <w:rPr>
          <w:rFonts w:ascii="Arial" w:hAnsi="Arial" w:cs="Arial"/>
          <w:sz w:val="20"/>
          <w:szCs w:val="20"/>
        </w:rPr>
        <w:t>raticar ato lesivo previsto no art. 5º da Lei n.º 12.846, de 2013.</w:t>
      </w:r>
    </w:p>
    <w:p w14:paraId="061A809F" w14:textId="77777777" w:rsidR="005D4E8D" w:rsidRPr="00803B0F" w:rsidRDefault="005D4E8D" w:rsidP="00803B0F">
      <w:pPr>
        <w:pStyle w:val="PargrafodaLista"/>
        <w:spacing w:after="160" w:line="360" w:lineRule="auto"/>
        <w:ind w:left="0"/>
        <w:jc w:val="both"/>
        <w:rPr>
          <w:rFonts w:ascii="Arial" w:hAnsi="Arial" w:cs="Arial"/>
          <w:b/>
          <w:bCs/>
          <w:sz w:val="20"/>
          <w:szCs w:val="20"/>
        </w:rPr>
      </w:pPr>
    </w:p>
    <w:p w14:paraId="3A5EA853" w14:textId="066637E2" w:rsidR="005D4E8D" w:rsidRPr="00803B0F" w:rsidRDefault="005D4E8D" w:rsidP="00803B0F">
      <w:pPr>
        <w:pStyle w:val="PargrafodaLista"/>
        <w:spacing w:after="160" w:line="360" w:lineRule="auto"/>
        <w:ind w:left="0"/>
        <w:jc w:val="both"/>
        <w:rPr>
          <w:rFonts w:ascii="Arial" w:hAnsi="Arial" w:cs="Arial"/>
          <w:sz w:val="20"/>
          <w:szCs w:val="20"/>
        </w:rPr>
      </w:pPr>
      <w:r w:rsidRPr="00803B0F">
        <w:rPr>
          <w:rFonts w:ascii="Arial" w:hAnsi="Arial" w:cs="Arial"/>
          <w:b/>
          <w:bCs/>
          <w:sz w:val="20"/>
          <w:szCs w:val="20"/>
        </w:rPr>
        <w:t xml:space="preserve">10.2. </w:t>
      </w:r>
      <w:r w:rsidRPr="00803B0F">
        <w:rPr>
          <w:rFonts w:ascii="Arial" w:hAnsi="Arial" w:cs="Arial"/>
          <w:sz w:val="20"/>
          <w:szCs w:val="20"/>
        </w:rPr>
        <w:t>Com fulcro na Lei nº 14.133, de 2021, a Administração poderá, garantida a prévia defesa, aplicar aos licitantes e/ou adjudicatários as seguintes sanções, sem prejuízo das responsabilidades civil e criminal:</w:t>
      </w:r>
    </w:p>
    <w:p w14:paraId="1A7A9054" w14:textId="47FA38C8" w:rsidR="005D4E8D" w:rsidRPr="00803B0F" w:rsidRDefault="00E6337B" w:rsidP="00803B0F">
      <w:pPr>
        <w:pStyle w:val="PargrafodaLista"/>
        <w:spacing w:before="120" w:line="360" w:lineRule="auto"/>
        <w:ind w:left="0"/>
        <w:contextualSpacing w:val="0"/>
        <w:jc w:val="both"/>
        <w:rPr>
          <w:rFonts w:ascii="Arial" w:hAnsi="Arial" w:cs="Arial"/>
          <w:sz w:val="20"/>
          <w:szCs w:val="20"/>
        </w:rPr>
      </w:pPr>
      <w:r w:rsidRPr="00803B0F">
        <w:rPr>
          <w:rFonts w:ascii="Arial" w:hAnsi="Arial" w:cs="Arial"/>
          <w:sz w:val="20"/>
          <w:szCs w:val="20"/>
        </w:rPr>
        <w:t>10.2.1.</w:t>
      </w:r>
      <w:r w:rsidR="005D4E8D" w:rsidRPr="00803B0F">
        <w:rPr>
          <w:rFonts w:ascii="Arial" w:hAnsi="Arial" w:cs="Arial"/>
          <w:sz w:val="20"/>
          <w:szCs w:val="20"/>
        </w:rPr>
        <w:t xml:space="preserve"> </w:t>
      </w:r>
      <w:r w:rsidR="00EB4C3C" w:rsidRPr="00803B0F">
        <w:rPr>
          <w:rFonts w:ascii="Arial" w:hAnsi="Arial" w:cs="Arial"/>
          <w:sz w:val="20"/>
          <w:szCs w:val="20"/>
        </w:rPr>
        <w:t>A</w:t>
      </w:r>
      <w:r w:rsidR="005D4E8D" w:rsidRPr="00803B0F">
        <w:rPr>
          <w:rFonts w:ascii="Arial" w:hAnsi="Arial" w:cs="Arial"/>
          <w:sz w:val="20"/>
          <w:szCs w:val="20"/>
        </w:rPr>
        <w:t>dvertência;</w:t>
      </w:r>
    </w:p>
    <w:p w14:paraId="1AFB5BDD" w14:textId="5BC1FAA5" w:rsidR="005D4E8D" w:rsidRPr="00803B0F" w:rsidRDefault="00E6337B" w:rsidP="00803B0F">
      <w:pPr>
        <w:pStyle w:val="PargrafodaLista"/>
        <w:spacing w:before="120" w:line="360" w:lineRule="auto"/>
        <w:ind w:left="0"/>
        <w:contextualSpacing w:val="0"/>
        <w:jc w:val="both"/>
        <w:rPr>
          <w:rFonts w:ascii="Arial" w:hAnsi="Arial" w:cs="Arial"/>
          <w:sz w:val="20"/>
          <w:szCs w:val="20"/>
        </w:rPr>
      </w:pPr>
      <w:r w:rsidRPr="00803B0F">
        <w:rPr>
          <w:rFonts w:ascii="Arial" w:hAnsi="Arial" w:cs="Arial"/>
          <w:sz w:val="20"/>
          <w:szCs w:val="20"/>
        </w:rPr>
        <w:t>10.2.2.</w:t>
      </w:r>
      <w:r w:rsidR="005D4E8D" w:rsidRPr="00803B0F">
        <w:rPr>
          <w:rFonts w:ascii="Arial" w:hAnsi="Arial" w:cs="Arial"/>
          <w:sz w:val="20"/>
          <w:szCs w:val="20"/>
        </w:rPr>
        <w:t xml:space="preserve"> </w:t>
      </w:r>
      <w:r w:rsidR="00EB4C3C" w:rsidRPr="00803B0F">
        <w:rPr>
          <w:rFonts w:ascii="Arial" w:hAnsi="Arial" w:cs="Arial"/>
          <w:sz w:val="20"/>
          <w:szCs w:val="20"/>
        </w:rPr>
        <w:t>M</w:t>
      </w:r>
      <w:r w:rsidR="005D4E8D" w:rsidRPr="00803B0F">
        <w:rPr>
          <w:rFonts w:ascii="Arial" w:hAnsi="Arial" w:cs="Arial"/>
          <w:sz w:val="20"/>
          <w:szCs w:val="20"/>
        </w:rPr>
        <w:t>ulta;</w:t>
      </w:r>
    </w:p>
    <w:p w14:paraId="0C49CF6A" w14:textId="52A219E8" w:rsidR="005D4E8D" w:rsidRPr="00803B0F" w:rsidRDefault="00E6337B" w:rsidP="00803B0F">
      <w:pPr>
        <w:pStyle w:val="PargrafodaLista"/>
        <w:spacing w:before="120" w:line="360" w:lineRule="auto"/>
        <w:ind w:left="0"/>
        <w:contextualSpacing w:val="0"/>
        <w:jc w:val="both"/>
        <w:rPr>
          <w:rFonts w:ascii="Arial" w:hAnsi="Arial" w:cs="Arial"/>
          <w:sz w:val="20"/>
          <w:szCs w:val="20"/>
        </w:rPr>
      </w:pPr>
      <w:r w:rsidRPr="00803B0F">
        <w:rPr>
          <w:rFonts w:ascii="Arial" w:hAnsi="Arial" w:cs="Arial"/>
          <w:sz w:val="20"/>
          <w:szCs w:val="20"/>
        </w:rPr>
        <w:t>10.2.3.</w:t>
      </w:r>
      <w:r w:rsidR="005D4E8D" w:rsidRPr="00803B0F">
        <w:rPr>
          <w:rFonts w:ascii="Arial" w:hAnsi="Arial" w:cs="Arial"/>
          <w:sz w:val="20"/>
          <w:szCs w:val="20"/>
        </w:rPr>
        <w:t xml:space="preserve"> </w:t>
      </w:r>
      <w:r w:rsidR="00EB4C3C" w:rsidRPr="00803B0F">
        <w:rPr>
          <w:rFonts w:ascii="Arial" w:hAnsi="Arial" w:cs="Arial"/>
          <w:sz w:val="20"/>
          <w:szCs w:val="20"/>
        </w:rPr>
        <w:t>I</w:t>
      </w:r>
      <w:r w:rsidR="005D4E8D" w:rsidRPr="00803B0F">
        <w:rPr>
          <w:rFonts w:ascii="Arial" w:hAnsi="Arial" w:cs="Arial"/>
          <w:sz w:val="20"/>
          <w:szCs w:val="20"/>
        </w:rPr>
        <w:t>mpedimento de licitar e contratar; e</w:t>
      </w:r>
    </w:p>
    <w:p w14:paraId="082052D1" w14:textId="3AA4BEBB" w:rsidR="005D4E8D" w:rsidRPr="00803B0F" w:rsidRDefault="00E6337B" w:rsidP="00803B0F">
      <w:pPr>
        <w:pStyle w:val="PargrafodaLista"/>
        <w:spacing w:before="120" w:line="360" w:lineRule="auto"/>
        <w:ind w:left="0"/>
        <w:contextualSpacing w:val="0"/>
        <w:jc w:val="both"/>
        <w:rPr>
          <w:rFonts w:ascii="Arial" w:hAnsi="Arial" w:cs="Arial"/>
          <w:sz w:val="20"/>
          <w:szCs w:val="20"/>
        </w:rPr>
      </w:pPr>
      <w:r w:rsidRPr="00803B0F">
        <w:rPr>
          <w:rFonts w:ascii="Arial" w:hAnsi="Arial" w:cs="Arial"/>
          <w:sz w:val="20"/>
          <w:szCs w:val="20"/>
        </w:rPr>
        <w:t xml:space="preserve">10.2.4. </w:t>
      </w:r>
      <w:r w:rsidR="00EB4C3C" w:rsidRPr="00803B0F">
        <w:rPr>
          <w:rFonts w:ascii="Arial" w:hAnsi="Arial" w:cs="Arial"/>
          <w:sz w:val="20"/>
          <w:szCs w:val="20"/>
        </w:rPr>
        <w:t>D</w:t>
      </w:r>
      <w:r w:rsidR="005D4E8D" w:rsidRPr="00803B0F">
        <w:rPr>
          <w:rFonts w:ascii="Arial" w:hAnsi="Arial" w:cs="Arial"/>
          <w:sz w:val="20"/>
          <w:szCs w:val="20"/>
        </w:rPr>
        <w:t>eclaração de inidoneidade para licitar ou contratar, enquanto perdurarem os motivos determinantes da punição ou até que seja promovida sua reabilitação perante a própria autoridade que aplicou a penalidade.</w:t>
      </w:r>
    </w:p>
    <w:p w14:paraId="304E7E15" w14:textId="77777777" w:rsidR="005D4E8D" w:rsidRPr="00803B0F" w:rsidRDefault="005D4E8D" w:rsidP="00803B0F">
      <w:pPr>
        <w:pStyle w:val="PargrafodaLista"/>
        <w:spacing w:after="160" w:line="360" w:lineRule="auto"/>
        <w:ind w:left="0"/>
        <w:jc w:val="both"/>
        <w:rPr>
          <w:rFonts w:ascii="Arial" w:hAnsi="Arial" w:cs="Arial"/>
          <w:b/>
          <w:bCs/>
          <w:sz w:val="20"/>
          <w:szCs w:val="20"/>
        </w:rPr>
      </w:pPr>
    </w:p>
    <w:p w14:paraId="14D1D1E4" w14:textId="491C7564" w:rsidR="005D4E8D" w:rsidRPr="00803B0F" w:rsidRDefault="005D4E8D" w:rsidP="00803B0F">
      <w:pPr>
        <w:pStyle w:val="PargrafodaLista"/>
        <w:spacing w:after="160" w:line="360" w:lineRule="auto"/>
        <w:ind w:left="0"/>
        <w:jc w:val="both"/>
        <w:rPr>
          <w:rFonts w:ascii="Arial" w:hAnsi="Arial" w:cs="Arial"/>
          <w:sz w:val="20"/>
          <w:szCs w:val="20"/>
        </w:rPr>
      </w:pPr>
      <w:r w:rsidRPr="00803B0F">
        <w:rPr>
          <w:rFonts w:ascii="Arial" w:hAnsi="Arial" w:cs="Arial"/>
          <w:b/>
          <w:bCs/>
          <w:sz w:val="20"/>
          <w:szCs w:val="20"/>
        </w:rPr>
        <w:t>10.3.</w:t>
      </w:r>
      <w:r w:rsidRPr="00803B0F">
        <w:rPr>
          <w:rFonts w:ascii="Arial" w:hAnsi="Arial" w:cs="Arial"/>
          <w:sz w:val="20"/>
          <w:szCs w:val="20"/>
        </w:rPr>
        <w:t xml:space="preserve"> Na aplicação das sanções serão considerados:</w:t>
      </w:r>
    </w:p>
    <w:p w14:paraId="63D05EE2" w14:textId="762A40B4" w:rsidR="005D4E8D" w:rsidRPr="00803B0F" w:rsidRDefault="00E6337B" w:rsidP="00803B0F">
      <w:pPr>
        <w:pStyle w:val="PargrafodaLista"/>
        <w:spacing w:before="120" w:after="120" w:line="360" w:lineRule="auto"/>
        <w:ind w:left="0"/>
        <w:jc w:val="both"/>
        <w:rPr>
          <w:rFonts w:ascii="Arial" w:hAnsi="Arial" w:cs="Arial"/>
          <w:sz w:val="20"/>
          <w:szCs w:val="20"/>
        </w:rPr>
      </w:pPr>
      <w:r w:rsidRPr="00803B0F">
        <w:rPr>
          <w:rFonts w:ascii="Arial" w:hAnsi="Arial" w:cs="Arial"/>
          <w:sz w:val="20"/>
          <w:szCs w:val="20"/>
        </w:rPr>
        <w:t>10.3.1.</w:t>
      </w:r>
      <w:r w:rsidR="00BE69E6" w:rsidRPr="00803B0F">
        <w:rPr>
          <w:rFonts w:ascii="Arial" w:hAnsi="Arial" w:cs="Arial"/>
          <w:sz w:val="20"/>
          <w:szCs w:val="20"/>
        </w:rPr>
        <w:t xml:space="preserve">  </w:t>
      </w:r>
      <w:r w:rsidR="00EB4C3C" w:rsidRPr="00803B0F">
        <w:rPr>
          <w:rFonts w:ascii="Arial" w:hAnsi="Arial" w:cs="Arial"/>
          <w:sz w:val="20"/>
          <w:szCs w:val="20"/>
        </w:rPr>
        <w:t>A</w:t>
      </w:r>
      <w:r w:rsidR="00BE69E6" w:rsidRPr="00803B0F">
        <w:rPr>
          <w:rFonts w:ascii="Arial" w:hAnsi="Arial" w:cs="Arial"/>
          <w:sz w:val="20"/>
          <w:szCs w:val="20"/>
        </w:rPr>
        <w:t xml:space="preserve"> natureza e a gravidade da infração cometida.</w:t>
      </w:r>
    </w:p>
    <w:p w14:paraId="53097B7F" w14:textId="20338C28" w:rsidR="00BE69E6" w:rsidRPr="00803B0F" w:rsidRDefault="00E6337B" w:rsidP="00803B0F">
      <w:pPr>
        <w:pStyle w:val="PargrafodaLista"/>
        <w:spacing w:before="120" w:after="120" w:line="360" w:lineRule="auto"/>
        <w:ind w:left="0"/>
        <w:jc w:val="both"/>
        <w:rPr>
          <w:rFonts w:ascii="Arial" w:hAnsi="Arial" w:cs="Arial"/>
          <w:sz w:val="20"/>
          <w:szCs w:val="20"/>
        </w:rPr>
      </w:pPr>
      <w:r w:rsidRPr="00803B0F">
        <w:rPr>
          <w:rFonts w:ascii="Arial" w:hAnsi="Arial" w:cs="Arial"/>
          <w:sz w:val="20"/>
          <w:szCs w:val="20"/>
        </w:rPr>
        <w:t>10.3.2.</w:t>
      </w:r>
      <w:r w:rsidR="00BE69E6" w:rsidRPr="00803B0F">
        <w:rPr>
          <w:rFonts w:ascii="Arial" w:hAnsi="Arial" w:cs="Arial"/>
          <w:sz w:val="20"/>
          <w:szCs w:val="20"/>
        </w:rPr>
        <w:t xml:space="preserve"> </w:t>
      </w:r>
      <w:r w:rsidR="00EB4C3C" w:rsidRPr="00803B0F">
        <w:rPr>
          <w:rFonts w:ascii="Arial" w:hAnsi="Arial" w:cs="Arial"/>
          <w:sz w:val="20"/>
          <w:szCs w:val="20"/>
        </w:rPr>
        <w:t>A</w:t>
      </w:r>
      <w:r w:rsidR="00BE69E6" w:rsidRPr="00803B0F">
        <w:rPr>
          <w:rFonts w:ascii="Arial" w:hAnsi="Arial" w:cs="Arial"/>
          <w:sz w:val="20"/>
          <w:szCs w:val="20"/>
        </w:rPr>
        <w:t>s peculiaridades do caso concreto</w:t>
      </w:r>
    </w:p>
    <w:p w14:paraId="5021B582" w14:textId="05ECE84D" w:rsidR="00BE69E6" w:rsidRPr="00803B0F" w:rsidRDefault="00E6337B" w:rsidP="00803B0F">
      <w:pPr>
        <w:pStyle w:val="PargrafodaLista"/>
        <w:spacing w:before="120" w:after="120" w:line="360" w:lineRule="auto"/>
        <w:ind w:left="0"/>
        <w:jc w:val="both"/>
        <w:rPr>
          <w:rFonts w:ascii="Arial" w:hAnsi="Arial" w:cs="Arial"/>
          <w:sz w:val="20"/>
          <w:szCs w:val="20"/>
        </w:rPr>
      </w:pPr>
      <w:r w:rsidRPr="00803B0F">
        <w:rPr>
          <w:rFonts w:ascii="Arial" w:hAnsi="Arial" w:cs="Arial"/>
          <w:sz w:val="20"/>
          <w:szCs w:val="20"/>
        </w:rPr>
        <w:t>10.3.3.</w:t>
      </w:r>
      <w:r w:rsidR="00BE69E6" w:rsidRPr="00803B0F">
        <w:rPr>
          <w:rFonts w:ascii="Arial" w:hAnsi="Arial" w:cs="Arial"/>
          <w:sz w:val="20"/>
          <w:szCs w:val="20"/>
        </w:rPr>
        <w:t xml:space="preserve"> </w:t>
      </w:r>
      <w:r w:rsidR="00EB4C3C" w:rsidRPr="00803B0F">
        <w:rPr>
          <w:rFonts w:ascii="Arial" w:hAnsi="Arial" w:cs="Arial"/>
          <w:sz w:val="20"/>
          <w:szCs w:val="20"/>
        </w:rPr>
        <w:t>A</w:t>
      </w:r>
      <w:r w:rsidR="00BE69E6" w:rsidRPr="00803B0F">
        <w:rPr>
          <w:rFonts w:ascii="Arial" w:hAnsi="Arial" w:cs="Arial"/>
          <w:sz w:val="20"/>
          <w:szCs w:val="20"/>
        </w:rPr>
        <w:t>s circunstâncias agravantes ou atenuantes</w:t>
      </w:r>
    </w:p>
    <w:p w14:paraId="108B49C2" w14:textId="345546A7" w:rsidR="00BE69E6" w:rsidRPr="00803B0F" w:rsidRDefault="00E6337B" w:rsidP="00803B0F">
      <w:pPr>
        <w:pStyle w:val="PargrafodaLista"/>
        <w:spacing w:before="120" w:after="120" w:line="360" w:lineRule="auto"/>
        <w:ind w:left="0"/>
        <w:contextualSpacing w:val="0"/>
        <w:jc w:val="both"/>
        <w:rPr>
          <w:rFonts w:ascii="Arial" w:hAnsi="Arial" w:cs="Arial"/>
          <w:sz w:val="20"/>
          <w:szCs w:val="20"/>
        </w:rPr>
      </w:pPr>
      <w:r w:rsidRPr="00803B0F">
        <w:rPr>
          <w:rFonts w:ascii="Arial" w:hAnsi="Arial" w:cs="Arial"/>
          <w:sz w:val="20"/>
          <w:szCs w:val="20"/>
        </w:rPr>
        <w:t>10.3.4.</w:t>
      </w:r>
      <w:r w:rsidR="00BE69E6" w:rsidRPr="00803B0F">
        <w:rPr>
          <w:rFonts w:ascii="Arial" w:hAnsi="Arial" w:cs="Arial"/>
          <w:sz w:val="20"/>
          <w:szCs w:val="20"/>
        </w:rPr>
        <w:t xml:space="preserve"> </w:t>
      </w:r>
      <w:r w:rsidR="00EB4C3C" w:rsidRPr="00803B0F">
        <w:rPr>
          <w:rFonts w:ascii="Arial" w:hAnsi="Arial" w:cs="Arial"/>
          <w:sz w:val="20"/>
          <w:szCs w:val="20"/>
        </w:rPr>
        <w:t>O</w:t>
      </w:r>
      <w:r w:rsidR="00BE69E6" w:rsidRPr="00803B0F">
        <w:rPr>
          <w:rFonts w:ascii="Arial" w:hAnsi="Arial" w:cs="Arial"/>
          <w:sz w:val="20"/>
          <w:szCs w:val="20"/>
        </w:rPr>
        <w:t>s danos que dela provierem para a Administração Pública</w:t>
      </w:r>
    </w:p>
    <w:p w14:paraId="1E8EF4F2" w14:textId="50E18D44" w:rsidR="001627A9" w:rsidRPr="002849E7" w:rsidRDefault="00E6337B" w:rsidP="002849E7">
      <w:pPr>
        <w:pStyle w:val="PargrafodaLista"/>
        <w:spacing w:after="160" w:line="360" w:lineRule="auto"/>
        <w:ind w:left="0"/>
        <w:jc w:val="both"/>
        <w:rPr>
          <w:rFonts w:ascii="Arial" w:hAnsi="Arial" w:cs="Arial"/>
          <w:sz w:val="20"/>
          <w:szCs w:val="20"/>
        </w:rPr>
      </w:pPr>
      <w:r w:rsidRPr="00803B0F">
        <w:rPr>
          <w:rFonts w:ascii="Arial" w:hAnsi="Arial" w:cs="Arial"/>
          <w:sz w:val="20"/>
          <w:szCs w:val="20"/>
        </w:rPr>
        <w:t xml:space="preserve">10.3.5. </w:t>
      </w:r>
      <w:r w:rsidR="00EB4C3C" w:rsidRPr="00803B0F">
        <w:rPr>
          <w:rFonts w:ascii="Arial" w:hAnsi="Arial" w:cs="Arial"/>
          <w:sz w:val="20"/>
          <w:szCs w:val="20"/>
        </w:rPr>
        <w:t>A</w:t>
      </w:r>
      <w:r w:rsidR="00BE69E6" w:rsidRPr="00803B0F">
        <w:rPr>
          <w:rFonts w:ascii="Arial" w:hAnsi="Arial" w:cs="Arial"/>
          <w:sz w:val="20"/>
          <w:szCs w:val="20"/>
        </w:rPr>
        <w:t xml:space="preserve"> implantação ou o aperfeiçoamento de programa de integridade, conforme normas e orientações dos órgãos de controle.</w:t>
      </w:r>
    </w:p>
    <w:p w14:paraId="6D57AD38" w14:textId="4BDE130E" w:rsidR="001627A9" w:rsidRPr="00803B0F" w:rsidRDefault="00242149" w:rsidP="00803B0F">
      <w:pPr>
        <w:spacing w:line="360" w:lineRule="auto"/>
        <w:contextualSpacing/>
        <w:jc w:val="both"/>
        <w:rPr>
          <w:rFonts w:ascii="Arial" w:hAnsi="Arial" w:cs="Arial"/>
          <w:sz w:val="20"/>
          <w:szCs w:val="20"/>
        </w:rPr>
      </w:pPr>
      <w:r w:rsidRPr="00803B0F">
        <w:rPr>
          <w:rFonts w:ascii="Arial" w:hAnsi="Arial" w:cs="Arial"/>
          <w:b/>
          <w:bCs/>
          <w:color w:val="000000"/>
          <w:sz w:val="20"/>
          <w:szCs w:val="20"/>
        </w:rPr>
        <w:t>10</w:t>
      </w:r>
      <w:r w:rsidR="001627A9" w:rsidRPr="00803B0F">
        <w:rPr>
          <w:rFonts w:ascii="Arial" w:hAnsi="Arial" w:cs="Arial"/>
          <w:b/>
          <w:bCs/>
          <w:color w:val="000000"/>
          <w:sz w:val="20"/>
          <w:szCs w:val="20"/>
        </w:rPr>
        <w:t>.</w:t>
      </w:r>
      <w:r w:rsidR="00BE69E6" w:rsidRPr="00803B0F">
        <w:rPr>
          <w:rFonts w:ascii="Arial" w:hAnsi="Arial" w:cs="Arial"/>
          <w:b/>
          <w:bCs/>
          <w:color w:val="000000"/>
          <w:sz w:val="20"/>
          <w:szCs w:val="20"/>
        </w:rPr>
        <w:t>4</w:t>
      </w:r>
      <w:r w:rsidR="00BE69E6" w:rsidRPr="00803B0F">
        <w:rPr>
          <w:rFonts w:ascii="Arial" w:hAnsi="Arial" w:cs="Arial"/>
          <w:color w:val="000000"/>
          <w:sz w:val="20"/>
          <w:szCs w:val="20"/>
        </w:rPr>
        <w:t>. A multa será recolhida em percentual de 0,5% a 30% incidente sobre o valor do contrato licitado, recolhida no prazo máximo de 30 (trinta) dias úteis, a contar da comunicação oficial.</w:t>
      </w:r>
    </w:p>
    <w:p w14:paraId="579D3E38" w14:textId="77777777" w:rsidR="001627A9" w:rsidRPr="00803B0F" w:rsidRDefault="001627A9" w:rsidP="00803B0F">
      <w:pPr>
        <w:spacing w:line="360" w:lineRule="auto"/>
        <w:ind w:firstLine="567"/>
        <w:contextualSpacing/>
        <w:jc w:val="both"/>
        <w:rPr>
          <w:rFonts w:ascii="Arial" w:hAnsi="Arial" w:cs="Arial"/>
          <w:color w:val="000000"/>
          <w:sz w:val="20"/>
          <w:szCs w:val="20"/>
        </w:rPr>
      </w:pPr>
    </w:p>
    <w:p w14:paraId="3EA7F4D0" w14:textId="1024E68C" w:rsidR="001627A9" w:rsidRPr="00803B0F" w:rsidRDefault="00242149" w:rsidP="00803B0F">
      <w:pPr>
        <w:spacing w:line="360" w:lineRule="auto"/>
        <w:contextualSpacing/>
        <w:jc w:val="both"/>
        <w:rPr>
          <w:rFonts w:ascii="Arial" w:hAnsi="Arial" w:cs="Arial"/>
          <w:color w:val="000000"/>
          <w:sz w:val="20"/>
          <w:szCs w:val="20"/>
        </w:rPr>
      </w:pPr>
      <w:r w:rsidRPr="00803B0F">
        <w:rPr>
          <w:rFonts w:ascii="Arial" w:hAnsi="Arial" w:cs="Arial"/>
          <w:b/>
          <w:bCs/>
          <w:color w:val="000000"/>
          <w:sz w:val="20"/>
          <w:szCs w:val="20"/>
        </w:rPr>
        <w:t>10.4.1.</w:t>
      </w:r>
      <w:r w:rsidR="001627A9" w:rsidRPr="00803B0F">
        <w:rPr>
          <w:rFonts w:ascii="Arial" w:hAnsi="Arial" w:cs="Arial"/>
          <w:color w:val="000000"/>
          <w:sz w:val="20"/>
          <w:szCs w:val="20"/>
        </w:rPr>
        <w:t xml:space="preserve"> </w:t>
      </w:r>
      <w:r w:rsidRPr="00803B0F">
        <w:rPr>
          <w:rFonts w:ascii="Arial" w:hAnsi="Arial" w:cs="Arial"/>
          <w:color w:val="000000"/>
          <w:sz w:val="20"/>
          <w:szCs w:val="20"/>
        </w:rPr>
        <w:t>Para as infrações previstas nos itens 10.1, 10.1.1 e 10.1.2, a multa será de 0,5% a 15% do</w:t>
      </w:r>
      <w:r w:rsidR="00E6337B" w:rsidRPr="00803B0F">
        <w:rPr>
          <w:rFonts w:ascii="Arial" w:hAnsi="Arial" w:cs="Arial"/>
          <w:color w:val="000000"/>
          <w:sz w:val="20"/>
          <w:szCs w:val="20"/>
        </w:rPr>
        <w:t xml:space="preserve"> </w:t>
      </w:r>
      <w:r w:rsidRPr="00803B0F">
        <w:rPr>
          <w:rFonts w:ascii="Arial" w:hAnsi="Arial" w:cs="Arial"/>
          <w:color w:val="000000"/>
          <w:sz w:val="20"/>
          <w:szCs w:val="20"/>
        </w:rPr>
        <w:t>valor do contrato licitado.</w:t>
      </w:r>
      <w:r w:rsidR="001627A9" w:rsidRPr="00803B0F">
        <w:rPr>
          <w:rFonts w:ascii="Arial" w:hAnsi="Arial" w:cs="Arial"/>
          <w:sz w:val="20"/>
          <w:szCs w:val="20"/>
        </w:rPr>
        <w:t xml:space="preserve"> </w:t>
      </w:r>
    </w:p>
    <w:p w14:paraId="7BCE8AB6" w14:textId="005980D1" w:rsidR="00242149" w:rsidRPr="00803B0F" w:rsidRDefault="00E54EDD" w:rsidP="00803B0F">
      <w:pPr>
        <w:spacing w:before="240" w:after="240" w:line="360" w:lineRule="auto"/>
        <w:jc w:val="both"/>
        <w:rPr>
          <w:rFonts w:ascii="Arial" w:hAnsi="Arial" w:cs="Arial"/>
          <w:sz w:val="20"/>
          <w:szCs w:val="20"/>
        </w:rPr>
      </w:pPr>
      <w:r w:rsidRPr="00803B0F">
        <w:rPr>
          <w:rFonts w:ascii="Arial" w:hAnsi="Arial" w:cs="Arial"/>
          <w:b/>
          <w:bCs/>
          <w:sz w:val="20"/>
          <w:szCs w:val="20"/>
        </w:rPr>
        <w:t xml:space="preserve">10.4.2. </w:t>
      </w:r>
      <w:r w:rsidRPr="00803B0F">
        <w:rPr>
          <w:rFonts w:ascii="Arial" w:hAnsi="Arial" w:cs="Arial"/>
          <w:sz w:val="20"/>
          <w:szCs w:val="20"/>
        </w:rPr>
        <w:t xml:space="preserve">Para as infrações previstas nos itens </w:t>
      </w:r>
      <w:r w:rsidR="00742453" w:rsidRPr="00803B0F">
        <w:rPr>
          <w:rFonts w:ascii="Arial" w:hAnsi="Arial" w:cs="Arial"/>
          <w:sz w:val="20"/>
          <w:szCs w:val="20"/>
        </w:rPr>
        <w:t>10.1.3</w:t>
      </w:r>
      <w:r w:rsidRPr="00803B0F">
        <w:rPr>
          <w:rFonts w:ascii="Arial" w:hAnsi="Arial" w:cs="Arial"/>
          <w:sz w:val="20"/>
          <w:szCs w:val="20"/>
        </w:rPr>
        <w:t xml:space="preserve">, </w:t>
      </w:r>
      <w:r w:rsidR="00742453" w:rsidRPr="00803B0F">
        <w:rPr>
          <w:rFonts w:ascii="Arial" w:hAnsi="Arial" w:cs="Arial"/>
          <w:sz w:val="20"/>
          <w:szCs w:val="20"/>
        </w:rPr>
        <w:t>10.1.4</w:t>
      </w:r>
      <w:r w:rsidRPr="00803B0F">
        <w:rPr>
          <w:rFonts w:ascii="Arial" w:hAnsi="Arial" w:cs="Arial"/>
          <w:sz w:val="20"/>
          <w:szCs w:val="20"/>
        </w:rPr>
        <w:t xml:space="preserve">, </w:t>
      </w:r>
      <w:r w:rsidR="00742453" w:rsidRPr="00803B0F">
        <w:rPr>
          <w:rFonts w:ascii="Arial" w:hAnsi="Arial" w:cs="Arial"/>
          <w:sz w:val="20"/>
          <w:szCs w:val="20"/>
        </w:rPr>
        <w:t>10.1.5</w:t>
      </w:r>
      <w:r w:rsidRPr="00803B0F">
        <w:rPr>
          <w:rFonts w:ascii="Arial" w:hAnsi="Arial" w:cs="Arial"/>
          <w:sz w:val="20"/>
          <w:szCs w:val="20"/>
        </w:rPr>
        <w:t xml:space="preserve">, </w:t>
      </w:r>
      <w:r w:rsidR="00742453" w:rsidRPr="00803B0F">
        <w:rPr>
          <w:rFonts w:ascii="Arial" w:hAnsi="Arial" w:cs="Arial"/>
          <w:sz w:val="20"/>
          <w:szCs w:val="20"/>
        </w:rPr>
        <w:t>10</w:t>
      </w:r>
      <w:r w:rsidRPr="00803B0F">
        <w:rPr>
          <w:rFonts w:ascii="Arial" w:hAnsi="Arial" w:cs="Arial"/>
          <w:sz w:val="20"/>
          <w:szCs w:val="20"/>
        </w:rPr>
        <w:t>.1.</w:t>
      </w:r>
      <w:r w:rsidR="00742453" w:rsidRPr="00803B0F">
        <w:rPr>
          <w:rFonts w:ascii="Arial" w:hAnsi="Arial" w:cs="Arial"/>
          <w:sz w:val="20"/>
          <w:szCs w:val="20"/>
        </w:rPr>
        <w:t>6</w:t>
      </w:r>
      <w:r w:rsidRPr="00803B0F">
        <w:rPr>
          <w:rFonts w:ascii="Arial" w:hAnsi="Arial" w:cs="Arial"/>
          <w:sz w:val="20"/>
          <w:szCs w:val="20"/>
        </w:rPr>
        <w:t xml:space="preserve"> e </w:t>
      </w:r>
      <w:r w:rsidR="00742453" w:rsidRPr="00803B0F">
        <w:rPr>
          <w:rFonts w:ascii="Arial" w:hAnsi="Arial" w:cs="Arial"/>
          <w:sz w:val="20"/>
          <w:szCs w:val="20"/>
        </w:rPr>
        <w:t>10</w:t>
      </w:r>
      <w:r w:rsidRPr="00803B0F">
        <w:rPr>
          <w:rFonts w:ascii="Arial" w:hAnsi="Arial" w:cs="Arial"/>
          <w:sz w:val="20"/>
          <w:szCs w:val="20"/>
        </w:rPr>
        <w:t>.1.</w:t>
      </w:r>
      <w:r w:rsidR="00742453" w:rsidRPr="00803B0F">
        <w:rPr>
          <w:rFonts w:ascii="Arial" w:hAnsi="Arial" w:cs="Arial"/>
          <w:sz w:val="20"/>
          <w:szCs w:val="20"/>
        </w:rPr>
        <w:t>7</w:t>
      </w:r>
      <w:r w:rsidRPr="00803B0F">
        <w:rPr>
          <w:rFonts w:ascii="Arial" w:hAnsi="Arial" w:cs="Arial"/>
          <w:sz w:val="20"/>
          <w:szCs w:val="20"/>
        </w:rPr>
        <w:t>, a multa será de 15% a 30% do valor do contrato licitado.</w:t>
      </w:r>
    </w:p>
    <w:p w14:paraId="04AF7B84" w14:textId="5FD2ABA9" w:rsidR="00742453" w:rsidRPr="00803B0F" w:rsidRDefault="00742453" w:rsidP="00803B0F">
      <w:pPr>
        <w:spacing w:before="240" w:after="240" w:line="360" w:lineRule="auto"/>
        <w:jc w:val="both"/>
        <w:rPr>
          <w:rFonts w:ascii="Arial" w:hAnsi="Arial" w:cs="Arial"/>
          <w:sz w:val="20"/>
          <w:szCs w:val="20"/>
        </w:rPr>
      </w:pPr>
      <w:r w:rsidRPr="00803B0F">
        <w:rPr>
          <w:rFonts w:ascii="Arial" w:hAnsi="Arial" w:cs="Arial"/>
          <w:b/>
          <w:bCs/>
          <w:sz w:val="20"/>
          <w:szCs w:val="20"/>
        </w:rPr>
        <w:lastRenderedPageBreak/>
        <w:t xml:space="preserve">10.5. </w:t>
      </w:r>
      <w:r w:rsidR="00EB4C3C" w:rsidRPr="00803B0F">
        <w:rPr>
          <w:rFonts w:ascii="Arial" w:hAnsi="Arial" w:cs="Arial"/>
          <w:sz w:val="20"/>
          <w:szCs w:val="20"/>
        </w:rPr>
        <w:t>A</w:t>
      </w:r>
      <w:r w:rsidRPr="00803B0F">
        <w:rPr>
          <w:rFonts w:ascii="Arial" w:hAnsi="Arial" w:cs="Arial"/>
          <w:sz w:val="20"/>
          <w:szCs w:val="20"/>
        </w:rPr>
        <w:t>s sanções de advertência, impedimento de licitar e contratar e declaração de inidoneidade para licitar ou contratar poderão ser aplicadas, cumulativamente ou não, à penalidade de multa.</w:t>
      </w:r>
    </w:p>
    <w:p w14:paraId="23EC804C" w14:textId="1797080A" w:rsidR="00742453" w:rsidRPr="00803B0F" w:rsidRDefault="00742453" w:rsidP="00803B0F">
      <w:pPr>
        <w:spacing w:before="240" w:after="240" w:line="360" w:lineRule="auto"/>
        <w:jc w:val="both"/>
        <w:rPr>
          <w:rFonts w:ascii="Arial" w:hAnsi="Arial" w:cs="Arial"/>
          <w:sz w:val="20"/>
          <w:szCs w:val="20"/>
        </w:rPr>
      </w:pPr>
      <w:r w:rsidRPr="00803B0F">
        <w:rPr>
          <w:rFonts w:ascii="Arial" w:hAnsi="Arial" w:cs="Arial"/>
          <w:b/>
          <w:bCs/>
          <w:sz w:val="20"/>
          <w:szCs w:val="20"/>
        </w:rPr>
        <w:t xml:space="preserve">10.6. </w:t>
      </w:r>
      <w:r w:rsidRPr="00803B0F">
        <w:rPr>
          <w:rFonts w:ascii="Arial" w:hAnsi="Arial" w:cs="Arial"/>
          <w:sz w:val="20"/>
          <w:szCs w:val="20"/>
        </w:rPr>
        <w:t>Na aplicação da sanção de multa será facultada a defesa do interessado no prazo de 15 (quinze) dias úteis, contado da data de sua intimação.</w:t>
      </w:r>
    </w:p>
    <w:p w14:paraId="181C1544" w14:textId="05D59E43" w:rsidR="00742453" w:rsidRPr="00803B0F" w:rsidRDefault="00742453" w:rsidP="00803B0F">
      <w:pPr>
        <w:spacing w:before="240" w:after="240" w:line="360" w:lineRule="auto"/>
        <w:jc w:val="both"/>
        <w:rPr>
          <w:rFonts w:ascii="Arial" w:hAnsi="Arial" w:cs="Arial"/>
          <w:sz w:val="20"/>
          <w:szCs w:val="20"/>
        </w:rPr>
      </w:pPr>
      <w:r w:rsidRPr="00803B0F">
        <w:rPr>
          <w:rFonts w:ascii="Arial" w:hAnsi="Arial" w:cs="Arial"/>
          <w:b/>
          <w:bCs/>
          <w:sz w:val="20"/>
          <w:szCs w:val="20"/>
        </w:rPr>
        <w:t xml:space="preserve">10.7. </w:t>
      </w:r>
      <w:r w:rsidRPr="00803B0F">
        <w:rPr>
          <w:rFonts w:ascii="Arial" w:hAnsi="Arial" w:cs="Arial"/>
          <w:sz w:val="20"/>
          <w:szCs w:val="20"/>
        </w:rPr>
        <w:t>A sanção de impedimento de licitar e contratar será aplicada ao responsável em decorrência das infrações administrativas relacionadas nos itens 10.1.1, 10.1.2 e 10.1.2</w:t>
      </w:r>
      <w:r w:rsidR="00E6337B" w:rsidRPr="00803B0F">
        <w:rPr>
          <w:rFonts w:ascii="Arial" w:hAnsi="Arial" w:cs="Arial"/>
          <w:sz w:val="20"/>
          <w:szCs w:val="20"/>
        </w:rPr>
        <w:t>.2</w:t>
      </w:r>
      <w:r w:rsidRPr="00803B0F">
        <w:rPr>
          <w:rFonts w:ascii="Arial" w:hAnsi="Arial" w:cs="Arial"/>
          <w:sz w:val="20"/>
          <w:szCs w:val="20"/>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391BCFD3" w14:textId="7A0BBA66" w:rsidR="00742453" w:rsidRPr="00803B0F" w:rsidRDefault="00742453" w:rsidP="00803B0F">
      <w:pPr>
        <w:spacing w:before="240" w:after="240" w:line="360" w:lineRule="auto"/>
        <w:jc w:val="both"/>
        <w:rPr>
          <w:rFonts w:ascii="Arial" w:hAnsi="Arial" w:cs="Arial"/>
          <w:sz w:val="20"/>
          <w:szCs w:val="20"/>
        </w:rPr>
      </w:pPr>
      <w:r w:rsidRPr="00803B0F">
        <w:rPr>
          <w:rFonts w:ascii="Arial" w:hAnsi="Arial" w:cs="Arial"/>
          <w:b/>
          <w:bCs/>
          <w:sz w:val="20"/>
          <w:szCs w:val="20"/>
        </w:rPr>
        <w:t xml:space="preserve">10.8. </w:t>
      </w:r>
      <w:r w:rsidR="00F55BD0" w:rsidRPr="00803B0F">
        <w:rPr>
          <w:rFonts w:ascii="Arial" w:hAnsi="Arial" w:cs="Arial"/>
          <w:sz w:val="20"/>
          <w:szCs w:val="20"/>
        </w:rPr>
        <w:t xml:space="preserve">Poderá ser aplicada ao responsável a sanção de declaração de inidoneidade para licitar ou contratar, em decorrência da prática das infrações dispostas nos itens </w:t>
      </w:r>
      <w:r w:rsidR="009652F5" w:rsidRPr="00803B0F">
        <w:rPr>
          <w:rFonts w:ascii="Arial" w:hAnsi="Arial" w:cs="Arial"/>
          <w:sz w:val="20"/>
          <w:szCs w:val="20"/>
        </w:rPr>
        <w:t>10.1.3</w:t>
      </w:r>
      <w:r w:rsidR="00F55BD0" w:rsidRPr="00803B0F">
        <w:rPr>
          <w:rFonts w:ascii="Arial" w:hAnsi="Arial" w:cs="Arial"/>
          <w:sz w:val="20"/>
          <w:szCs w:val="20"/>
        </w:rPr>
        <w:t xml:space="preserve">, </w:t>
      </w:r>
      <w:r w:rsidR="009652F5" w:rsidRPr="00803B0F">
        <w:rPr>
          <w:rFonts w:ascii="Arial" w:hAnsi="Arial" w:cs="Arial"/>
          <w:sz w:val="20"/>
          <w:szCs w:val="20"/>
        </w:rPr>
        <w:t>10.1.4</w:t>
      </w:r>
      <w:r w:rsidR="00F55BD0" w:rsidRPr="00803B0F">
        <w:rPr>
          <w:rFonts w:ascii="Arial" w:hAnsi="Arial" w:cs="Arial"/>
          <w:sz w:val="20"/>
          <w:szCs w:val="20"/>
        </w:rPr>
        <w:t>,</w:t>
      </w:r>
      <w:r w:rsidR="009652F5" w:rsidRPr="00803B0F">
        <w:rPr>
          <w:rFonts w:ascii="Arial" w:hAnsi="Arial" w:cs="Arial"/>
          <w:sz w:val="20"/>
          <w:szCs w:val="20"/>
        </w:rPr>
        <w:t xml:space="preserve"> 10.1.5,10.1.6 e 10.1.7</w:t>
      </w:r>
      <w:r w:rsidR="00F55BD0" w:rsidRPr="00803B0F">
        <w:rPr>
          <w:rFonts w:ascii="Arial" w:hAnsi="Arial" w:cs="Arial"/>
          <w:sz w:val="20"/>
          <w:szCs w:val="20"/>
        </w:rPr>
        <w:t xml:space="preserve">, bem como pelas infrações administrativas previstas nos itens </w:t>
      </w:r>
      <w:r w:rsidR="009652F5" w:rsidRPr="00803B0F">
        <w:rPr>
          <w:rFonts w:ascii="Arial" w:hAnsi="Arial" w:cs="Arial"/>
          <w:sz w:val="20"/>
          <w:szCs w:val="20"/>
        </w:rPr>
        <w:t>10</w:t>
      </w:r>
      <w:r w:rsidR="00F55BD0" w:rsidRPr="00803B0F">
        <w:rPr>
          <w:rFonts w:ascii="Arial" w:hAnsi="Arial" w:cs="Arial"/>
          <w:sz w:val="20"/>
          <w:szCs w:val="20"/>
        </w:rPr>
        <w:t xml:space="preserve">.1.1, </w:t>
      </w:r>
      <w:r w:rsidR="009652F5" w:rsidRPr="00803B0F">
        <w:rPr>
          <w:rFonts w:ascii="Arial" w:hAnsi="Arial" w:cs="Arial"/>
          <w:sz w:val="20"/>
          <w:szCs w:val="20"/>
        </w:rPr>
        <w:t>10</w:t>
      </w:r>
      <w:r w:rsidR="00F55BD0" w:rsidRPr="00803B0F">
        <w:rPr>
          <w:rFonts w:ascii="Arial" w:hAnsi="Arial" w:cs="Arial"/>
          <w:sz w:val="20"/>
          <w:szCs w:val="20"/>
        </w:rPr>
        <w:t xml:space="preserve">.1.2 e </w:t>
      </w:r>
      <w:r w:rsidR="009652F5" w:rsidRPr="00803B0F">
        <w:rPr>
          <w:rFonts w:ascii="Arial" w:hAnsi="Arial" w:cs="Arial"/>
          <w:sz w:val="20"/>
          <w:szCs w:val="20"/>
        </w:rPr>
        <w:t>10</w:t>
      </w:r>
      <w:r w:rsidR="00F55BD0" w:rsidRPr="00803B0F">
        <w:rPr>
          <w:rFonts w:ascii="Arial" w:hAnsi="Arial" w:cs="Arial"/>
          <w:sz w:val="20"/>
          <w:szCs w:val="20"/>
        </w:rPr>
        <w:t>.1.3 que justifiquem a imposição de penalidade mais grave que a sanção de impedimento de licitar e contratar, cuja duração observará o prazo previsto no art. 156, §5º, da Lei nº 14.133/2021.</w:t>
      </w:r>
    </w:p>
    <w:p w14:paraId="2EFADEB4" w14:textId="6A05B5C8" w:rsidR="00EC4ABD" w:rsidRPr="00803B0F" w:rsidRDefault="00EC4ABD" w:rsidP="00803B0F">
      <w:pPr>
        <w:spacing w:before="240" w:after="240" w:line="360" w:lineRule="auto"/>
        <w:jc w:val="both"/>
        <w:rPr>
          <w:rFonts w:ascii="Arial" w:hAnsi="Arial" w:cs="Arial"/>
          <w:sz w:val="20"/>
          <w:szCs w:val="20"/>
        </w:rPr>
      </w:pPr>
      <w:r w:rsidRPr="00803B0F">
        <w:rPr>
          <w:rFonts w:ascii="Arial" w:hAnsi="Arial" w:cs="Arial"/>
          <w:b/>
          <w:bCs/>
          <w:sz w:val="20"/>
          <w:szCs w:val="20"/>
        </w:rPr>
        <w:t xml:space="preserve">10.9. </w:t>
      </w:r>
      <w:r w:rsidRPr="00803B0F">
        <w:rPr>
          <w:rFonts w:ascii="Arial" w:hAnsi="Arial" w:cs="Arial"/>
          <w:sz w:val="20"/>
          <w:szCs w:val="20"/>
        </w:rPr>
        <w:t xml:space="preserve">A recusa injustificada do adjudicatário em assinar o contrato ou a ata de registro de preço, ou em aceitar ou retirar o instrumento equivalente no prazo estabelecido pela Administração, descrita no item </w:t>
      </w:r>
      <w:r w:rsidR="006004EF" w:rsidRPr="00803B0F">
        <w:rPr>
          <w:rFonts w:ascii="Arial" w:hAnsi="Arial" w:cs="Arial"/>
          <w:sz w:val="20"/>
          <w:szCs w:val="20"/>
        </w:rPr>
        <w:t>10</w:t>
      </w:r>
      <w:r w:rsidRPr="00803B0F">
        <w:rPr>
          <w:rFonts w:ascii="Arial" w:hAnsi="Arial" w:cs="Arial"/>
          <w:sz w:val="20"/>
          <w:szCs w:val="20"/>
        </w:rPr>
        <w:t>.1.</w:t>
      </w:r>
      <w:r w:rsidR="006004EF" w:rsidRPr="00803B0F">
        <w:rPr>
          <w:rFonts w:ascii="Arial" w:hAnsi="Arial" w:cs="Arial"/>
          <w:sz w:val="20"/>
          <w:szCs w:val="20"/>
        </w:rPr>
        <w:t>2</w:t>
      </w:r>
      <w:r w:rsidR="00E6337B" w:rsidRPr="00803B0F">
        <w:rPr>
          <w:rFonts w:ascii="Arial" w:hAnsi="Arial" w:cs="Arial"/>
          <w:sz w:val="20"/>
          <w:szCs w:val="20"/>
        </w:rPr>
        <w:t>.2</w:t>
      </w:r>
      <w:r w:rsidRPr="00803B0F">
        <w:rPr>
          <w:rFonts w:ascii="Arial" w:hAnsi="Arial" w:cs="Arial"/>
          <w:sz w:val="20"/>
          <w:szCs w:val="20"/>
        </w:rPr>
        <w:t>, caracterizará o descumprimento total da obrigação assumida e o sujeitará às penalidades e à imediata perda da garantia de proposta em favor do órgão ou entidade promotora da licitação, nos termos do art. 45, §4º da IN SEGES/ME n.º 73, de 2022.</w:t>
      </w:r>
    </w:p>
    <w:p w14:paraId="53D77484" w14:textId="0A25C125" w:rsidR="00396491" w:rsidRPr="00803B0F" w:rsidRDefault="00396491" w:rsidP="00803B0F">
      <w:pPr>
        <w:spacing w:before="240" w:after="240" w:line="360" w:lineRule="auto"/>
        <w:jc w:val="both"/>
        <w:rPr>
          <w:rFonts w:ascii="Arial" w:hAnsi="Arial" w:cs="Arial"/>
          <w:sz w:val="20"/>
          <w:szCs w:val="20"/>
        </w:rPr>
      </w:pPr>
      <w:r w:rsidRPr="00803B0F">
        <w:rPr>
          <w:rFonts w:ascii="Arial" w:hAnsi="Arial" w:cs="Arial"/>
          <w:b/>
          <w:bCs/>
          <w:sz w:val="20"/>
          <w:szCs w:val="20"/>
        </w:rPr>
        <w:t>10.1</w:t>
      </w:r>
      <w:r w:rsidR="00122557" w:rsidRPr="00803B0F">
        <w:rPr>
          <w:rFonts w:ascii="Arial" w:hAnsi="Arial" w:cs="Arial"/>
          <w:b/>
          <w:bCs/>
          <w:sz w:val="20"/>
          <w:szCs w:val="20"/>
        </w:rPr>
        <w:t>0</w:t>
      </w:r>
      <w:r w:rsidRPr="00803B0F">
        <w:rPr>
          <w:rFonts w:ascii="Arial" w:hAnsi="Arial" w:cs="Arial"/>
          <w:b/>
          <w:bCs/>
          <w:sz w:val="20"/>
          <w:szCs w:val="20"/>
        </w:rPr>
        <w:t>.</w:t>
      </w:r>
      <w:r w:rsidRPr="00803B0F">
        <w:rPr>
          <w:rFonts w:ascii="Arial" w:hAnsi="Arial" w:cs="Arial"/>
          <w:sz w:val="20"/>
          <w:szCs w:val="20"/>
        </w:rPr>
        <w:t xml:space="preserve">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1980FDDA" w14:textId="3D7C8F2F" w:rsidR="00396491" w:rsidRPr="00803B0F" w:rsidRDefault="00396491" w:rsidP="00803B0F">
      <w:pPr>
        <w:spacing w:before="240" w:after="240" w:line="360" w:lineRule="auto"/>
        <w:jc w:val="both"/>
        <w:rPr>
          <w:rFonts w:ascii="Arial" w:hAnsi="Arial" w:cs="Arial"/>
          <w:sz w:val="20"/>
          <w:szCs w:val="20"/>
        </w:rPr>
      </w:pPr>
      <w:r w:rsidRPr="00803B0F">
        <w:rPr>
          <w:rFonts w:ascii="Arial" w:hAnsi="Arial" w:cs="Arial"/>
          <w:b/>
          <w:bCs/>
          <w:sz w:val="20"/>
          <w:szCs w:val="20"/>
        </w:rPr>
        <w:t>10.1</w:t>
      </w:r>
      <w:r w:rsidR="00122557" w:rsidRPr="00803B0F">
        <w:rPr>
          <w:rFonts w:ascii="Arial" w:hAnsi="Arial" w:cs="Arial"/>
          <w:b/>
          <w:bCs/>
          <w:sz w:val="20"/>
          <w:szCs w:val="20"/>
        </w:rPr>
        <w:t>1</w:t>
      </w:r>
      <w:r w:rsidRPr="00803B0F">
        <w:rPr>
          <w:rFonts w:ascii="Arial" w:hAnsi="Arial" w:cs="Arial"/>
          <w:b/>
          <w:bCs/>
          <w:sz w:val="20"/>
          <w:szCs w:val="20"/>
        </w:rPr>
        <w:t>.</w:t>
      </w:r>
      <w:r w:rsidRPr="00803B0F">
        <w:rPr>
          <w:rFonts w:ascii="Arial" w:hAnsi="Arial" w:cs="Arial"/>
          <w:sz w:val="20"/>
          <w:szCs w:val="20"/>
        </w:rPr>
        <w:t xml:space="preserve">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6F185AEB" w14:textId="3FE36105" w:rsidR="00396491" w:rsidRPr="00803B0F" w:rsidRDefault="00396491" w:rsidP="00803B0F">
      <w:pPr>
        <w:spacing w:before="240" w:after="240" w:line="360" w:lineRule="auto"/>
        <w:jc w:val="both"/>
        <w:rPr>
          <w:rFonts w:ascii="Arial" w:hAnsi="Arial" w:cs="Arial"/>
          <w:sz w:val="20"/>
          <w:szCs w:val="20"/>
        </w:rPr>
      </w:pPr>
      <w:r w:rsidRPr="00803B0F">
        <w:rPr>
          <w:rFonts w:ascii="Arial" w:hAnsi="Arial" w:cs="Arial"/>
          <w:b/>
          <w:bCs/>
          <w:sz w:val="20"/>
          <w:szCs w:val="20"/>
        </w:rPr>
        <w:t>10.1</w:t>
      </w:r>
      <w:r w:rsidR="00122557" w:rsidRPr="00803B0F">
        <w:rPr>
          <w:rFonts w:ascii="Arial" w:hAnsi="Arial" w:cs="Arial"/>
          <w:b/>
          <w:bCs/>
          <w:sz w:val="20"/>
          <w:szCs w:val="20"/>
        </w:rPr>
        <w:t>2</w:t>
      </w:r>
      <w:r w:rsidRPr="00803B0F">
        <w:rPr>
          <w:rFonts w:ascii="Arial" w:hAnsi="Arial" w:cs="Arial"/>
          <w:b/>
          <w:bCs/>
          <w:sz w:val="20"/>
          <w:szCs w:val="20"/>
        </w:rPr>
        <w:t>.</w:t>
      </w:r>
      <w:r w:rsidRPr="00803B0F">
        <w:rPr>
          <w:rFonts w:ascii="Arial" w:hAnsi="Arial" w:cs="Arial"/>
          <w:sz w:val="20"/>
          <w:szCs w:val="20"/>
        </w:rPr>
        <w:t xml:space="preserve"> O recurso e o pedido de reconsideração terão efeito suspensivo do ato ou da decisão recorrida até que sobrevenha decisão final da autoridade competente.</w:t>
      </w:r>
    </w:p>
    <w:p w14:paraId="0DEE74E3" w14:textId="58197D6C" w:rsidR="00396491" w:rsidRPr="00803B0F" w:rsidRDefault="00396491" w:rsidP="00803B0F">
      <w:pPr>
        <w:spacing w:line="360" w:lineRule="auto"/>
        <w:contextualSpacing/>
        <w:jc w:val="both"/>
        <w:rPr>
          <w:rFonts w:ascii="Arial" w:hAnsi="Arial" w:cs="Arial"/>
          <w:sz w:val="20"/>
          <w:szCs w:val="20"/>
        </w:rPr>
      </w:pPr>
      <w:r w:rsidRPr="00803B0F">
        <w:rPr>
          <w:rFonts w:ascii="Arial" w:hAnsi="Arial" w:cs="Arial"/>
          <w:b/>
          <w:bCs/>
          <w:sz w:val="20"/>
          <w:szCs w:val="20"/>
        </w:rPr>
        <w:t>10.1</w:t>
      </w:r>
      <w:r w:rsidR="00122557" w:rsidRPr="00803B0F">
        <w:rPr>
          <w:rFonts w:ascii="Arial" w:hAnsi="Arial" w:cs="Arial"/>
          <w:b/>
          <w:bCs/>
          <w:sz w:val="20"/>
          <w:szCs w:val="20"/>
        </w:rPr>
        <w:t>3</w:t>
      </w:r>
      <w:r w:rsidRPr="00803B0F">
        <w:rPr>
          <w:rFonts w:ascii="Arial" w:hAnsi="Arial" w:cs="Arial"/>
          <w:b/>
          <w:bCs/>
          <w:sz w:val="20"/>
          <w:szCs w:val="20"/>
        </w:rPr>
        <w:t xml:space="preserve">. </w:t>
      </w:r>
      <w:r w:rsidRPr="00803B0F">
        <w:rPr>
          <w:rFonts w:ascii="Arial" w:hAnsi="Arial" w:cs="Arial"/>
          <w:sz w:val="20"/>
          <w:szCs w:val="20"/>
        </w:rPr>
        <w:t>A aplicação das sanções previstas neste edital não exclui, em hipótese alguma, a obrigação de reparação integral dos danos causados ao Município de Comendador Levy Gasparian/RJ.</w:t>
      </w:r>
    </w:p>
    <w:p w14:paraId="1286CD81" w14:textId="6FB86DC1" w:rsidR="003C7A23" w:rsidRPr="00803B0F" w:rsidRDefault="0058791E" w:rsidP="00803B0F">
      <w:pPr>
        <w:pStyle w:val="Nivel01"/>
        <w:numPr>
          <w:ilvl w:val="0"/>
          <w:numId w:val="0"/>
        </w:numPr>
        <w:spacing w:beforeLines="120" w:before="288" w:afterLines="120" w:after="288" w:line="312" w:lineRule="auto"/>
      </w:pPr>
      <w:bookmarkStart w:id="51" w:name="_Toc122606112"/>
      <w:bookmarkEnd w:id="48"/>
      <w:r w:rsidRPr="00803B0F">
        <w:lastRenderedPageBreak/>
        <w:t xml:space="preserve">11. </w:t>
      </w:r>
      <w:r w:rsidR="003C7A23" w:rsidRPr="00803B0F">
        <w:t>DA IMPUGNAÇÃO AO EDITAL E DO PEDIDO DE ESCLARECIMENTO</w:t>
      </w:r>
      <w:bookmarkEnd w:id="51"/>
    </w:p>
    <w:p w14:paraId="58868A7B" w14:textId="67E29EAC" w:rsidR="003C7A23" w:rsidRPr="00803B0F" w:rsidRDefault="005271E0" w:rsidP="00803B0F">
      <w:pPr>
        <w:pStyle w:val="Nivel2"/>
        <w:numPr>
          <w:ilvl w:val="0"/>
          <w:numId w:val="0"/>
        </w:numPr>
        <w:spacing w:beforeLines="120" w:before="288" w:afterLines="120" w:after="288" w:line="312" w:lineRule="auto"/>
      </w:pPr>
      <w:r w:rsidRPr="00803B0F">
        <w:rPr>
          <w:b/>
          <w:bCs/>
        </w:rPr>
        <w:t>11.1.</w:t>
      </w:r>
      <w:r w:rsidRPr="00803B0F">
        <w:t xml:space="preserve"> </w:t>
      </w:r>
      <w:r w:rsidR="003C7A23" w:rsidRPr="00803B0F">
        <w:t xml:space="preserve">Qualquer pessoa é parte legítima para impugnar este Edital por irregularidade na aplicação da </w:t>
      </w:r>
      <w:hyperlink r:id="rId27" w:history="1">
        <w:r w:rsidR="003C7A23" w:rsidRPr="00803B0F">
          <w:rPr>
            <w:rStyle w:val="Hyperlink"/>
          </w:rPr>
          <w:t>Lei nº 14.133, de 2021</w:t>
        </w:r>
      </w:hyperlink>
      <w:r w:rsidR="003C7A23" w:rsidRPr="00803B0F">
        <w:t>, devendo protocolar o pedido até 3 (</w:t>
      </w:r>
      <w:r w:rsidR="004A0EA0" w:rsidRPr="00803B0F">
        <w:t>três</w:t>
      </w:r>
      <w:r w:rsidR="003C7A23" w:rsidRPr="00803B0F">
        <w:t>) dias úteis antes da data da abertura do certame.</w:t>
      </w:r>
    </w:p>
    <w:p w14:paraId="3C7B6880" w14:textId="7545FE36" w:rsidR="003C7A23" w:rsidRPr="00803B0F" w:rsidRDefault="005271E0" w:rsidP="00803B0F">
      <w:pPr>
        <w:pStyle w:val="Nivel2"/>
        <w:numPr>
          <w:ilvl w:val="0"/>
          <w:numId w:val="0"/>
        </w:numPr>
        <w:spacing w:beforeLines="120" w:before="288" w:afterLines="120" w:after="288" w:line="312" w:lineRule="auto"/>
      </w:pPr>
      <w:r w:rsidRPr="00803B0F">
        <w:rPr>
          <w:b/>
          <w:bCs/>
        </w:rPr>
        <w:t>11.2.</w:t>
      </w:r>
      <w:r w:rsidRPr="00803B0F">
        <w:t xml:space="preserve"> </w:t>
      </w:r>
      <w:r w:rsidR="003C7A23" w:rsidRPr="00803B0F">
        <w:t>A resposta à impugnação ou ao pedido de esclarecimento será divulgado em sítio eletrônico oficial no prazo de até 3 (três) dias úteis, limitado ao último dia útil anterior à data da abertura do certame.</w:t>
      </w:r>
    </w:p>
    <w:p w14:paraId="6564CBD7" w14:textId="76F3F477" w:rsidR="003C7A23" w:rsidRPr="00803B0F" w:rsidRDefault="005271E0" w:rsidP="00803B0F">
      <w:pPr>
        <w:pStyle w:val="Nivel2"/>
        <w:numPr>
          <w:ilvl w:val="0"/>
          <w:numId w:val="0"/>
        </w:numPr>
        <w:spacing w:beforeLines="120" w:before="288" w:afterLines="120" w:after="288" w:line="312" w:lineRule="auto"/>
        <w:rPr>
          <w:color w:val="auto"/>
        </w:rPr>
      </w:pPr>
      <w:r w:rsidRPr="00803B0F">
        <w:rPr>
          <w:b/>
          <w:bCs/>
        </w:rPr>
        <w:t>11.3.</w:t>
      </w:r>
      <w:r w:rsidRPr="00803B0F">
        <w:t xml:space="preserve"> </w:t>
      </w:r>
      <w:r w:rsidR="003C7A23" w:rsidRPr="00803B0F">
        <w:t xml:space="preserve">A impugnação e o pedido de esclarecimento poderão ser realizados por forma eletrônica, </w:t>
      </w:r>
      <w:r w:rsidR="00942818" w:rsidRPr="00803B0F">
        <w:rPr>
          <w:color w:val="auto"/>
        </w:rPr>
        <w:t>através do e-mail</w:t>
      </w:r>
      <w:r w:rsidR="003E72AC" w:rsidRPr="00803B0F">
        <w:rPr>
          <w:color w:val="auto"/>
        </w:rPr>
        <w:t xml:space="preserve"> funcional</w:t>
      </w:r>
      <w:r w:rsidR="00942818" w:rsidRPr="00803B0F">
        <w:rPr>
          <w:color w:val="auto"/>
        </w:rPr>
        <w:t xml:space="preserve"> </w:t>
      </w:r>
      <w:r w:rsidR="000B6564" w:rsidRPr="00803B0F">
        <w:rPr>
          <w:b/>
          <w:bCs/>
          <w:color w:val="auto"/>
        </w:rPr>
        <w:t>setordelicitacaolevy@gmail.com</w:t>
      </w:r>
      <w:r w:rsidR="00942818" w:rsidRPr="00803B0F">
        <w:rPr>
          <w:color w:val="FF0000"/>
        </w:rPr>
        <w:t xml:space="preserve"> </w:t>
      </w:r>
      <w:r w:rsidR="00942818" w:rsidRPr="00803B0F">
        <w:rPr>
          <w:color w:val="auto"/>
        </w:rPr>
        <w:t>mediante confirmação de recebimento</w:t>
      </w:r>
      <w:r w:rsidR="00A30E06" w:rsidRPr="00803B0F">
        <w:rPr>
          <w:color w:val="auto"/>
        </w:rPr>
        <w:t>.</w:t>
      </w:r>
    </w:p>
    <w:p w14:paraId="2B348ABF" w14:textId="1F8EB72E" w:rsidR="003C7A23" w:rsidRPr="00803B0F" w:rsidRDefault="005271E0" w:rsidP="00803B0F">
      <w:pPr>
        <w:pStyle w:val="Nivel2"/>
        <w:numPr>
          <w:ilvl w:val="0"/>
          <w:numId w:val="0"/>
        </w:numPr>
        <w:spacing w:beforeLines="120" w:before="288" w:afterLines="120" w:after="288" w:line="312" w:lineRule="auto"/>
      </w:pPr>
      <w:r w:rsidRPr="00803B0F">
        <w:rPr>
          <w:b/>
          <w:bCs/>
        </w:rPr>
        <w:t>11.4.</w:t>
      </w:r>
      <w:r w:rsidRPr="00803B0F">
        <w:t xml:space="preserve"> </w:t>
      </w:r>
      <w:r w:rsidR="003C7A23" w:rsidRPr="00803B0F">
        <w:t>As impugnações e pedidos de esclarecimentos não suspendem os prazos previstos no certame.</w:t>
      </w:r>
    </w:p>
    <w:p w14:paraId="19BB7923" w14:textId="503249B5" w:rsidR="003C7A23" w:rsidRPr="00803B0F" w:rsidRDefault="005271E0" w:rsidP="00803B0F">
      <w:pPr>
        <w:pStyle w:val="Nivel3"/>
        <w:numPr>
          <w:ilvl w:val="0"/>
          <w:numId w:val="0"/>
        </w:numPr>
        <w:spacing w:beforeLines="120" w:before="288" w:afterLines="120" w:after="288" w:line="312" w:lineRule="auto"/>
      </w:pPr>
      <w:r w:rsidRPr="00803B0F">
        <w:rPr>
          <w:b/>
          <w:bCs/>
        </w:rPr>
        <w:t>11.5.</w:t>
      </w:r>
      <w:r w:rsidRPr="00803B0F">
        <w:t xml:space="preserve"> </w:t>
      </w:r>
      <w:r w:rsidR="003C7A23" w:rsidRPr="00803B0F">
        <w:t xml:space="preserve">A concessão de efeito suspensivo à impugnação é medida excepcional e deverá ser motivada </w:t>
      </w:r>
      <w:r w:rsidR="005D34B2" w:rsidRPr="00803B0F">
        <w:t xml:space="preserve">pela autoridade competente, </w:t>
      </w:r>
      <w:r w:rsidR="003C7A23" w:rsidRPr="00803B0F">
        <w:t>nos autos do processo de licitação.</w:t>
      </w:r>
    </w:p>
    <w:p w14:paraId="7EDB0B28" w14:textId="04917790" w:rsidR="003C7A23" w:rsidRPr="00803B0F" w:rsidRDefault="005271E0" w:rsidP="00803B0F">
      <w:pPr>
        <w:pStyle w:val="Nivel2"/>
        <w:numPr>
          <w:ilvl w:val="0"/>
          <w:numId w:val="0"/>
        </w:numPr>
        <w:spacing w:beforeLines="120" w:before="288" w:afterLines="120" w:after="288" w:line="312" w:lineRule="auto"/>
      </w:pPr>
      <w:r w:rsidRPr="00803B0F">
        <w:rPr>
          <w:b/>
          <w:bCs/>
        </w:rPr>
        <w:t>11.6.</w:t>
      </w:r>
      <w:r w:rsidRPr="00803B0F">
        <w:t xml:space="preserve"> </w:t>
      </w:r>
      <w:r w:rsidR="005A2D6C" w:rsidRPr="00803B0F">
        <w:t>Modificado substancialmente o edital como resultado da resposta à impugnação ou ao pedido de esclarecimento</w:t>
      </w:r>
      <w:r w:rsidR="003C7A23" w:rsidRPr="00803B0F">
        <w:t>, será definida e publicada nova data para a realização do certame.</w:t>
      </w:r>
    </w:p>
    <w:p w14:paraId="3448077A" w14:textId="7EB24EF5" w:rsidR="003C7A23" w:rsidRPr="00803B0F" w:rsidRDefault="005271E0" w:rsidP="00803B0F">
      <w:pPr>
        <w:pStyle w:val="Nivel01"/>
        <w:numPr>
          <w:ilvl w:val="0"/>
          <w:numId w:val="0"/>
        </w:numPr>
        <w:tabs>
          <w:tab w:val="clear" w:pos="567"/>
        </w:tabs>
        <w:spacing w:beforeLines="120" w:before="288" w:afterLines="120" w:after="288" w:line="312" w:lineRule="auto"/>
      </w:pPr>
      <w:bookmarkStart w:id="52" w:name="_Toc122606113"/>
      <w:bookmarkStart w:id="53" w:name="_Hlk154231198"/>
      <w:r w:rsidRPr="00803B0F">
        <w:t xml:space="preserve">12. </w:t>
      </w:r>
      <w:r w:rsidR="003C7A23" w:rsidRPr="00803B0F">
        <w:t xml:space="preserve">DA </w:t>
      </w:r>
      <w:bookmarkEnd w:id="52"/>
      <w:r w:rsidR="00181AEF" w:rsidRPr="00803B0F">
        <w:t xml:space="preserve">SUBCONTRATAÇÃO </w:t>
      </w:r>
    </w:p>
    <w:p w14:paraId="0FCCD6AF" w14:textId="715ECD09" w:rsidR="00CE519D" w:rsidRPr="00803B0F" w:rsidRDefault="00CE519D" w:rsidP="00CE519D">
      <w:pPr>
        <w:spacing w:before="120" w:after="120"/>
        <w:jc w:val="both"/>
        <w:rPr>
          <w:rFonts w:ascii="Arial" w:hAnsi="Arial" w:cs="Arial"/>
          <w:color w:val="000000" w:themeColor="text1"/>
          <w:sz w:val="20"/>
          <w:szCs w:val="20"/>
        </w:rPr>
      </w:pPr>
      <w:bookmarkStart w:id="54" w:name="_Hlk161326918"/>
      <w:r>
        <w:rPr>
          <w:rFonts w:ascii="Arial" w:hAnsi="Arial" w:cs="Arial"/>
          <w:color w:val="000000" w:themeColor="text1"/>
          <w:sz w:val="20"/>
          <w:szCs w:val="20"/>
        </w:rPr>
        <w:t xml:space="preserve">12.1. </w:t>
      </w:r>
      <w:r w:rsidRPr="00803B0F">
        <w:rPr>
          <w:rFonts w:ascii="Arial" w:hAnsi="Arial" w:cs="Arial"/>
          <w:color w:val="000000" w:themeColor="text1"/>
          <w:sz w:val="20"/>
          <w:szCs w:val="20"/>
        </w:rPr>
        <w:t>É permitida a subcontratação parcial do objeto, até o limite de 50% (Cinquenta por cento) do valor total do contrato, nas seguintes condições:</w:t>
      </w:r>
    </w:p>
    <w:p w14:paraId="4054B218" w14:textId="6E651588" w:rsidR="00CE519D" w:rsidRPr="00CE519D" w:rsidRDefault="00CE519D" w:rsidP="00CE519D">
      <w:pPr>
        <w:spacing w:after="240"/>
        <w:jc w:val="both"/>
        <w:rPr>
          <w:rFonts w:ascii="Arial" w:hAnsi="Arial" w:cs="Arial"/>
          <w:color w:val="000000" w:themeColor="text1"/>
          <w:sz w:val="20"/>
          <w:szCs w:val="20"/>
        </w:rPr>
      </w:pPr>
      <w:r>
        <w:rPr>
          <w:rFonts w:ascii="Arial" w:hAnsi="Arial" w:cs="Arial"/>
          <w:color w:val="000000" w:themeColor="text1"/>
          <w:sz w:val="20"/>
          <w:szCs w:val="20"/>
        </w:rPr>
        <w:t>12.</w:t>
      </w:r>
      <w:r w:rsidR="00651EB5">
        <w:rPr>
          <w:rFonts w:ascii="Arial" w:hAnsi="Arial" w:cs="Arial"/>
          <w:color w:val="000000" w:themeColor="text1"/>
          <w:sz w:val="20"/>
          <w:szCs w:val="20"/>
        </w:rPr>
        <w:t>1.1</w:t>
      </w:r>
      <w:r>
        <w:rPr>
          <w:rFonts w:ascii="Arial" w:hAnsi="Arial" w:cs="Arial"/>
          <w:color w:val="000000" w:themeColor="text1"/>
          <w:sz w:val="20"/>
          <w:szCs w:val="20"/>
        </w:rPr>
        <w:t xml:space="preserve">. </w:t>
      </w:r>
      <w:r w:rsidRPr="00CE519D">
        <w:rPr>
          <w:rFonts w:ascii="Arial" w:hAnsi="Arial" w:cs="Arial"/>
          <w:color w:val="000000" w:themeColor="text1"/>
          <w:sz w:val="20"/>
          <w:szCs w:val="20"/>
        </w:rPr>
        <w:t>É vedada a sub-rogação, cessão ou transferência da parcela subcontratada;</w:t>
      </w:r>
    </w:p>
    <w:p w14:paraId="0C41173E" w14:textId="6ACA7464" w:rsidR="00CE519D" w:rsidRPr="00803B0F" w:rsidRDefault="00CE519D" w:rsidP="00CE519D">
      <w:pPr>
        <w:spacing w:before="120" w:after="120"/>
        <w:jc w:val="both"/>
        <w:rPr>
          <w:rFonts w:ascii="Arial" w:hAnsi="Arial" w:cs="Arial"/>
          <w:color w:val="000000" w:themeColor="text1"/>
          <w:sz w:val="20"/>
          <w:szCs w:val="20"/>
          <w:lang w:eastAsia="en-US"/>
        </w:rPr>
      </w:pPr>
      <w:r>
        <w:rPr>
          <w:rFonts w:ascii="Arial" w:hAnsi="Arial" w:cs="Arial"/>
          <w:color w:val="000000" w:themeColor="text1"/>
          <w:sz w:val="20"/>
          <w:szCs w:val="20"/>
        </w:rPr>
        <w:t>12.</w:t>
      </w:r>
      <w:r w:rsidR="00651EB5">
        <w:rPr>
          <w:rFonts w:ascii="Arial" w:hAnsi="Arial" w:cs="Arial"/>
          <w:color w:val="000000" w:themeColor="text1"/>
          <w:sz w:val="20"/>
          <w:szCs w:val="20"/>
        </w:rPr>
        <w:t xml:space="preserve">1.2. </w:t>
      </w:r>
      <w:r w:rsidRPr="00803B0F">
        <w:rPr>
          <w:rFonts w:ascii="Arial" w:hAnsi="Arial" w:cs="Arial"/>
          <w:color w:val="000000" w:themeColor="text1"/>
          <w:sz w:val="20"/>
          <w:szCs w:val="20"/>
        </w:rPr>
        <w:t>A subcontratação depende de autorização prévia da Contratante, a quem incumbe avaliar se a subcontratada cumpre os requisitos de habilitação e qualificação técnica necessários para a execução do objeto.</w:t>
      </w:r>
    </w:p>
    <w:p w14:paraId="382554CE" w14:textId="7794DB6D" w:rsidR="00CE519D" w:rsidRPr="00803B0F" w:rsidRDefault="00CE519D" w:rsidP="00CE519D">
      <w:pPr>
        <w:spacing w:before="120" w:after="120"/>
        <w:jc w:val="both"/>
        <w:rPr>
          <w:rFonts w:ascii="Arial" w:hAnsi="Arial" w:cs="Arial"/>
          <w:color w:val="000000" w:themeColor="text1"/>
          <w:sz w:val="20"/>
          <w:szCs w:val="20"/>
          <w:lang w:eastAsia="en-US"/>
        </w:rPr>
      </w:pPr>
      <w:r>
        <w:rPr>
          <w:rFonts w:ascii="Arial" w:hAnsi="Arial" w:cs="Arial"/>
          <w:color w:val="000000" w:themeColor="text1"/>
          <w:sz w:val="20"/>
          <w:szCs w:val="20"/>
        </w:rPr>
        <w:t>12.</w:t>
      </w:r>
      <w:r w:rsidR="00651EB5">
        <w:rPr>
          <w:rFonts w:ascii="Arial" w:hAnsi="Arial" w:cs="Arial"/>
          <w:color w:val="000000" w:themeColor="text1"/>
          <w:sz w:val="20"/>
          <w:szCs w:val="20"/>
        </w:rPr>
        <w:t>2</w:t>
      </w:r>
      <w:r>
        <w:rPr>
          <w:rFonts w:ascii="Arial" w:hAnsi="Arial" w:cs="Arial"/>
          <w:color w:val="000000" w:themeColor="text1"/>
          <w:sz w:val="20"/>
          <w:szCs w:val="20"/>
        </w:rPr>
        <w:t xml:space="preserve">. </w:t>
      </w:r>
      <w:r w:rsidRPr="00803B0F">
        <w:rPr>
          <w:rFonts w:ascii="Arial" w:hAnsi="Arial" w:cs="Arial"/>
          <w:color w:val="000000" w:themeColor="text1"/>
          <w:sz w:val="20"/>
          <w:szCs w:val="20"/>
        </w:rPr>
        <w:t xml:space="preserve">Em qualquer hipótese de subcontratação, permanece a responsabilidade integral da Contratada pela perfeita execução contratual, cabendo-lhe realizar a supervisão e coordenação das atividades da subcontratada, bem como responder perante o </w:t>
      </w:r>
      <w:r w:rsidRPr="00803B0F">
        <w:rPr>
          <w:rFonts w:ascii="Arial" w:hAnsi="Arial" w:cs="Arial"/>
          <w:b/>
          <w:color w:val="000000" w:themeColor="text1"/>
          <w:sz w:val="20"/>
          <w:szCs w:val="20"/>
        </w:rPr>
        <w:t>TCE-RJ</w:t>
      </w:r>
      <w:r w:rsidRPr="00803B0F">
        <w:rPr>
          <w:rFonts w:ascii="Arial" w:hAnsi="Arial" w:cs="Arial"/>
          <w:color w:val="000000" w:themeColor="text1"/>
          <w:sz w:val="20"/>
          <w:szCs w:val="20"/>
        </w:rPr>
        <w:t xml:space="preserve"> pelo rigoroso cumprimento das obrigações contratuais correspondentes ao objeto da subcontratação.</w:t>
      </w:r>
    </w:p>
    <w:bookmarkEnd w:id="54"/>
    <w:p w14:paraId="219A2580" w14:textId="35E26D70" w:rsidR="005D6206" w:rsidRPr="00803B0F" w:rsidRDefault="00F16502" w:rsidP="00803B0F">
      <w:pPr>
        <w:pStyle w:val="Nivel01"/>
        <w:numPr>
          <w:ilvl w:val="0"/>
          <w:numId w:val="0"/>
        </w:numPr>
        <w:spacing w:beforeLines="120" w:before="288" w:afterLines="120" w:after="288" w:line="312" w:lineRule="auto"/>
      </w:pPr>
      <w:r w:rsidRPr="00070B8E">
        <w:t>1</w:t>
      </w:r>
      <w:r w:rsidR="00360897" w:rsidRPr="00070B8E">
        <w:t>3</w:t>
      </w:r>
      <w:r w:rsidRPr="00070B8E">
        <w:t xml:space="preserve">. </w:t>
      </w:r>
      <w:r w:rsidR="00181AEF" w:rsidRPr="00070B8E">
        <w:t>PAGAMENTO</w:t>
      </w:r>
    </w:p>
    <w:p w14:paraId="128AB0E5" w14:textId="3A8920C2" w:rsidR="00095F0A" w:rsidRPr="00803B0F" w:rsidRDefault="00035CE1" w:rsidP="00803B0F">
      <w:pPr>
        <w:pStyle w:val="Nivel2"/>
        <w:numPr>
          <w:ilvl w:val="0"/>
          <w:numId w:val="0"/>
        </w:numPr>
        <w:spacing w:beforeLines="120" w:before="288" w:afterLines="120" w:after="288" w:line="312" w:lineRule="auto"/>
      </w:pPr>
      <w:r w:rsidRPr="00803B0F">
        <w:rPr>
          <w:b/>
          <w:bCs/>
        </w:rPr>
        <w:t>1</w:t>
      </w:r>
      <w:r w:rsidR="004C6738" w:rsidRPr="00803B0F">
        <w:rPr>
          <w:b/>
          <w:bCs/>
        </w:rPr>
        <w:t>3</w:t>
      </w:r>
      <w:r w:rsidRPr="00803B0F">
        <w:rPr>
          <w:b/>
          <w:bCs/>
        </w:rPr>
        <w:t>.1</w:t>
      </w:r>
      <w:r w:rsidR="009B1753" w:rsidRPr="00803B0F">
        <w:rPr>
          <w:b/>
          <w:bCs/>
        </w:rPr>
        <w:t>.</w:t>
      </w:r>
      <w:r w:rsidRPr="00803B0F">
        <w:t xml:space="preserve"> </w:t>
      </w:r>
      <w:r w:rsidR="00095F0A" w:rsidRPr="00803B0F">
        <w:t>A emissão da Nota Fiscal ou Fatura será precedida do recebimento definitivo do objeto ou de cada parcela, mediante atestação, que não poderá ser realizada pelo ordenador de despesas, conforme disposto neste instrumento e/ou no Termo de Referência, bem ainda no artigo 140, II, alínea “b”, da Lei nº 14.133/2021</w:t>
      </w:r>
      <w:r w:rsidR="009666DA" w:rsidRPr="00803B0F">
        <w:t>.</w:t>
      </w:r>
    </w:p>
    <w:p w14:paraId="0B5A9CAA" w14:textId="4CE23457" w:rsidR="00095F0A" w:rsidRPr="00803B0F" w:rsidRDefault="00095F0A" w:rsidP="00803B0F">
      <w:pPr>
        <w:pStyle w:val="Nivel01"/>
        <w:numPr>
          <w:ilvl w:val="0"/>
          <w:numId w:val="0"/>
        </w:numPr>
        <w:rPr>
          <w:b w:val="0"/>
          <w:bCs w:val="0"/>
        </w:rPr>
      </w:pPr>
      <w:r w:rsidRPr="00803B0F">
        <w:t>1</w:t>
      </w:r>
      <w:r w:rsidR="004C6738" w:rsidRPr="00803B0F">
        <w:t>3</w:t>
      </w:r>
      <w:r w:rsidRPr="00803B0F">
        <w:t>.</w:t>
      </w:r>
      <w:r w:rsidR="00035CE1" w:rsidRPr="00803B0F">
        <w:t>1</w:t>
      </w:r>
      <w:r w:rsidRPr="00803B0F">
        <w:t>.1</w:t>
      </w:r>
      <w:r w:rsidRPr="00803B0F">
        <w:rPr>
          <w:b w:val="0"/>
          <w:bCs w:val="0"/>
        </w:rPr>
        <w:t xml:space="preserve"> Quando houver glosa parcial do objeto, o CONTRATANTE deverá comunicar ao CONTRATADO para que emita Nota Fiscal ou Fatura com o valor exato dimensionado.</w:t>
      </w:r>
    </w:p>
    <w:p w14:paraId="26744437" w14:textId="0E55059A" w:rsidR="00095F0A" w:rsidRPr="00803B0F" w:rsidRDefault="00035CE1" w:rsidP="00803B0F">
      <w:pPr>
        <w:pStyle w:val="Nivel2"/>
        <w:numPr>
          <w:ilvl w:val="0"/>
          <w:numId w:val="0"/>
        </w:numPr>
        <w:spacing w:beforeLines="120" w:before="288" w:afterLines="120" w:after="288" w:line="312" w:lineRule="auto"/>
      </w:pPr>
      <w:r w:rsidRPr="00803B0F">
        <w:rPr>
          <w:b/>
          <w:bCs/>
        </w:rPr>
        <w:t>1</w:t>
      </w:r>
      <w:r w:rsidR="004C6738" w:rsidRPr="00803B0F">
        <w:rPr>
          <w:b/>
          <w:bCs/>
        </w:rPr>
        <w:t>3</w:t>
      </w:r>
      <w:r w:rsidRPr="00803B0F">
        <w:rPr>
          <w:b/>
          <w:bCs/>
        </w:rPr>
        <w:t>.2</w:t>
      </w:r>
      <w:r w:rsidR="009B1753" w:rsidRPr="00803B0F">
        <w:rPr>
          <w:b/>
          <w:bCs/>
        </w:rPr>
        <w:t>.</w:t>
      </w:r>
      <w:r w:rsidRPr="00803B0F">
        <w:t xml:space="preserve"> </w:t>
      </w:r>
      <w:r w:rsidR="00095F0A" w:rsidRPr="00803B0F">
        <w:t>O CONTRATADO deverá encaminhar a Nota Fiscal ou Fatura para pagamento à</w:t>
      </w:r>
      <w:r w:rsidR="002E01AC" w:rsidRPr="00803B0F">
        <w:t>s</w:t>
      </w:r>
      <w:r w:rsidR="00095F0A" w:rsidRPr="00803B0F">
        <w:t xml:space="preserve"> </w:t>
      </w:r>
      <w:r w:rsidR="002E01AC" w:rsidRPr="00803B0F">
        <w:t>Secretarias Municipais solicitantes.</w:t>
      </w:r>
    </w:p>
    <w:p w14:paraId="3B494196" w14:textId="2D48970C" w:rsidR="00095F0A" w:rsidRPr="00803B0F" w:rsidRDefault="00095F0A" w:rsidP="00803B0F">
      <w:pPr>
        <w:pStyle w:val="Nivel2"/>
        <w:numPr>
          <w:ilvl w:val="0"/>
          <w:numId w:val="0"/>
        </w:numPr>
        <w:spacing w:beforeLines="120" w:before="288" w:afterLines="120" w:after="288" w:line="312" w:lineRule="auto"/>
      </w:pPr>
      <w:r w:rsidRPr="00803B0F">
        <w:rPr>
          <w:b/>
          <w:bCs/>
        </w:rPr>
        <w:lastRenderedPageBreak/>
        <w:t>1</w:t>
      </w:r>
      <w:r w:rsidR="004C6738" w:rsidRPr="00803B0F">
        <w:rPr>
          <w:b/>
          <w:bCs/>
        </w:rPr>
        <w:t>3</w:t>
      </w:r>
      <w:r w:rsidRPr="00803B0F">
        <w:rPr>
          <w:b/>
          <w:bCs/>
        </w:rPr>
        <w:t>.</w:t>
      </w:r>
      <w:r w:rsidR="00035CE1" w:rsidRPr="00803B0F">
        <w:rPr>
          <w:b/>
          <w:bCs/>
        </w:rPr>
        <w:t>2</w:t>
      </w:r>
      <w:r w:rsidRPr="00803B0F">
        <w:rPr>
          <w:b/>
          <w:bCs/>
        </w:rPr>
        <w:t>.1</w:t>
      </w:r>
      <w:r w:rsidRPr="00803B0F">
        <w:t xml:space="preserve"> </w:t>
      </w:r>
      <w:r w:rsidR="008165D4" w:rsidRPr="00803B0F">
        <w:t>No caso de contrato de prestação de serviços com mão-de-obra exclusiva, na forma do art. 50 c/c o art. 121, § 3º, II, da Lei nº 14.133/2021 e do art. 28, I a VII, §§2º e 3º, do Decreto nº 48.817, de 2023, os documentos descritos no item 1</w:t>
      </w:r>
      <w:r w:rsidR="007D2414" w:rsidRPr="00803B0F">
        <w:t>3</w:t>
      </w:r>
      <w:r w:rsidR="008165D4" w:rsidRPr="00803B0F">
        <w:t>.</w:t>
      </w:r>
      <w:r w:rsidR="00035CE1" w:rsidRPr="00803B0F">
        <w:t>2</w:t>
      </w:r>
      <w:r w:rsidR="008165D4" w:rsidRPr="00803B0F">
        <w:t xml:space="preserve"> deverão ser acompanhados:</w:t>
      </w:r>
    </w:p>
    <w:p w14:paraId="1F581E3E" w14:textId="7C326C80" w:rsidR="008165D4" w:rsidRPr="00803B0F" w:rsidRDefault="00605A2E" w:rsidP="00803B0F">
      <w:pPr>
        <w:pStyle w:val="Nivel2"/>
        <w:numPr>
          <w:ilvl w:val="0"/>
          <w:numId w:val="0"/>
        </w:numPr>
        <w:spacing w:beforeLines="120" w:before="288" w:afterLines="120" w:after="288" w:line="312" w:lineRule="auto"/>
      </w:pPr>
      <w:r w:rsidRPr="00803B0F">
        <w:t>13.2.1.1.</w:t>
      </w:r>
      <w:r w:rsidR="008165D4" w:rsidRPr="00803B0F">
        <w:t xml:space="preserve"> </w:t>
      </w:r>
      <w:r w:rsidR="00EB4C3C" w:rsidRPr="00803B0F">
        <w:t>D</w:t>
      </w:r>
      <w:r w:rsidR="008165D4" w:rsidRPr="00803B0F">
        <w:t>o registro de ponto;</w:t>
      </w:r>
    </w:p>
    <w:p w14:paraId="128D0280" w14:textId="0D1F173A" w:rsidR="008165D4" w:rsidRPr="00803B0F" w:rsidRDefault="00605A2E" w:rsidP="00803B0F">
      <w:pPr>
        <w:pStyle w:val="Nivel2"/>
        <w:numPr>
          <w:ilvl w:val="0"/>
          <w:numId w:val="0"/>
        </w:numPr>
        <w:spacing w:beforeLines="120" w:before="288" w:afterLines="120" w:after="288" w:line="312" w:lineRule="auto"/>
      </w:pPr>
      <w:r w:rsidRPr="00803B0F">
        <w:t>13.2.1.2.</w:t>
      </w:r>
      <w:r w:rsidR="008165D4" w:rsidRPr="00803B0F">
        <w:t xml:space="preserve"> </w:t>
      </w:r>
      <w:r w:rsidR="00EB4C3C" w:rsidRPr="00803B0F">
        <w:t>D</w:t>
      </w:r>
      <w:r w:rsidR="008165D4" w:rsidRPr="00803B0F">
        <w:t>a comprovação de que está pagando as verbas salariais, incluídos adicionais, horas extras, repouso semanal remunerado, décimo terceiro salário e outras verbas que, em razão da percepção com habitualidade, devam integrar os salários; ou a repartição das cotas ou retiradas, em se tratando de cooperativas, até o quinto dia útil de cada mês seguinte ao vencimento ou na forma estabelecida no Estatuto, no último caso;</w:t>
      </w:r>
    </w:p>
    <w:p w14:paraId="46A59109" w14:textId="0C4AEB32" w:rsidR="008165D4" w:rsidRPr="00803B0F" w:rsidRDefault="00605A2E" w:rsidP="00803B0F">
      <w:pPr>
        <w:pStyle w:val="Nivel2"/>
        <w:numPr>
          <w:ilvl w:val="0"/>
          <w:numId w:val="0"/>
        </w:numPr>
        <w:spacing w:beforeLines="120" w:before="288" w:afterLines="120" w:after="288" w:line="312" w:lineRule="auto"/>
      </w:pPr>
      <w:r w:rsidRPr="00803B0F">
        <w:t>13.2.1.3.</w:t>
      </w:r>
      <w:r w:rsidR="008165D4" w:rsidRPr="00803B0F">
        <w:t xml:space="preserve"> </w:t>
      </w:r>
      <w:r w:rsidR="00EB4C3C" w:rsidRPr="00803B0F">
        <w:t>D</w:t>
      </w:r>
      <w:r w:rsidR="008165D4" w:rsidRPr="00803B0F">
        <w:t xml:space="preserve">a comprovação de que está em dia com o vale-transporte e o auxílio-alimentação, na forma prevista na norma coletiva; </w:t>
      </w:r>
    </w:p>
    <w:p w14:paraId="58B9EA5F" w14:textId="3AF3422F" w:rsidR="008165D4" w:rsidRPr="00803B0F" w:rsidRDefault="00605A2E" w:rsidP="00803B0F">
      <w:pPr>
        <w:pStyle w:val="Nivel2"/>
        <w:numPr>
          <w:ilvl w:val="0"/>
          <w:numId w:val="0"/>
        </w:numPr>
        <w:spacing w:beforeLines="120" w:before="288" w:afterLines="120" w:after="288" w:line="312" w:lineRule="auto"/>
      </w:pPr>
      <w:r w:rsidRPr="00803B0F">
        <w:t>13.2.1.4.</w:t>
      </w:r>
      <w:r w:rsidR="008165D4" w:rsidRPr="00803B0F">
        <w:t xml:space="preserve"> </w:t>
      </w:r>
      <w:r w:rsidR="00EB4C3C" w:rsidRPr="00803B0F">
        <w:t>D</w:t>
      </w:r>
      <w:r w:rsidR="008165D4" w:rsidRPr="00803B0F">
        <w:t>a anotação das Carteiras de Trabalho e Previdência Social;</w:t>
      </w:r>
    </w:p>
    <w:p w14:paraId="6F613220" w14:textId="026DDA88" w:rsidR="008165D4" w:rsidRPr="00803B0F" w:rsidRDefault="00605A2E" w:rsidP="00803B0F">
      <w:pPr>
        <w:pStyle w:val="Nivel2"/>
        <w:numPr>
          <w:ilvl w:val="0"/>
          <w:numId w:val="0"/>
        </w:numPr>
        <w:spacing w:beforeLines="120" w:before="288" w:afterLines="120" w:after="288" w:line="312" w:lineRule="auto"/>
      </w:pPr>
      <w:r w:rsidRPr="00803B0F">
        <w:t>13.2.1.5.</w:t>
      </w:r>
      <w:r w:rsidR="008165D4" w:rsidRPr="00803B0F">
        <w:t xml:space="preserve"> </w:t>
      </w:r>
      <w:r w:rsidR="00EB4C3C" w:rsidRPr="00803B0F">
        <w:t>D</w:t>
      </w:r>
      <w:r w:rsidR="008165D4" w:rsidRPr="00803B0F">
        <w:t xml:space="preserve">o recibo de concessão e pagamento de férias e do respectivo adicional; </w:t>
      </w:r>
    </w:p>
    <w:p w14:paraId="7ECCD9E0" w14:textId="06492A32" w:rsidR="008165D4" w:rsidRPr="00803B0F" w:rsidRDefault="00605A2E" w:rsidP="00803B0F">
      <w:pPr>
        <w:pStyle w:val="Nivel2"/>
        <w:numPr>
          <w:ilvl w:val="0"/>
          <w:numId w:val="0"/>
        </w:numPr>
        <w:spacing w:beforeLines="120" w:before="288" w:afterLines="120" w:after="288" w:line="312" w:lineRule="auto"/>
      </w:pPr>
      <w:r w:rsidRPr="00803B0F">
        <w:t>13.2.1.6.</w:t>
      </w:r>
      <w:r w:rsidR="008165D4" w:rsidRPr="00803B0F">
        <w:t xml:space="preserve"> </w:t>
      </w:r>
      <w:r w:rsidR="00EB4C3C" w:rsidRPr="00803B0F">
        <w:t>D</w:t>
      </w:r>
      <w:r w:rsidR="008165D4" w:rsidRPr="00803B0F">
        <w:t>o recibo de quitação de obrigações trabalhistas e previdenciárias dos empregados dispensados até a data de extinção do contrato;</w:t>
      </w:r>
    </w:p>
    <w:p w14:paraId="3D2ACAD4" w14:textId="39A292D9" w:rsidR="008165D4" w:rsidRPr="00803B0F" w:rsidRDefault="00605A2E" w:rsidP="00803B0F">
      <w:pPr>
        <w:pStyle w:val="Nivel2"/>
        <w:numPr>
          <w:ilvl w:val="0"/>
          <w:numId w:val="0"/>
        </w:numPr>
        <w:spacing w:beforeLines="120" w:before="288" w:afterLines="120" w:after="288" w:line="312" w:lineRule="auto"/>
      </w:pPr>
      <w:r w:rsidRPr="00803B0F">
        <w:t>13.2.1.7.</w:t>
      </w:r>
      <w:r w:rsidR="008165D4" w:rsidRPr="00803B0F">
        <w:t xml:space="preserve"> </w:t>
      </w:r>
      <w:r w:rsidR="00EB4C3C" w:rsidRPr="00803B0F">
        <w:t>C</w:t>
      </w:r>
      <w:r w:rsidR="008165D4" w:rsidRPr="00803B0F">
        <w:t>omprovante de depósito do FGTS;</w:t>
      </w:r>
      <w:r w:rsidR="006934DB" w:rsidRPr="00803B0F">
        <w:t xml:space="preserve"> e</w:t>
      </w:r>
    </w:p>
    <w:p w14:paraId="0738B6E7" w14:textId="67F3A376" w:rsidR="008165D4" w:rsidRPr="00803B0F" w:rsidRDefault="00605A2E" w:rsidP="00803B0F">
      <w:pPr>
        <w:pStyle w:val="Nivel2"/>
        <w:numPr>
          <w:ilvl w:val="0"/>
          <w:numId w:val="0"/>
        </w:numPr>
        <w:spacing w:beforeLines="120" w:before="288" w:afterLines="120" w:after="288" w:line="312" w:lineRule="auto"/>
      </w:pPr>
      <w:r w:rsidRPr="00803B0F">
        <w:t>13.2.1.8.</w:t>
      </w:r>
      <w:r w:rsidR="008165D4" w:rsidRPr="00803B0F">
        <w:t xml:space="preserve"> </w:t>
      </w:r>
      <w:r w:rsidR="00EB4C3C" w:rsidRPr="00803B0F">
        <w:t>C</w:t>
      </w:r>
      <w:r w:rsidR="008165D4" w:rsidRPr="00803B0F">
        <w:t>ópia da folha de pagamento analítica do mês da prestação de serviços.</w:t>
      </w:r>
    </w:p>
    <w:p w14:paraId="41129307" w14:textId="434EA416" w:rsidR="00DE1ACB" w:rsidRPr="00803B0F" w:rsidRDefault="00035CE1" w:rsidP="00803B0F">
      <w:pPr>
        <w:pStyle w:val="Nivel2"/>
        <w:numPr>
          <w:ilvl w:val="0"/>
          <w:numId w:val="0"/>
        </w:numPr>
        <w:spacing w:before="240" w:after="240"/>
      </w:pPr>
      <w:r w:rsidRPr="00803B0F">
        <w:rPr>
          <w:b/>
          <w:bCs/>
        </w:rPr>
        <w:t>1</w:t>
      </w:r>
      <w:r w:rsidR="004C6738" w:rsidRPr="00803B0F">
        <w:rPr>
          <w:b/>
          <w:bCs/>
        </w:rPr>
        <w:t>3</w:t>
      </w:r>
      <w:r w:rsidRPr="00803B0F">
        <w:rPr>
          <w:b/>
          <w:bCs/>
        </w:rPr>
        <w:t>.3</w:t>
      </w:r>
      <w:r w:rsidR="009B1753" w:rsidRPr="00803B0F">
        <w:rPr>
          <w:b/>
          <w:bCs/>
        </w:rPr>
        <w:t>.</w:t>
      </w:r>
      <w:r w:rsidRPr="00803B0F">
        <w:t xml:space="preserve"> </w:t>
      </w:r>
      <w:r w:rsidR="00DE1ACB" w:rsidRPr="00803B0F">
        <w:t>Uma vez recebidos os documentos mencionados no item 1</w:t>
      </w:r>
      <w:r w:rsidR="00AA7BEB" w:rsidRPr="00803B0F">
        <w:t>3</w:t>
      </w:r>
      <w:r w:rsidR="00DE1ACB" w:rsidRPr="00803B0F">
        <w:t>.</w:t>
      </w:r>
      <w:r w:rsidR="0011326A" w:rsidRPr="00803B0F">
        <w:t>2</w:t>
      </w:r>
      <w:r w:rsidR="00DE1ACB" w:rsidRPr="00803B0F">
        <w:t xml:space="preserve">, o órgão competente deverá realizar consulta ao SICAF para verificar: </w:t>
      </w:r>
    </w:p>
    <w:p w14:paraId="009F4825" w14:textId="19E01F9B" w:rsidR="00DE1ACB" w:rsidRPr="00803B0F" w:rsidRDefault="00605A2E" w:rsidP="00803B0F">
      <w:pPr>
        <w:pStyle w:val="Nivel2"/>
        <w:numPr>
          <w:ilvl w:val="0"/>
          <w:numId w:val="0"/>
        </w:numPr>
        <w:spacing w:before="240" w:after="240"/>
      </w:pPr>
      <w:r w:rsidRPr="00803B0F">
        <w:t>13.3.1</w:t>
      </w:r>
      <w:r w:rsidR="00DE1ACB" w:rsidRPr="00803B0F">
        <w:t xml:space="preserve"> a </w:t>
      </w:r>
      <w:r w:rsidR="00EB4C3C" w:rsidRPr="00803B0F">
        <w:t>M</w:t>
      </w:r>
      <w:r w:rsidR="00DE1ACB" w:rsidRPr="00803B0F">
        <w:t xml:space="preserve">anutenção das condições de habilitação exigidas pelo instrumento convocatório; </w:t>
      </w:r>
    </w:p>
    <w:p w14:paraId="799F5A53" w14:textId="393DD2C8" w:rsidR="00DE1ACB" w:rsidRPr="00803B0F" w:rsidRDefault="00605A2E" w:rsidP="00803B0F">
      <w:pPr>
        <w:pStyle w:val="Nivel2"/>
        <w:numPr>
          <w:ilvl w:val="0"/>
          <w:numId w:val="0"/>
        </w:numPr>
        <w:spacing w:before="240" w:after="240"/>
      </w:pPr>
      <w:r w:rsidRPr="00803B0F">
        <w:t>13.3.2.</w:t>
      </w:r>
      <w:r w:rsidR="00DE1ACB" w:rsidRPr="00803B0F">
        <w:t xml:space="preserve"> </w:t>
      </w:r>
      <w:r w:rsidR="00EB4C3C" w:rsidRPr="00803B0F">
        <w:t>S</w:t>
      </w:r>
      <w:r w:rsidR="00DE1ACB" w:rsidRPr="00803B0F">
        <w:t>e o CONTRATADO foi penalizado com as sanções de declaração de inidoneidade ou impedimento de licitar e contratar com o poder público, observadas as abrangências de aplicação; e</w:t>
      </w:r>
    </w:p>
    <w:p w14:paraId="7F2DE034" w14:textId="17966F83" w:rsidR="00095F0A" w:rsidRPr="00803B0F" w:rsidRDefault="00605A2E" w:rsidP="00803B0F">
      <w:pPr>
        <w:pStyle w:val="Nivel2"/>
        <w:numPr>
          <w:ilvl w:val="0"/>
          <w:numId w:val="0"/>
        </w:numPr>
        <w:spacing w:before="240" w:after="240"/>
      </w:pPr>
      <w:r w:rsidRPr="00803B0F">
        <w:t>13.3.3.</w:t>
      </w:r>
      <w:r w:rsidR="00DE1ACB" w:rsidRPr="00803B0F">
        <w:t xml:space="preserve"> </w:t>
      </w:r>
      <w:r w:rsidR="00EB4C3C" w:rsidRPr="00803B0F">
        <w:t>E</w:t>
      </w:r>
      <w:r w:rsidR="00DE1ACB" w:rsidRPr="00803B0F">
        <w:t>ventuais ocorrências impeditivas indiretas, hipótese na qual o gestor deverá verificar se houve fraude por parte das empresas apontadas no Relatório de Ocorrências Impeditivas Indiretas.</w:t>
      </w:r>
    </w:p>
    <w:p w14:paraId="1D9761DE" w14:textId="6B36B49D" w:rsidR="00DE1ACB" w:rsidRPr="00803B0F" w:rsidRDefault="00DE1ACB" w:rsidP="00803B0F">
      <w:pPr>
        <w:pStyle w:val="Nivel2"/>
        <w:numPr>
          <w:ilvl w:val="0"/>
          <w:numId w:val="0"/>
        </w:numPr>
        <w:spacing w:before="240" w:after="240"/>
      </w:pPr>
      <w:r w:rsidRPr="00803B0F">
        <w:rPr>
          <w:b/>
          <w:bCs/>
        </w:rPr>
        <w:t>1</w:t>
      </w:r>
      <w:r w:rsidR="00EE3425" w:rsidRPr="00803B0F">
        <w:rPr>
          <w:b/>
          <w:bCs/>
        </w:rPr>
        <w:t>3</w:t>
      </w:r>
      <w:r w:rsidRPr="00803B0F">
        <w:rPr>
          <w:b/>
          <w:bCs/>
        </w:rPr>
        <w:t>.</w:t>
      </w:r>
      <w:r w:rsidR="009B1753" w:rsidRPr="00803B0F">
        <w:rPr>
          <w:b/>
          <w:bCs/>
        </w:rPr>
        <w:t>4.</w:t>
      </w:r>
      <w:r w:rsidRPr="00803B0F">
        <w:t xml:space="preserve"> Constatando-se a situação de irregularidade do CONTRATADO, será providenciada sua notificação, por escrito, para que, no prazo de 15 (quinze) dias úteis, regularize sua situação ou, no mesmo prazo, apresente sua defesa</w:t>
      </w:r>
      <w:r w:rsidR="007E5B9E" w:rsidRPr="00803B0F">
        <w:t xml:space="preserve"> e especifique provas que pretende produzir</w:t>
      </w:r>
      <w:r w:rsidRPr="00803B0F">
        <w:t>. O prazo poderá ser prorrogado uma vez, por igual período, a critério do CONTRATANTE.</w:t>
      </w:r>
    </w:p>
    <w:p w14:paraId="6384E122" w14:textId="040D82EB" w:rsidR="00A45336" w:rsidRPr="00803B0F" w:rsidRDefault="00DE1ACB" w:rsidP="00803B0F">
      <w:pPr>
        <w:pStyle w:val="Nivel2"/>
        <w:numPr>
          <w:ilvl w:val="0"/>
          <w:numId w:val="0"/>
        </w:numPr>
        <w:spacing w:before="240" w:after="240"/>
      </w:pPr>
      <w:r w:rsidRPr="00803B0F">
        <w:rPr>
          <w:b/>
          <w:bCs/>
        </w:rPr>
        <w:t>1</w:t>
      </w:r>
      <w:r w:rsidR="00EE3425" w:rsidRPr="00803B0F">
        <w:rPr>
          <w:b/>
          <w:bCs/>
        </w:rPr>
        <w:t>3</w:t>
      </w:r>
      <w:r w:rsidRPr="00803B0F">
        <w:rPr>
          <w:b/>
          <w:bCs/>
        </w:rPr>
        <w:t>.</w:t>
      </w:r>
      <w:r w:rsidR="009B1753" w:rsidRPr="00803B0F">
        <w:rPr>
          <w:b/>
          <w:bCs/>
        </w:rPr>
        <w:t>5.</w:t>
      </w:r>
      <w:r w:rsidRPr="00803B0F">
        <w:t xml:space="preserve"> Não havendo regularização ou sendo a defesa considerada improcedente, o CONTRATANTE deverá comunicar aos órgãos responsáveis pela fiscalização da regularidade fiscal quanto à inadimplência do </w:t>
      </w:r>
      <w:r w:rsidRPr="00803B0F">
        <w:lastRenderedPageBreak/>
        <w:t>CONTRATADO, bem como quanto à existência de pagamento a ser efetuado, para que sejam acionados os meios pertinentes e necessários para garantir o recebimento de seus créditos.</w:t>
      </w:r>
    </w:p>
    <w:p w14:paraId="2DA2008E" w14:textId="11F56218" w:rsidR="00DE1ACB" w:rsidRPr="00803B0F" w:rsidRDefault="00DE1ACB" w:rsidP="00803B0F">
      <w:pPr>
        <w:pStyle w:val="Nivel2"/>
        <w:numPr>
          <w:ilvl w:val="0"/>
          <w:numId w:val="0"/>
        </w:numPr>
        <w:spacing w:before="240" w:after="240"/>
      </w:pPr>
      <w:r w:rsidRPr="00803B0F">
        <w:rPr>
          <w:b/>
          <w:bCs/>
        </w:rPr>
        <w:t>1</w:t>
      </w:r>
      <w:r w:rsidR="00EE3425" w:rsidRPr="00803B0F">
        <w:rPr>
          <w:b/>
          <w:bCs/>
        </w:rPr>
        <w:t>3</w:t>
      </w:r>
      <w:r w:rsidRPr="00803B0F">
        <w:rPr>
          <w:b/>
          <w:bCs/>
        </w:rPr>
        <w:t>.</w:t>
      </w:r>
      <w:r w:rsidR="009B1753" w:rsidRPr="00803B0F">
        <w:rPr>
          <w:b/>
          <w:bCs/>
        </w:rPr>
        <w:t>6.</w:t>
      </w:r>
      <w:r w:rsidRPr="00803B0F">
        <w:t xml:space="preserve"> Persistindo a irregularidade, o CONTRATANTE deverá adotar as medidas necessárias à rescisão do Contrato nos autos do processo administrativo correspondente, assegurada ao CONTRATADO a ampla defesa.</w:t>
      </w:r>
    </w:p>
    <w:p w14:paraId="4CB25947" w14:textId="0CDE677D" w:rsidR="00DE1ACB" w:rsidRPr="00803B0F" w:rsidRDefault="00DE1ACB" w:rsidP="00803B0F">
      <w:pPr>
        <w:pStyle w:val="Nivel2"/>
        <w:numPr>
          <w:ilvl w:val="0"/>
          <w:numId w:val="0"/>
        </w:numPr>
        <w:spacing w:before="240" w:after="240"/>
      </w:pPr>
      <w:r w:rsidRPr="00803B0F">
        <w:rPr>
          <w:b/>
          <w:bCs/>
        </w:rPr>
        <w:t>1</w:t>
      </w:r>
      <w:r w:rsidR="00EE3425" w:rsidRPr="00803B0F">
        <w:rPr>
          <w:b/>
          <w:bCs/>
        </w:rPr>
        <w:t>3</w:t>
      </w:r>
      <w:r w:rsidRPr="00803B0F">
        <w:rPr>
          <w:b/>
          <w:bCs/>
        </w:rPr>
        <w:t>.</w:t>
      </w:r>
      <w:r w:rsidR="009B1753" w:rsidRPr="00803B0F">
        <w:rPr>
          <w:b/>
          <w:bCs/>
        </w:rPr>
        <w:t>7.</w:t>
      </w:r>
      <w:r w:rsidRPr="00803B0F">
        <w:t xml:space="preserve"> Havendo a efetiva execução do objeto, os pagamentos serão realizados normalmente, até que se decida pela rescisão do Contrato, caso o CONTRATADO não regularize sua situação, ressalvado o disposto no art. 121, § 3º, da Lei nº 14.133</w:t>
      </w:r>
      <w:r w:rsidR="006345DE" w:rsidRPr="00803B0F">
        <w:t xml:space="preserve">, de </w:t>
      </w:r>
      <w:r w:rsidRPr="00803B0F">
        <w:t>2021</w:t>
      </w:r>
      <w:r w:rsidR="00F43A5A" w:rsidRPr="00803B0F">
        <w:t>, no art. 29 do Decreto nº 48.817, de 2023,</w:t>
      </w:r>
      <w:r w:rsidRPr="00803B0F">
        <w:t xml:space="preserve"> e no Termo de Referência.</w:t>
      </w:r>
    </w:p>
    <w:p w14:paraId="63901D41" w14:textId="1DB1E3FE" w:rsidR="00DE1ACB" w:rsidRPr="00803B0F" w:rsidRDefault="00035CE1" w:rsidP="00803B0F">
      <w:pPr>
        <w:pStyle w:val="Nivel2"/>
        <w:numPr>
          <w:ilvl w:val="0"/>
          <w:numId w:val="0"/>
        </w:numPr>
        <w:spacing w:before="240" w:after="240"/>
      </w:pPr>
      <w:r w:rsidRPr="00803B0F">
        <w:rPr>
          <w:b/>
          <w:bCs/>
        </w:rPr>
        <w:t>1</w:t>
      </w:r>
      <w:r w:rsidR="00EE3425" w:rsidRPr="00803B0F">
        <w:rPr>
          <w:b/>
          <w:bCs/>
        </w:rPr>
        <w:t>3</w:t>
      </w:r>
      <w:r w:rsidRPr="00803B0F">
        <w:rPr>
          <w:b/>
          <w:bCs/>
        </w:rPr>
        <w:t>.</w:t>
      </w:r>
      <w:r w:rsidR="009B1753" w:rsidRPr="00803B0F">
        <w:rPr>
          <w:b/>
          <w:bCs/>
        </w:rPr>
        <w:t>8.</w:t>
      </w:r>
      <w:r w:rsidRPr="00803B0F">
        <w:t xml:space="preserve"> </w:t>
      </w:r>
      <w:r w:rsidR="00F43A5A" w:rsidRPr="00803B0F">
        <w:t xml:space="preserve">O pagamento será efetuado no prazo máximo de </w:t>
      </w:r>
      <w:r w:rsidR="00F43A5A" w:rsidRPr="00803B0F">
        <w:rPr>
          <w:color w:val="auto"/>
        </w:rPr>
        <w:t xml:space="preserve">até </w:t>
      </w:r>
      <w:r w:rsidR="00D47353" w:rsidRPr="00803B0F">
        <w:rPr>
          <w:color w:val="auto"/>
        </w:rPr>
        <w:t>30</w:t>
      </w:r>
      <w:r w:rsidR="00F43A5A" w:rsidRPr="00803B0F">
        <w:rPr>
          <w:color w:val="auto"/>
        </w:rPr>
        <w:t xml:space="preserve"> (</w:t>
      </w:r>
      <w:r w:rsidR="00D47353" w:rsidRPr="00803B0F">
        <w:rPr>
          <w:color w:val="auto"/>
        </w:rPr>
        <w:t>trinta</w:t>
      </w:r>
      <w:r w:rsidR="00F43A5A" w:rsidRPr="00803B0F">
        <w:rPr>
          <w:color w:val="auto"/>
        </w:rPr>
        <w:t>) dias</w:t>
      </w:r>
      <w:r w:rsidR="00F43A5A" w:rsidRPr="00803B0F">
        <w:t>, contados do recebimento da Nota Fiscal ou Fatura.</w:t>
      </w:r>
      <w:r w:rsidR="00DE1ACB" w:rsidRPr="00803B0F">
        <w:t xml:space="preserve"> </w:t>
      </w:r>
    </w:p>
    <w:p w14:paraId="5CE520DC" w14:textId="121D656F" w:rsidR="001F1F83" w:rsidRPr="00803B0F" w:rsidRDefault="001F1F83" w:rsidP="00803B0F">
      <w:pPr>
        <w:pStyle w:val="Nivel2"/>
        <w:numPr>
          <w:ilvl w:val="0"/>
          <w:numId w:val="0"/>
        </w:numPr>
        <w:spacing w:before="240" w:after="240"/>
      </w:pPr>
      <w:r w:rsidRPr="00803B0F">
        <w:rPr>
          <w:b/>
          <w:bCs/>
        </w:rPr>
        <w:t>1</w:t>
      </w:r>
      <w:r w:rsidR="00EE3425" w:rsidRPr="00803B0F">
        <w:rPr>
          <w:b/>
          <w:bCs/>
        </w:rPr>
        <w:t>3</w:t>
      </w:r>
      <w:r w:rsidR="00035CE1" w:rsidRPr="00803B0F">
        <w:rPr>
          <w:b/>
          <w:bCs/>
        </w:rPr>
        <w:t>.</w:t>
      </w:r>
      <w:r w:rsidR="009B1753" w:rsidRPr="00803B0F">
        <w:rPr>
          <w:b/>
          <w:bCs/>
        </w:rPr>
        <w:t>9.</w:t>
      </w:r>
      <w:r w:rsidRPr="00803B0F">
        <w:t xml:space="preserve"> 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2B8619E9" w14:textId="2EE13B10" w:rsidR="001F1F83" w:rsidRPr="00803B0F" w:rsidRDefault="00035CE1" w:rsidP="00803B0F">
      <w:pPr>
        <w:pStyle w:val="Nivel2"/>
        <w:numPr>
          <w:ilvl w:val="0"/>
          <w:numId w:val="0"/>
        </w:numPr>
        <w:spacing w:before="240" w:after="240"/>
      </w:pPr>
      <w:r w:rsidRPr="00803B0F">
        <w:rPr>
          <w:b/>
          <w:bCs/>
        </w:rPr>
        <w:t>1</w:t>
      </w:r>
      <w:r w:rsidR="00EE3425" w:rsidRPr="00803B0F">
        <w:rPr>
          <w:b/>
          <w:bCs/>
        </w:rPr>
        <w:t>3</w:t>
      </w:r>
      <w:r w:rsidRPr="00803B0F">
        <w:rPr>
          <w:b/>
          <w:bCs/>
        </w:rPr>
        <w:t>.</w:t>
      </w:r>
      <w:r w:rsidR="009B1753" w:rsidRPr="00803B0F">
        <w:rPr>
          <w:b/>
          <w:bCs/>
        </w:rPr>
        <w:t>10.</w:t>
      </w:r>
      <w:r w:rsidRPr="00803B0F">
        <w:t xml:space="preserve"> </w:t>
      </w:r>
      <w:r w:rsidR="001F1F83" w:rsidRPr="00803B0F">
        <w:t>Quando do pagamento, será efetuada a retenção tributária prevista na legislação aplicável.</w:t>
      </w:r>
    </w:p>
    <w:p w14:paraId="7448567F" w14:textId="0AD87779" w:rsidR="001F1F83" w:rsidRPr="00803B0F" w:rsidRDefault="001F1F83" w:rsidP="00803B0F">
      <w:pPr>
        <w:pStyle w:val="Nivel2"/>
        <w:numPr>
          <w:ilvl w:val="0"/>
          <w:numId w:val="0"/>
        </w:numPr>
        <w:spacing w:before="240" w:after="240"/>
      </w:pPr>
      <w:r w:rsidRPr="00803B0F">
        <w:rPr>
          <w:b/>
          <w:bCs/>
        </w:rPr>
        <w:t>1</w:t>
      </w:r>
      <w:r w:rsidR="00EE3425" w:rsidRPr="00803B0F">
        <w:rPr>
          <w:b/>
          <w:bCs/>
        </w:rPr>
        <w:t>3</w:t>
      </w:r>
      <w:r w:rsidRPr="00803B0F">
        <w:rPr>
          <w:b/>
          <w:bCs/>
        </w:rPr>
        <w:t>.</w:t>
      </w:r>
      <w:r w:rsidR="009B1753" w:rsidRPr="00803B0F">
        <w:rPr>
          <w:b/>
          <w:bCs/>
        </w:rPr>
        <w:t>10</w:t>
      </w:r>
      <w:r w:rsidRPr="00803B0F">
        <w:rPr>
          <w:b/>
          <w:bCs/>
        </w:rPr>
        <w:t>.1</w:t>
      </w:r>
      <w:r w:rsidR="009B1753" w:rsidRPr="00803B0F">
        <w:rPr>
          <w:b/>
          <w:bCs/>
        </w:rPr>
        <w:t>.</w:t>
      </w:r>
      <w:r w:rsidRPr="00803B0F">
        <w:t xml:space="preserve"> Independentemente do percentual de tributo inserido na planilha, no pagamento serão retidos na fonte os percentuais estabelecidos na legislação vigente.</w:t>
      </w:r>
    </w:p>
    <w:p w14:paraId="3DE5FDDE" w14:textId="25453632" w:rsidR="006C76C5" w:rsidRPr="00803B0F" w:rsidRDefault="006C76C5" w:rsidP="00803B0F">
      <w:pPr>
        <w:pStyle w:val="Nivel2"/>
        <w:numPr>
          <w:ilvl w:val="0"/>
          <w:numId w:val="0"/>
        </w:numPr>
        <w:spacing w:before="240" w:after="240"/>
      </w:pPr>
      <w:r w:rsidRPr="00803B0F">
        <w:rPr>
          <w:b/>
          <w:bCs/>
        </w:rPr>
        <w:t>1</w:t>
      </w:r>
      <w:r w:rsidR="00EE3425" w:rsidRPr="00803B0F">
        <w:rPr>
          <w:b/>
          <w:bCs/>
        </w:rPr>
        <w:t>3</w:t>
      </w:r>
      <w:r w:rsidRPr="00803B0F">
        <w:rPr>
          <w:b/>
          <w:bCs/>
        </w:rPr>
        <w:t>.</w:t>
      </w:r>
      <w:r w:rsidR="009B1753" w:rsidRPr="00803B0F">
        <w:rPr>
          <w:b/>
          <w:bCs/>
        </w:rPr>
        <w:t>10</w:t>
      </w:r>
      <w:r w:rsidRPr="00803B0F">
        <w:rPr>
          <w:b/>
          <w:bCs/>
        </w:rPr>
        <w:t>.2</w:t>
      </w:r>
      <w:r w:rsidR="009B1753" w:rsidRPr="00803B0F">
        <w:t xml:space="preserve">. </w:t>
      </w:r>
      <w:r w:rsidRPr="00803B0F">
        <w:t xml:space="preserve">O </w:t>
      </w:r>
      <w:r w:rsidRPr="00803B0F">
        <w:rPr>
          <w:b/>
          <w:bCs/>
        </w:rPr>
        <w:t>CONTRATADO</w:t>
      </w:r>
      <w:r w:rsidRPr="00803B0F">
        <w:t xml:space="preserve">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0F572A23" w14:textId="3AF9B7BC" w:rsidR="00126739" w:rsidRPr="00803B0F" w:rsidRDefault="00035CE1" w:rsidP="00803B0F">
      <w:pPr>
        <w:pStyle w:val="Nivel2"/>
        <w:numPr>
          <w:ilvl w:val="0"/>
          <w:numId w:val="0"/>
        </w:numPr>
        <w:spacing w:before="240" w:after="240"/>
      </w:pPr>
      <w:r w:rsidRPr="00803B0F">
        <w:rPr>
          <w:b/>
          <w:bCs/>
        </w:rPr>
        <w:t>1</w:t>
      </w:r>
      <w:r w:rsidR="00EE3425" w:rsidRPr="00803B0F">
        <w:rPr>
          <w:b/>
          <w:bCs/>
        </w:rPr>
        <w:t>3</w:t>
      </w:r>
      <w:r w:rsidRPr="00803B0F">
        <w:rPr>
          <w:b/>
          <w:bCs/>
        </w:rPr>
        <w:t>.</w:t>
      </w:r>
      <w:r w:rsidR="009B1753" w:rsidRPr="00803B0F">
        <w:rPr>
          <w:b/>
          <w:bCs/>
        </w:rPr>
        <w:t>11.</w:t>
      </w:r>
      <w:r w:rsidRPr="00803B0F">
        <w:t xml:space="preserve"> </w:t>
      </w:r>
      <w:r w:rsidR="001F1F83" w:rsidRPr="00803B0F">
        <w:t xml:space="preserve">Os pagamentos eventualmente realizados com atraso, desde que não decorram de ato ou fato atribuível ao </w:t>
      </w:r>
      <w:r w:rsidR="001F1F83" w:rsidRPr="00803B0F">
        <w:rPr>
          <w:b/>
          <w:bCs/>
        </w:rPr>
        <w:t>CONTRATADO</w:t>
      </w:r>
      <w:r w:rsidR="001F1F83" w:rsidRPr="00803B0F">
        <w:t xml:space="preserve">, sofrerão a incidência de atualização monetária e juros de mora pelo </w:t>
      </w:r>
      <w:r w:rsidR="00126739" w:rsidRPr="00803B0F">
        <w:rPr>
          <w:bCs/>
          <w:color w:val="auto"/>
        </w:rPr>
        <w:t>IPCA-E</w:t>
      </w:r>
      <w:r w:rsidR="001F1F83" w:rsidRPr="00803B0F">
        <w:rPr>
          <w:color w:val="auto"/>
        </w:rPr>
        <w:t xml:space="preserve">, </w:t>
      </w:r>
      <w:r w:rsidR="001F1F83" w:rsidRPr="00803B0F">
        <w:t xml:space="preserve">calculado </w:t>
      </w:r>
      <w:r w:rsidR="001F1F83" w:rsidRPr="00803B0F">
        <w:rPr>
          <w:i/>
        </w:rPr>
        <w:t>pro rata die</w:t>
      </w:r>
      <w:r w:rsidR="001F1F83" w:rsidRPr="00803B0F">
        <w:t xml:space="preserve">, e aqueles pagos em prazo inferior ao estabelecido no instrumento convocatório serão feitos mediante desconto de 0,5% (um meio por cento) ao mês, calculado </w:t>
      </w:r>
      <w:r w:rsidR="001F1F83" w:rsidRPr="00803B0F">
        <w:rPr>
          <w:i/>
        </w:rPr>
        <w:t>pro rata die.</w:t>
      </w:r>
    </w:p>
    <w:p w14:paraId="7F3093D8" w14:textId="190A75AD" w:rsidR="001F1F83" w:rsidRPr="00803B0F" w:rsidRDefault="00035CE1" w:rsidP="00803B0F">
      <w:pPr>
        <w:pStyle w:val="Nivel2"/>
        <w:numPr>
          <w:ilvl w:val="0"/>
          <w:numId w:val="0"/>
        </w:numPr>
        <w:spacing w:before="240" w:after="240"/>
      </w:pPr>
      <w:r w:rsidRPr="00803B0F">
        <w:rPr>
          <w:b/>
          <w:bCs/>
        </w:rPr>
        <w:t>1</w:t>
      </w:r>
      <w:r w:rsidR="00EE3425" w:rsidRPr="00803B0F">
        <w:rPr>
          <w:b/>
          <w:bCs/>
        </w:rPr>
        <w:t>3</w:t>
      </w:r>
      <w:r w:rsidRPr="00803B0F">
        <w:rPr>
          <w:b/>
          <w:bCs/>
        </w:rPr>
        <w:t>.</w:t>
      </w:r>
      <w:r w:rsidR="009B1753" w:rsidRPr="00803B0F">
        <w:rPr>
          <w:b/>
          <w:bCs/>
        </w:rPr>
        <w:t>12.</w:t>
      </w:r>
      <w:r w:rsidRPr="00803B0F">
        <w:t xml:space="preserve"> </w:t>
      </w:r>
      <w:r w:rsidR="001F1F83" w:rsidRPr="00803B0F">
        <w:t xml:space="preserve">O </w:t>
      </w:r>
      <w:r w:rsidR="001F1F83" w:rsidRPr="00803B0F">
        <w:rPr>
          <w:b/>
        </w:rPr>
        <w:t>CONTRATADO</w:t>
      </w:r>
      <w:r w:rsidR="001F1F83" w:rsidRPr="00803B0F">
        <w:t xml:space="preserve"> deverá emitir a Nota Fiscal Eletrônica – NF-e, consoante o Protocolo ICMS nº 42/2009, com a redação conferida pelo Protocolo ICMS nº 85/2010, e caso seu estabelecimento esteja localizado no Estado do Rio de Janeiro, deverá observar a forma prescrita nas alíneas </w:t>
      </w:r>
      <w:r w:rsidR="001F1F83" w:rsidRPr="00803B0F">
        <w:rPr>
          <w:i/>
        </w:rPr>
        <w:t xml:space="preserve">a, b, c, d </w:t>
      </w:r>
      <w:r w:rsidR="001F1F83" w:rsidRPr="00803B0F">
        <w:t xml:space="preserve">e </w:t>
      </w:r>
      <w:r w:rsidR="001F1F83" w:rsidRPr="00803B0F">
        <w:rPr>
          <w:i/>
        </w:rPr>
        <w:t xml:space="preserve">e, </w:t>
      </w:r>
      <w:r w:rsidR="001F1F83" w:rsidRPr="00803B0F">
        <w:t>do §1º, do art. 2º da Resolução SEFAZ nº 971/2016.</w:t>
      </w:r>
    </w:p>
    <w:p w14:paraId="30820C1F" w14:textId="539C19D1" w:rsidR="001F1F83" w:rsidRPr="00803B0F" w:rsidRDefault="00035CE1" w:rsidP="00803B0F">
      <w:pPr>
        <w:pStyle w:val="Nivel2"/>
        <w:numPr>
          <w:ilvl w:val="0"/>
          <w:numId w:val="0"/>
        </w:numPr>
        <w:spacing w:before="240" w:after="240"/>
      </w:pPr>
      <w:r w:rsidRPr="00803B0F">
        <w:rPr>
          <w:b/>
          <w:bCs/>
        </w:rPr>
        <w:t>1</w:t>
      </w:r>
      <w:r w:rsidR="00EE3425" w:rsidRPr="00803B0F">
        <w:rPr>
          <w:b/>
          <w:bCs/>
        </w:rPr>
        <w:t>3</w:t>
      </w:r>
      <w:r w:rsidRPr="00803B0F">
        <w:rPr>
          <w:b/>
          <w:bCs/>
        </w:rPr>
        <w:t>.</w:t>
      </w:r>
      <w:r w:rsidR="009B1753" w:rsidRPr="00803B0F">
        <w:rPr>
          <w:b/>
          <w:bCs/>
        </w:rPr>
        <w:t>13.</w:t>
      </w:r>
      <w:r w:rsidRPr="00803B0F">
        <w:t xml:space="preserve"> </w:t>
      </w:r>
      <w:r w:rsidR="001E3C59" w:rsidRPr="00803B0F">
        <w:t xml:space="preserve">Caso o </w:t>
      </w:r>
      <w:r w:rsidR="001E3C59" w:rsidRPr="00803B0F">
        <w:rPr>
          <w:b/>
        </w:rPr>
        <w:t>CONTRATADO</w:t>
      </w:r>
      <w:r w:rsidR="001E3C59" w:rsidRPr="00803B0F">
        <w:t xml:space="preserve"> não esteja aplicando o regime de cotas n</w:t>
      </w:r>
      <w:r w:rsidR="001F1F83" w:rsidRPr="00803B0F">
        <w:t xml:space="preserve">a forma da Lei estadual nº 7.258, de 12 de abril de 2016, </w:t>
      </w:r>
      <w:r w:rsidR="001E3C59" w:rsidRPr="00803B0F">
        <w:t>deste edital e do contrato</w:t>
      </w:r>
      <w:r w:rsidR="001F1F83" w:rsidRPr="00803B0F">
        <w:t>, suspender-se-á o pagamento devido, até que seja sanada a irregularidade apontada pelo órgão de fiscalização do Contrato.</w:t>
      </w:r>
    </w:p>
    <w:p w14:paraId="1D49265F" w14:textId="1D412C5F" w:rsidR="001F1F83" w:rsidRPr="00803B0F" w:rsidRDefault="00035CE1" w:rsidP="00803B0F">
      <w:pPr>
        <w:pStyle w:val="Nivel2"/>
        <w:numPr>
          <w:ilvl w:val="0"/>
          <w:numId w:val="0"/>
        </w:numPr>
        <w:spacing w:before="240" w:after="240"/>
      </w:pPr>
      <w:r w:rsidRPr="00803B0F">
        <w:rPr>
          <w:b/>
          <w:bCs/>
        </w:rPr>
        <w:t>1</w:t>
      </w:r>
      <w:r w:rsidR="00EE3425" w:rsidRPr="00803B0F">
        <w:rPr>
          <w:b/>
          <w:bCs/>
        </w:rPr>
        <w:t>3</w:t>
      </w:r>
      <w:r w:rsidRPr="00803B0F">
        <w:rPr>
          <w:b/>
          <w:bCs/>
        </w:rPr>
        <w:t>.</w:t>
      </w:r>
      <w:r w:rsidR="009B1753" w:rsidRPr="00803B0F">
        <w:rPr>
          <w:b/>
          <w:bCs/>
        </w:rPr>
        <w:t>14.</w:t>
      </w:r>
      <w:r w:rsidRPr="00803B0F">
        <w:t xml:space="preserve"> </w:t>
      </w:r>
      <w:r w:rsidR="0097432E" w:rsidRPr="00803B0F">
        <w:t xml:space="preserve">Caso o Edital admita a subcontratação, os pagamentos aos subcontratados serão realizados diretamente pelo </w:t>
      </w:r>
      <w:r w:rsidR="0097432E" w:rsidRPr="00803B0F">
        <w:rPr>
          <w:b/>
        </w:rPr>
        <w:t>CONTRATADO</w:t>
      </w:r>
      <w:r w:rsidR="0097432E" w:rsidRPr="00803B0F">
        <w:t xml:space="preserve">, ficando vedada a emissão de empenho do </w:t>
      </w:r>
      <w:r w:rsidR="0097432E" w:rsidRPr="00803B0F">
        <w:rPr>
          <w:b/>
          <w:bCs/>
        </w:rPr>
        <w:t>CONTRATANTE</w:t>
      </w:r>
      <w:r w:rsidR="0097432E" w:rsidRPr="00803B0F">
        <w:t xml:space="preserve"> diretamente aos subcontratados, ressalvada</w:t>
      </w:r>
      <w:r w:rsidR="007B5325" w:rsidRPr="00803B0F">
        <w:t>, nos casos de prestação de serviços,</w:t>
      </w:r>
      <w:r w:rsidR="0097432E" w:rsidRPr="00803B0F">
        <w:t xml:space="preserve"> a hipótese dos arts. 48 e 49 da Lei Complementar nº 123, de 14 de dezembro de 2006.</w:t>
      </w:r>
    </w:p>
    <w:p w14:paraId="56B724D8" w14:textId="55F9E0A6" w:rsidR="0097432E" w:rsidRPr="00803B0F" w:rsidRDefault="0097432E" w:rsidP="00803B0F">
      <w:pPr>
        <w:pStyle w:val="Nivel2"/>
        <w:numPr>
          <w:ilvl w:val="0"/>
          <w:numId w:val="0"/>
        </w:numPr>
        <w:spacing w:before="240" w:after="240"/>
      </w:pPr>
      <w:r w:rsidRPr="00803B0F">
        <w:rPr>
          <w:b/>
          <w:bCs/>
        </w:rPr>
        <w:lastRenderedPageBreak/>
        <w:t>1</w:t>
      </w:r>
      <w:r w:rsidR="00EE3425" w:rsidRPr="00803B0F">
        <w:rPr>
          <w:b/>
          <w:bCs/>
        </w:rPr>
        <w:t>3</w:t>
      </w:r>
      <w:r w:rsidRPr="00803B0F">
        <w:rPr>
          <w:b/>
          <w:bCs/>
        </w:rPr>
        <w:t>.</w:t>
      </w:r>
      <w:r w:rsidR="009B1753" w:rsidRPr="00803B0F">
        <w:rPr>
          <w:b/>
          <w:bCs/>
        </w:rPr>
        <w:t>14</w:t>
      </w:r>
      <w:r w:rsidRPr="00803B0F">
        <w:rPr>
          <w:b/>
          <w:bCs/>
        </w:rPr>
        <w:t>.1</w:t>
      </w:r>
      <w:r w:rsidRPr="00803B0F">
        <w:t xml:space="preserve"> A subcontratação porventura realizada será integralmente custeada pelo </w:t>
      </w:r>
      <w:r w:rsidRPr="00803B0F">
        <w:rPr>
          <w:b/>
        </w:rPr>
        <w:t>CONTRATADO</w:t>
      </w:r>
      <w:r w:rsidRPr="00803B0F">
        <w:t>.</w:t>
      </w:r>
    </w:p>
    <w:p w14:paraId="155B6FFD" w14:textId="77075C62" w:rsidR="00CF7CEE" w:rsidRPr="00EF7EDD" w:rsidRDefault="00F16502" w:rsidP="00803B0F">
      <w:pPr>
        <w:pStyle w:val="Nivel01"/>
        <w:numPr>
          <w:ilvl w:val="0"/>
          <w:numId w:val="0"/>
        </w:numPr>
        <w:tabs>
          <w:tab w:val="clear" w:pos="567"/>
        </w:tabs>
        <w:spacing w:beforeLines="120" w:before="288" w:afterLines="120" w:after="288" w:line="312" w:lineRule="auto"/>
      </w:pPr>
      <w:r w:rsidRPr="00803B0F">
        <w:t>1</w:t>
      </w:r>
      <w:r w:rsidR="00EE3425" w:rsidRPr="00803B0F">
        <w:t>4</w:t>
      </w:r>
      <w:r w:rsidRPr="00EF7EDD">
        <w:t xml:space="preserve">. </w:t>
      </w:r>
      <w:r w:rsidR="00CF7CEE" w:rsidRPr="00EF7EDD">
        <w:t>REPACTUAÇÃO E REAJUSTE</w:t>
      </w:r>
    </w:p>
    <w:p w14:paraId="56278C02" w14:textId="0E711CB2" w:rsidR="00C70A73" w:rsidRPr="00803B0F" w:rsidRDefault="00F15D5F" w:rsidP="00803B0F">
      <w:pPr>
        <w:pStyle w:val="Nivel2"/>
        <w:numPr>
          <w:ilvl w:val="0"/>
          <w:numId w:val="0"/>
        </w:numPr>
        <w:spacing w:beforeLines="120" w:before="288" w:afterLines="120" w:after="288" w:line="312" w:lineRule="auto"/>
        <w:ind w:right="-1"/>
      </w:pPr>
      <w:r w:rsidRPr="00EF7EDD">
        <w:rPr>
          <w:b/>
          <w:bCs/>
        </w:rPr>
        <w:t>14.1.</w:t>
      </w:r>
      <w:r w:rsidRPr="00EF7EDD">
        <w:t xml:space="preserve"> </w:t>
      </w:r>
      <w:r w:rsidR="00C70A73" w:rsidRPr="00EF7EDD">
        <w:t>Os preços contratados serão reajustados após o interregno de 1 (um) ano, mediante solicitação do CONTRATADO.</w:t>
      </w:r>
    </w:p>
    <w:p w14:paraId="6EA847B7" w14:textId="5B1EEBA4" w:rsidR="003105D1" w:rsidRPr="00803B0F" w:rsidRDefault="003105D1" w:rsidP="00803B0F">
      <w:pPr>
        <w:pStyle w:val="Nivel2"/>
        <w:numPr>
          <w:ilvl w:val="0"/>
          <w:numId w:val="0"/>
        </w:numPr>
        <w:spacing w:beforeLines="120" w:before="288" w:afterLines="120" w:after="288" w:line="312" w:lineRule="auto"/>
        <w:ind w:right="-1"/>
      </w:pPr>
      <w:r w:rsidRPr="00803B0F">
        <w:rPr>
          <w:b/>
          <w:bCs/>
        </w:rPr>
        <w:t>14.1.1.</w:t>
      </w:r>
      <w:r w:rsidRPr="00803B0F">
        <w:t xml:space="preserve"> O prazo mínimo de 1 (um) ano para o primeiro reajuste será contado a partir da data de assinatura do contrato.</w:t>
      </w:r>
    </w:p>
    <w:p w14:paraId="46331419" w14:textId="25339CDA" w:rsidR="00C70A73" w:rsidRPr="00803B0F" w:rsidRDefault="00F15D5F" w:rsidP="00803B0F">
      <w:pPr>
        <w:pStyle w:val="Nivel2"/>
        <w:numPr>
          <w:ilvl w:val="0"/>
          <w:numId w:val="0"/>
        </w:numPr>
        <w:spacing w:beforeLines="120" w:before="288" w:afterLines="120" w:after="288" w:line="312" w:lineRule="auto"/>
        <w:ind w:right="-1"/>
      </w:pPr>
      <w:r w:rsidRPr="00803B0F">
        <w:rPr>
          <w:b/>
          <w:bCs/>
        </w:rPr>
        <w:t>14.2.</w:t>
      </w:r>
      <w:r w:rsidRPr="00803B0F">
        <w:t xml:space="preserve"> </w:t>
      </w:r>
      <w:r w:rsidR="00C70A73" w:rsidRPr="00803B0F">
        <w:t xml:space="preserve">O interregno mínimo de 1 (um) </w:t>
      </w:r>
      <w:r w:rsidR="003105D1" w:rsidRPr="00803B0F">
        <w:t xml:space="preserve">ano </w:t>
      </w:r>
      <w:r w:rsidR="00C70A73" w:rsidRPr="00803B0F">
        <w:t xml:space="preserve">para o primeiro reajuste será contado da data do orçamento estimado. </w:t>
      </w:r>
    </w:p>
    <w:p w14:paraId="3096E816" w14:textId="56DFB343" w:rsidR="00C70A73" w:rsidRPr="00803B0F" w:rsidRDefault="005D70A8" w:rsidP="00803B0F">
      <w:pPr>
        <w:pStyle w:val="Nivel2"/>
        <w:numPr>
          <w:ilvl w:val="0"/>
          <w:numId w:val="0"/>
        </w:numPr>
        <w:spacing w:beforeLines="120" w:before="288" w:afterLines="120" w:after="288" w:line="312" w:lineRule="auto"/>
        <w:ind w:right="-1"/>
      </w:pPr>
      <w:r w:rsidRPr="00803B0F">
        <w:rPr>
          <w:b/>
          <w:bCs/>
        </w:rPr>
        <w:t>14.3.</w:t>
      </w:r>
      <w:r w:rsidRPr="00803B0F">
        <w:t xml:space="preserve"> </w:t>
      </w:r>
      <w:r w:rsidR="00C70A73" w:rsidRPr="00803B0F">
        <w:t>Nos reajustes subsequentes ao primeiro, o interregno mínimo de um ano será contado a partir do fato gerador que deu ensejo ao último reajuste.</w:t>
      </w:r>
    </w:p>
    <w:p w14:paraId="334B41A2" w14:textId="32349105" w:rsidR="009942D9" w:rsidRPr="00803B0F" w:rsidRDefault="005D70A8" w:rsidP="00803B0F">
      <w:pPr>
        <w:pStyle w:val="Nivel2"/>
        <w:numPr>
          <w:ilvl w:val="0"/>
          <w:numId w:val="0"/>
        </w:numPr>
        <w:spacing w:beforeLines="120" w:before="288" w:afterLines="120" w:after="288" w:line="312" w:lineRule="auto"/>
        <w:ind w:right="-1"/>
      </w:pPr>
      <w:r w:rsidRPr="00803B0F">
        <w:rPr>
          <w:b/>
          <w:bCs/>
        </w:rPr>
        <w:t>14.4.</w:t>
      </w:r>
      <w:r w:rsidRPr="00803B0F">
        <w:t xml:space="preserve"> </w:t>
      </w:r>
      <w:r w:rsidR="009942D9" w:rsidRPr="00803B0F">
        <w:t>Após o interregno de um ano,</w:t>
      </w:r>
      <w:r w:rsidR="00241B1A" w:rsidRPr="00803B0F">
        <w:t xml:space="preserve"> </w:t>
      </w:r>
      <w:r w:rsidR="009942D9" w:rsidRPr="00803B0F">
        <w:t xml:space="preserve">os preços iniciais serão reajustados, mediante a aplicação, pelo </w:t>
      </w:r>
      <w:r w:rsidR="00241B1A" w:rsidRPr="00803B0F">
        <w:t>CONTRATANTE</w:t>
      </w:r>
      <w:r w:rsidR="009942D9" w:rsidRPr="00803B0F">
        <w:t>, do índice INPC - IBGE exclusivamente para as obrigações iniciadas e concluídas após a ocorrência da anualidade</w:t>
      </w:r>
    </w:p>
    <w:p w14:paraId="5B339C6B" w14:textId="38807668" w:rsidR="00C70A73" w:rsidRPr="00803B0F" w:rsidRDefault="005D70A8" w:rsidP="00803B0F">
      <w:pPr>
        <w:pStyle w:val="Nivel2"/>
        <w:numPr>
          <w:ilvl w:val="0"/>
          <w:numId w:val="0"/>
        </w:numPr>
        <w:spacing w:beforeLines="120" w:before="288" w:afterLines="120" w:after="288" w:line="312" w:lineRule="auto"/>
        <w:ind w:right="-1"/>
      </w:pPr>
      <w:r w:rsidRPr="00803B0F">
        <w:rPr>
          <w:b/>
          <w:bCs/>
        </w:rPr>
        <w:t>14.5.</w:t>
      </w:r>
      <w:r w:rsidRPr="00803B0F">
        <w:t xml:space="preserve"> </w:t>
      </w:r>
      <w:r w:rsidR="00C70A73" w:rsidRPr="00803B0F">
        <w:t xml:space="preserve">No caso de atraso ou não divulgação do(s) índice(s) de reajustamento, o CONTRATANTE pagará ao CONTRATADO a importância calculada pela última variação conhecida, liquidando a diferença correspondente tão-logo seja(m) divulgado(s) o(s) índice(s) definitivo(s). </w:t>
      </w:r>
    </w:p>
    <w:p w14:paraId="66049C32" w14:textId="5D269407" w:rsidR="00C70A73" w:rsidRPr="00803B0F" w:rsidRDefault="00C70A73" w:rsidP="00803B0F">
      <w:pPr>
        <w:pStyle w:val="Nivel2"/>
        <w:numPr>
          <w:ilvl w:val="0"/>
          <w:numId w:val="0"/>
        </w:numPr>
        <w:spacing w:beforeLines="120" w:before="288" w:afterLines="120" w:after="288" w:line="312" w:lineRule="auto"/>
      </w:pPr>
      <w:r w:rsidRPr="00803B0F">
        <w:rPr>
          <w:b/>
          <w:bCs/>
        </w:rPr>
        <w:t>1</w:t>
      </w:r>
      <w:r w:rsidR="005D70A8" w:rsidRPr="00803B0F">
        <w:rPr>
          <w:b/>
          <w:bCs/>
        </w:rPr>
        <w:t>4</w:t>
      </w:r>
      <w:r w:rsidR="00C67063" w:rsidRPr="00803B0F">
        <w:rPr>
          <w:b/>
          <w:bCs/>
        </w:rPr>
        <w:t>.</w:t>
      </w:r>
      <w:r w:rsidRPr="00803B0F">
        <w:rPr>
          <w:b/>
          <w:bCs/>
        </w:rPr>
        <w:t>5.1</w:t>
      </w:r>
      <w:r w:rsidR="005D70A8" w:rsidRPr="00803B0F">
        <w:rPr>
          <w:b/>
          <w:bCs/>
        </w:rPr>
        <w:t>.</w:t>
      </w:r>
      <w:r w:rsidRPr="00803B0F">
        <w:t xml:space="preserve"> Fica o CONTRATADO obrigado a apresentar memória de cálculo referente ao reajustamento de preços do valor remanescente, sempre que este ocorrer, sendo adotado na aferição final o índice definitivo.</w:t>
      </w:r>
    </w:p>
    <w:p w14:paraId="59E91682" w14:textId="6C476A0D" w:rsidR="00C70A73" w:rsidRPr="00803B0F" w:rsidRDefault="005D70A8" w:rsidP="00803B0F">
      <w:pPr>
        <w:pStyle w:val="Nivel2"/>
        <w:numPr>
          <w:ilvl w:val="0"/>
          <w:numId w:val="0"/>
        </w:numPr>
        <w:spacing w:beforeLines="120" w:before="288" w:afterLines="120" w:after="288" w:line="312" w:lineRule="auto"/>
      </w:pPr>
      <w:r w:rsidRPr="00803B0F">
        <w:rPr>
          <w:b/>
          <w:bCs/>
        </w:rPr>
        <w:t>14.6.</w:t>
      </w:r>
      <w:r w:rsidRPr="00803B0F">
        <w:t xml:space="preserve"> </w:t>
      </w:r>
      <w:r w:rsidR="00C70A73" w:rsidRPr="00803B0F">
        <w:t>Caso o(s) índice(s) estabelecido(s) para reajustamento venha(m) a ser extinto(s) ou de qualquer forma não possa(m) mais ser utilizado(s), será(ão) adotado(s), em substituição, o(s) que vier(em) a ser determinado(s) pela legislação então em vigor.</w:t>
      </w:r>
    </w:p>
    <w:p w14:paraId="5E116C17" w14:textId="25B51C52" w:rsidR="00C70A73" w:rsidRPr="00803B0F" w:rsidRDefault="00802EFC" w:rsidP="00803B0F">
      <w:pPr>
        <w:pStyle w:val="Nivel2"/>
        <w:numPr>
          <w:ilvl w:val="0"/>
          <w:numId w:val="0"/>
        </w:numPr>
        <w:spacing w:beforeLines="120" w:before="288" w:afterLines="120" w:after="288" w:line="312" w:lineRule="auto"/>
      </w:pPr>
      <w:r w:rsidRPr="00803B0F">
        <w:rPr>
          <w:b/>
          <w:bCs/>
        </w:rPr>
        <w:t>14.7.</w:t>
      </w:r>
      <w:r w:rsidRPr="00803B0F">
        <w:t xml:space="preserve"> </w:t>
      </w:r>
      <w:r w:rsidR="00C70A73" w:rsidRPr="00803B0F">
        <w:t>Na ausência de previsão legal quanto ao índice substituto, as partes elegerão novo índice oficial, para reajustamento do preço do valor remanescente, por meio de termo aditivo.</w:t>
      </w:r>
    </w:p>
    <w:p w14:paraId="5D6C99A7" w14:textId="2AD2B4B8" w:rsidR="00C70A73" w:rsidRPr="00803B0F" w:rsidRDefault="00802EFC" w:rsidP="00803B0F">
      <w:pPr>
        <w:pStyle w:val="Nivel2"/>
        <w:numPr>
          <w:ilvl w:val="0"/>
          <w:numId w:val="0"/>
        </w:numPr>
        <w:spacing w:beforeLines="120" w:before="288" w:afterLines="120" w:after="288" w:line="312" w:lineRule="auto"/>
      </w:pPr>
      <w:r w:rsidRPr="00803B0F">
        <w:rPr>
          <w:b/>
          <w:bCs/>
        </w:rPr>
        <w:t>14.8.</w:t>
      </w:r>
      <w:r w:rsidRPr="00803B0F">
        <w:t xml:space="preserve"> </w:t>
      </w:r>
      <w:r w:rsidR="00C70A73" w:rsidRPr="00803B0F">
        <w:t>O pedido de reajuste deverá ser formulado durante a vigência do contrato e antes de eventual prorrogação contratual, sob pena de preclusão.</w:t>
      </w:r>
    </w:p>
    <w:p w14:paraId="2A4F79B4" w14:textId="72CA1FE6" w:rsidR="00C70A73" w:rsidRPr="00803B0F" w:rsidRDefault="00C67063" w:rsidP="00803B0F">
      <w:pPr>
        <w:pStyle w:val="Nivel2"/>
        <w:numPr>
          <w:ilvl w:val="0"/>
          <w:numId w:val="0"/>
        </w:numPr>
        <w:spacing w:beforeLines="120" w:before="288" w:afterLines="120" w:after="288" w:line="312" w:lineRule="auto"/>
      </w:pPr>
      <w:r w:rsidRPr="00803B0F">
        <w:rPr>
          <w:b/>
          <w:bCs/>
        </w:rPr>
        <w:t>1</w:t>
      </w:r>
      <w:r w:rsidR="00802EFC" w:rsidRPr="00803B0F">
        <w:rPr>
          <w:b/>
          <w:bCs/>
        </w:rPr>
        <w:t>4</w:t>
      </w:r>
      <w:r w:rsidRPr="00803B0F">
        <w:rPr>
          <w:b/>
          <w:bCs/>
        </w:rPr>
        <w:t>.8.1.</w:t>
      </w:r>
      <w:r w:rsidRPr="00803B0F">
        <w:t xml:space="preserve"> </w:t>
      </w:r>
      <w:r w:rsidR="00C70A73" w:rsidRPr="00803B0F">
        <w:t>Os efeitos financeiros do pedido de reajuste serão contados:</w:t>
      </w:r>
    </w:p>
    <w:p w14:paraId="45FCC6A8" w14:textId="28BE82E0" w:rsidR="00C70A73" w:rsidRPr="00803B0F" w:rsidRDefault="009B1753" w:rsidP="00803B0F">
      <w:pPr>
        <w:pStyle w:val="Nivel2"/>
        <w:numPr>
          <w:ilvl w:val="0"/>
          <w:numId w:val="0"/>
        </w:numPr>
        <w:spacing w:beforeLines="120" w:before="288" w:afterLines="120" w:after="288" w:line="312" w:lineRule="auto"/>
      </w:pPr>
      <w:r w:rsidRPr="00803B0F">
        <w:t>14.8.1.1.</w:t>
      </w:r>
      <w:r w:rsidR="00C70A73" w:rsidRPr="00803B0F">
        <w:t xml:space="preserve"> </w:t>
      </w:r>
      <w:r w:rsidR="00EB4C3C" w:rsidRPr="00803B0F">
        <w:t>D</w:t>
      </w:r>
      <w:r w:rsidR="00C70A73" w:rsidRPr="00803B0F">
        <w:t>a data-base prevista no contrato, desde que requerido o reajuste no prazo de 60 (sessenta) dias da data de publicação do índice ajustado contratualmente;</w:t>
      </w:r>
    </w:p>
    <w:p w14:paraId="0D5DF3D3" w14:textId="7D9C0C18" w:rsidR="00C70A73" w:rsidRPr="00803B0F" w:rsidRDefault="009B1753" w:rsidP="00803B0F">
      <w:pPr>
        <w:pStyle w:val="Nivel2"/>
        <w:numPr>
          <w:ilvl w:val="0"/>
          <w:numId w:val="0"/>
        </w:numPr>
        <w:spacing w:beforeLines="120" w:before="288" w:afterLines="120" w:after="288" w:line="312" w:lineRule="auto"/>
      </w:pPr>
      <w:r w:rsidRPr="00803B0F">
        <w:lastRenderedPageBreak/>
        <w:t>14.8.1.2.</w:t>
      </w:r>
      <w:r w:rsidR="00C70A73" w:rsidRPr="00803B0F">
        <w:t xml:space="preserve"> </w:t>
      </w:r>
      <w:r w:rsidR="00EB4C3C" w:rsidRPr="00803B0F">
        <w:t>A</w:t>
      </w:r>
      <w:r w:rsidR="00C70A73" w:rsidRPr="00803B0F">
        <w:t xml:space="preserve"> partir da data do requerimento do CONTRATADO, caso o pedido seja formulado após o prazo fixado na alínea a, acima, o que não acarretará a alteração do marco para cômputo da anualidade do reajustamento, já adotado no edital e no contrato.</w:t>
      </w:r>
    </w:p>
    <w:p w14:paraId="37E9A87F" w14:textId="78B251A5" w:rsidR="00C70A73" w:rsidRPr="00803B0F" w:rsidRDefault="00802EFC" w:rsidP="00803B0F">
      <w:pPr>
        <w:pStyle w:val="Nivel2"/>
        <w:numPr>
          <w:ilvl w:val="0"/>
          <w:numId w:val="0"/>
        </w:numPr>
        <w:spacing w:beforeLines="120" w:before="288" w:afterLines="120" w:after="288" w:line="312" w:lineRule="auto"/>
      </w:pPr>
      <w:r w:rsidRPr="00803B0F">
        <w:rPr>
          <w:b/>
          <w:bCs/>
        </w:rPr>
        <w:t>14.9.</w:t>
      </w:r>
      <w:r w:rsidRPr="00803B0F">
        <w:t xml:space="preserve"> </w:t>
      </w:r>
      <w:r w:rsidR="00C70A73" w:rsidRPr="00803B0F">
        <w:t>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sob pena de preclusão.</w:t>
      </w:r>
    </w:p>
    <w:p w14:paraId="19F1D91F" w14:textId="2D8E6CDE" w:rsidR="00C70A73" w:rsidRPr="00803B0F" w:rsidRDefault="00802EFC" w:rsidP="00803B0F">
      <w:pPr>
        <w:pStyle w:val="Nivel2"/>
        <w:numPr>
          <w:ilvl w:val="0"/>
          <w:numId w:val="0"/>
        </w:numPr>
        <w:spacing w:beforeLines="120" w:before="288" w:afterLines="120" w:after="288" w:line="312" w:lineRule="auto"/>
      </w:pPr>
      <w:r w:rsidRPr="00803B0F">
        <w:rPr>
          <w:b/>
          <w:bCs/>
        </w:rPr>
        <w:t>14.10.</w:t>
      </w:r>
      <w:r w:rsidRPr="00803B0F">
        <w:t xml:space="preserve"> </w:t>
      </w:r>
      <w:r w:rsidR="00C70A73" w:rsidRPr="00803B0F">
        <w:t>A extinção do contrato não configurará óbice para o deferimento do reajuste solicitado tempestivamente, hipótese em que será concedido por meio de termo indenizatório.</w:t>
      </w:r>
    </w:p>
    <w:p w14:paraId="6E232A97" w14:textId="454038F3" w:rsidR="00C70A73" w:rsidRPr="00803B0F" w:rsidRDefault="00802EFC" w:rsidP="00803B0F">
      <w:pPr>
        <w:pStyle w:val="Nivel2"/>
        <w:numPr>
          <w:ilvl w:val="0"/>
          <w:numId w:val="0"/>
        </w:numPr>
        <w:spacing w:beforeLines="120" w:before="288" w:afterLines="120" w:after="288" w:line="312" w:lineRule="auto"/>
      </w:pPr>
      <w:r w:rsidRPr="00803B0F">
        <w:rPr>
          <w:b/>
          <w:bCs/>
        </w:rPr>
        <w:t>14.11.</w:t>
      </w:r>
      <w:r w:rsidRPr="00803B0F">
        <w:t xml:space="preserve"> </w:t>
      </w:r>
      <w:r w:rsidR="00C70A73" w:rsidRPr="00803B0F">
        <w:t>O reajuste será realizado por apostilamento, se esta for a única alteração contratual a ser realizada.</w:t>
      </w:r>
    </w:p>
    <w:p w14:paraId="394BBEA4" w14:textId="76450BD7" w:rsidR="00C67063" w:rsidRPr="00803B0F" w:rsidRDefault="00802EFC" w:rsidP="00803B0F">
      <w:pPr>
        <w:pStyle w:val="Nivel2"/>
        <w:numPr>
          <w:ilvl w:val="0"/>
          <w:numId w:val="0"/>
        </w:numPr>
        <w:spacing w:beforeLines="120" w:before="288" w:afterLines="120" w:after="288" w:line="312" w:lineRule="auto"/>
      </w:pPr>
      <w:r w:rsidRPr="00803B0F">
        <w:rPr>
          <w:b/>
          <w:bCs/>
        </w:rPr>
        <w:t>14.12.</w:t>
      </w:r>
      <w:r w:rsidRPr="00803B0F">
        <w:t xml:space="preserve"> </w:t>
      </w:r>
      <w:r w:rsidR="00C70A73" w:rsidRPr="00803B0F">
        <w:t>O reajuste de preços não interfere no direito das partes de solicitar, a qualquer momento, a manutenção do equilíbrio econômico dos contratos com base no disposto no art. 124, inciso II, alínea “d”, da Lei n.º 14.133/2021.</w:t>
      </w:r>
    </w:p>
    <w:p w14:paraId="6DE01120" w14:textId="708004B4" w:rsidR="00A962CD" w:rsidRPr="00803B0F" w:rsidRDefault="001E18E6" w:rsidP="00803B0F">
      <w:pPr>
        <w:pStyle w:val="Nivel01"/>
        <w:numPr>
          <w:ilvl w:val="0"/>
          <w:numId w:val="0"/>
        </w:numPr>
      </w:pPr>
      <w:r w:rsidRPr="00803B0F">
        <w:t>1</w:t>
      </w:r>
      <w:r w:rsidR="00802EFC" w:rsidRPr="00803B0F">
        <w:t>5</w:t>
      </w:r>
      <w:r w:rsidRPr="00803B0F">
        <w:t xml:space="preserve">. </w:t>
      </w:r>
      <w:r w:rsidR="00043EB1" w:rsidRPr="00803B0F">
        <w:t>EXECUÇÃO, GESTÃO E FISCALIZAÇÃO CONTRATUAIS</w:t>
      </w:r>
    </w:p>
    <w:p w14:paraId="1FF16D0A" w14:textId="4903348C" w:rsidR="00A962CD" w:rsidRPr="00803B0F" w:rsidRDefault="001E18E6" w:rsidP="00803B0F">
      <w:pPr>
        <w:pStyle w:val="Nivel2"/>
        <w:numPr>
          <w:ilvl w:val="0"/>
          <w:numId w:val="0"/>
        </w:numPr>
        <w:spacing w:beforeLines="120" w:before="288" w:afterLines="120" w:after="288" w:line="312" w:lineRule="auto"/>
      </w:pPr>
      <w:r w:rsidRPr="00803B0F">
        <w:rPr>
          <w:b/>
          <w:bCs/>
        </w:rPr>
        <w:t>1</w:t>
      </w:r>
      <w:r w:rsidR="00802EFC" w:rsidRPr="00803B0F">
        <w:rPr>
          <w:b/>
          <w:bCs/>
        </w:rPr>
        <w:t>5</w:t>
      </w:r>
      <w:r w:rsidRPr="00803B0F">
        <w:rPr>
          <w:b/>
          <w:bCs/>
        </w:rPr>
        <w:t>.1.</w:t>
      </w:r>
      <w:r w:rsidRPr="00803B0F">
        <w:t xml:space="preserve"> </w:t>
      </w:r>
      <w:r w:rsidR="00BF424E" w:rsidRPr="00803B0F">
        <w:t>O regime de execução contratual, o modelo de gestão e a fiscalização, assim como os prazos e condições de conclusão, entrega, observação e recebimento se submetem ao disposto no Termo de Referência anexo a este Edital</w:t>
      </w:r>
      <w:r w:rsidR="00043EB1" w:rsidRPr="00803B0F">
        <w:t>.</w:t>
      </w:r>
    </w:p>
    <w:p w14:paraId="41BBDA7C" w14:textId="347745CE" w:rsidR="00A962CD" w:rsidRPr="00803B0F" w:rsidRDefault="00B208F6" w:rsidP="00803B0F">
      <w:pPr>
        <w:pStyle w:val="Nivel01"/>
        <w:numPr>
          <w:ilvl w:val="0"/>
          <w:numId w:val="0"/>
        </w:numPr>
        <w:tabs>
          <w:tab w:val="clear" w:pos="567"/>
        </w:tabs>
        <w:spacing w:beforeLines="120" w:before="288" w:afterLines="120" w:after="288" w:line="312" w:lineRule="auto"/>
      </w:pPr>
      <w:r w:rsidRPr="00803B0F">
        <w:t>1</w:t>
      </w:r>
      <w:r w:rsidR="00802EFC" w:rsidRPr="00803B0F">
        <w:t>6</w:t>
      </w:r>
      <w:r w:rsidRPr="00803B0F">
        <w:t xml:space="preserve">. </w:t>
      </w:r>
      <w:r w:rsidR="00A962CD" w:rsidRPr="00803B0F">
        <w:t>FORMALIZAÇÃO DO CONTRATO</w:t>
      </w:r>
    </w:p>
    <w:p w14:paraId="4D1183E9" w14:textId="2F5F6102" w:rsidR="00A962CD" w:rsidRPr="00803B0F" w:rsidRDefault="009707A2" w:rsidP="00803B0F">
      <w:pPr>
        <w:pStyle w:val="Nivel2"/>
        <w:numPr>
          <w:ilvl w:val="0"/>
          <w:numId w:val="0"/>
        </w:numPr>
        <w:spacing w:beforeLines="120" w:before="288" w:afterLines="120" w:after="288" w:line="312" w:lineRule="auto"/>
      </w:pPr>
      <w:r w:rsidRPr="00803B0F">
        <w:rPr>
          <w:b/>
          <w:bCs/>
        </w:rPr>
        <w:t>1</w:t>
      </w:r>
      <w:r w:rsidR="00802EFC" w:rsidRPr="00803B0F">
        <w:rPr>
          <w:b/>
          <w:bCs/>
        </w:rPr>
        <w:t>6</w:t>
      </w:r>
      <w:r w:rsidRPr="00803B0F">
        <w:rPr>
          <w:b/>
          <w:bCs/>
        </w:rPr>
        <w:t>.1.</w:t>
      </w:r>
      <w:r w:rsidRPr="00803B0F">
        <w:t xml:space="preserve"> </w:t>
      </w:r>
      <w:r w:rsidR="00A962CD" w:rsidRPr="00803B0F">
        <w:t xml:space="preserve">Após a homologação, a Administração convocará o licitante vencedor para assinar o termo de contrato ou para aceitar ou retirar o instrumento equivalente, </w:t>
      </w:r>
      <w:r w:rsidR="00A962CD" w:rsidRPr="00803B0F">
        <w:rPr>
          <w:color w:val="auto"/>
        </w:rPr>
        <w:t xml:space="preserve">no prazo de 5 </w:t>
      </w:r>
      <w:r w:rsidR="003D6FAA" w:rsidRPr="00803B0F">
        <w:rPr>
          <w:color w:val="auto"/>
        </w:rPr>
        <w:t xml:space="preserve">(cinco) </w:t>
      </w:r>
      <w:r w:rsidR="00A962CD" w:rsidRPr="00803B0F">
        <w:rPr>
          <w:color w:val="auto"/>
        </w:rPr>
        <w:t>dias úteis</w:t>
      </w:r>
      <w:r w:rsidR="00A962CD" w:rsidRPr="00803B0F">
        <w:t>, sob pena de decair o direito à contratação, sem prejuízo das sanções previstas nesta Lei.</w:t>
      </w:r>
    </w:p>
    <w:p w14:paraId="09FE06D0" w14:textId="5B10E5BF" w:rsidR="00A962CD" w:rsidRPr="00803B0F" w:rsidRDefault="009707A2" w:rsidP="00803B0F">
      <w:pPr>
        <w:pStyle w:val="Nivel2"/>
        <w:numPr>
          <w:ilvl w:val="0"/>
          <w:numId w:val="0"/>
        </w:numPr>
        <w:spacing w:beforeLines="120" w:before="288" w:afterLines="120" w:after="288" w:line="312" w:lineRule="auto"/>
      </w:pPr>
      <w:r w:rsidRPr="00803B0F">
        <w:rPr>
          <w:b/>
          <w:bCs/>
        </w:rPr>
        <w:t>1</w:t>
      </w:r>
      <w:r w:rsidR="00802EFC" w:rsidRPr="00803B0F">
        <w:rPr>
          <w:b/>
          <w:bCs/>
        </w:rPr>
        <w:t>6</w:t>
      </w:r>
      <w:r w:rsidRPr="00803B0F">
        <w:rPr>
          <w:b/>
          <w:bCs/>
        </w:rPr>
        <w:t>.2.</w:t>
      </w:r>
      <w:r w:rsidRPr="00803B0F">
        <w:t xml:space="preserve"> </w:t>
      </w:r>
      <w:r w:rsidR="00A962CD" w:rsidRPr="00803B0F">
        <w:t xml:space="preserve">O prazo de convocação poderá ser prorrogado, </w:t>
      </w:r>
      <w:r w:rsidR="00C603AF" w:rsidRPr="00803B0F">
        <w:t xml:space="preserve">1 (uma) vez, por igual período, </w:t>
      </w:r>
      <w:r w:rsidR="00A962CD" w:rsidRPr="00803B0F">
        <w:t>mediante solicitação da parte interessada durante seu transcurso, devidamente justificada, e desde que o motivo apresentado seja aceito pela Administração.</w:t>
      </w:r>
    </w:p>
    <w:p w14:paraId="639B8B73" w14:textId="78AD1F7E" w:rsidR="00A962CD" w:rsidRPr="00803B0F" w:rsidRDefault="009707A2" w:rsidP="00803B0F">
      <w:pPr>
        <w:pStyle w:val="Nivel2"/>
        <w:numPr>
          <w:ilvl w:val="0"/>
          <w:numId w:val="0"/>
        </w:numPr>
        <w:spacing w:beforeLines="120" w:before="288" w:afterLines="120" w:after="288" w:line="312" w:lineRule="auto"/>
      </w:pPr>
      <w:r w:rsidRPr="00803B0F">
        <w:rPr>
          <w:b/>
          <w:bCs/>
        </w:rPr>
        <w:t>1</w:t>
      </w:r>
      <w:r w:rsidR="00802EFC" w:rsidRPr="00803B0F">
        <w:rPr>
          <w:b/>
          <w:bCs/>
        </w:rPr>
        <w:t>6</w:t>
      </w:r>
      <w:r w:rsidRPr="00803B0F">
        <w:rPr>
          <w:b/>
          <w:bCs/>
        </w:rPr>
        <w:t>.3.</w:t>
      </w:r>
      <w:r w:rsidRPr="00803B0F">
        <w:t xml:space="preserve"> </w:t>
      </w:r>
      <w:r w:rsidR="00C26CEE" w:rsidRPr="00803B0F">
        <w:t>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w:t>
      </w:r>
    </w:p>
    <w:p w14:paraId="6294ABF7" w14:textId="62481934" w:rsidR="00C26CEE" w:rsidRPr="00803B0F" w:rsidRDefault="009707A2" w:rsidP="00803B0F">
      <w:pPr>
        <w:pStyle w:val="Nivel2"/>
        <w:numPr>
          <w:ilvl w:val="0"/>
          <w:numId w:val="0"/>
        </w:numPr>
        <w:spacing w:beforeLines="120" w:before="288" w:afterLines="120" w:after="288" w:line="312" w:lineRule="auto"/>
      </w:pPr>
      <w:r w:rsidRPr="00803B0F">
        <w:rPr>
          <w:b/>
          <w:bCs/>
        </w:rPr>
        <w:t>1</w:t>
      </w:r>
      <w:r w:rsidR="00802EFC" w:rsidRPr="00803B0F">
        <w:rPr>
          <w:b/>
          <w:bCs/>
        </w:rPr>
        <w:t>6</w:t>
      </w:r>
      <w:r w:rsidRPr="00803B0F">
        <w:rPr>
          <w:b/>
          <w:bCs/>
        </w:rPr>
        <w:t>.4.</w:t>
      </w:r>
      <w:r w:rsidRPr="00803B0F">
        <w:t xml:space="preserve"> </w:t>
      </w:r>
      <w:r w:rsidR="00C26CEE" w:rsidRPr="00803B0F">
        <w:t xml:space="preserve">Caso nenhum dos licitantes aceite a contratação nos termos item anterior, a Administração, observados o valor estimado e sua eventual atualização, poderá convocar os licitantes remanescentes para negociação, na ordem de classificação, com vistas à obtenção de melhor preço, mesmo que acima do preço ou inferior ao </w:t>
      </w:r>
      <w:r w:rsidR="00C26CEE" w:rsidRPr="00803B0F">
        <w:lastRenderedPageBreak/>
        <w:t>desconto do adjudicatário; ou adjudicar e celebrar o contrato nas condições ofertadas pelos licitantes remanescentes, atendida a ordem classificatória, quando frustrada a negociação de melhor condição.</w:t>
      </w:r>
    </w:p>
    <w:p w14:paraId="09C44B37" w14:textId="103BD3A6" w:rsidR="00C26CEE" w:rsidRPr="00803B0F" w:rsidRDefault="009707A2" w:rsidP="00803B0F">
      <w:pPr>
        <w:pStyle w:val="Nivel2"/>
        <w:numPr>
          <w:ilvl w:val="0"/>
          <w:numId w:val="0"/>
        </w:numPr>
        <w:spacing w:beforeLines="120" w:before="288" w:afterLines="120" w:after="288" w:line="312" w:lineRule="auto"/>
      </w:pPr>
      <w:r w:rsidRPr="00803B0F">
        <w:rPr>
          <w:b/>
          <w:bCs/>
        </w:rPr>
        <w:t>1</w:t>
      </w:r>
      <w:r w:rsidR="00802EFC" w:rsidRPr="00803B0F">
        <w:rPr>
          <w:b/>
          <w:bCs/>
        </w:rPr>
        <w:t>6</w:t>
      </w:r>
      <w:r w:rsidRPr="00803B0F">
        <w:rPr>
          <w:b/>
          <w:bCs/>
        </w:rPr>
        <w:t>.5.</w:t>
      </w:r>
      <w:r w:rsidRPr="00803B0F">
        <w:t xml:space="preserve"> </w:t>
      </w:r>
      <w:r w:rsidR="00C26CEE" w:rsidRPr="00803B0F">
        <w:t>A recusa injustificada do adjudicatário em assinar o contrato ou em aceitar ou retirar o instrumento equivalente no prazo estabelecido pela Administração caracterizará o descumprimento total da obrigação assumida e o sujeitará às penalidades legalmente estabelecidas e à imediata perda da garantia de proposta apresentada, quando existente, em favor do órgão ou entidade licitante.</w:t>
      </w:r>
    </w:p>
    <w:p w14:paraId="468561BD" w14:textId="63DB8263" w:rsidR="001A346A" w:rsidRPr="00803B0F" w:rsidRDefault="009707A2" w:rsidP="00803B0F">
      <w:pPr>
        <w:pStyle w:val="Nivel2"/>
        <w:numPr>
          <w:ilvl w:val="0"/>
          <w:numId w:val="0"/>
        </w:numPr>
        <w:spacing w:beforeLines="120" w:before="288" w:afterLines="120" w:after="288" w:line="312" w:lineRule="auto"/>
      </w:pPr>
      <w:r w:rsidRPr="00803B0F">
        <w:rPr>
          <w:b/>
          <w:bCs/>
        </w:rPr>
        <w:t>1</w:t>
      </w:r>
      <w:r w:rsidR="00802EFC" w:rsidRPr="00803B0F">
        <w:rPr>
          <w:b/>
          <w:bCs/>
        </w:rPr>
        <w:t>6</w:t>
      </w:r>
      <w:r w:rsidRPr="00803B0F">
        <w:rPr>
          <w:b/>
          <w:bCs/>
        </w:rPr>
        <w:t>.6.</w:t>
      </w:r>
      <w:r w:rsidRPr="00803B0F">
        <w:t xml:space="preserve"> </w:t>
      </w:r>
      <w:r w:rsidR="00C26CEE" w:rsidRPr="00803B0F">
        <w:t>A regra do item anterior não se aplicará aos licitantes remanescentes convocados na forma do inciso 16.4.</w:t>
      </w:r>
      <w:bookmarkEnd w:id="53"/>
    </w:p>
    <w:p w14:paraId="177C6965" w14:textId="55534C43" w:rsidR="00181AEF" w:rsidRPr="00803B0F" w:rsidRDefault="00BD260A" w:rsidP="00803B0F">
      <w:pPr>
        <w:pStyle w:val="Nivel01"/>
        <w:numPr>
          <w:ilvl w:val="0"/>
          <w:numId w:val="0"/>
        </w:numPr>
        <w:tabs>
          <w:tab w:val="clear" w:pos="567"/>
        </w:tabs>
        <w:spacing w:beforeLines="120" w:before="288" w:afterLines="120" w:after="288" w:line="312" w:lineRule="auto"/>
      </w:pPr>
      <w:r w:rsidRPr="00803B0F">
        <w:t>1</w:t>
      </w:r>
      <w:r w:rsidR="00C719FA" w:rsidRPr="00803B0F">
        <w:t>7</w:t>
      </w:r>
      <w:r w:rsidRPr="00803B0F">
        <w:t xml:space="preserve">. </w:t>
      </w:r>
      <w:r w:rsidR="00181AEF" w:rsidRPr="00803B0F">
        <w:t>DAS DISPOSIÇÕES GERAIS</w:t>
      </w:r>
    </w:p>
    <w:p w14:paraId="10B98AB0" w14:textId="0A1E121E" w:rsidR="009707A2" w:rsidRPr="00803B0F" w:rsidRDefault="00244476" w:rsidP="00803B0F">
      <w:pPr>
        <w:pStyle w:val="Nivel2"/>
        <w:numPr>
          <w:ilvl w:val="0"/>
          <w:numId w:val="0"/>
        </w:numPr>
        <w:spacing w:beforeLines="120" w:before="288" w:afterLines="120" w:after="288" w:line="312" w:lineRule="auto"/>
      </w:pPr>
      <w:r w:rsidRPr="00803B0F">
        <w:rPr>
          <w:b/>
          <w:bCs/>
        </w:rPr>
        <w:t>1</w:t>
      </w:r>
      <w:r w:rsidR="00C719FA" w:rsidRPr="00803B0F">
        <w:rPr>
          <w:b/>
          <w:bCs/>
        </w:rPr>
        <w:t>7</w:t>
      </w:r>
      <w:r w:rsidRPr="00803B0F">
        <w:rPr>
          <w:b/>
          <w:bCs/>
        </w:rPr>
        <w:t>.1.</w:t>
      </w:r>
      <w:r w:rsidRPr="00803B0F">
        <w:t xml:space="preserve"> </w:t>
      </w:r>
      <w:r w:rsidR="005D6206" w:rsidRPr="00803B0F">
        <w:t>Será divulgada ata da sessão pública no sistema eletrônico.</w:t>
      </w:r>
    </w:p>
    <w:p w14:paraId="03B73725" w14:textId="1917558B" w:rsidR="003C7A23" w:rsidRPr="00803B0F" w:rsidRDefault="00244476" w:rsidP="00803B0F">
      <w:pPr>
        <w:pStyle w:val="Nivel2"/>
        <w:numPr>
          <w:ilvl w:val="0"/>
          <w:numId w:val="0"/>
        </w:numPr>
        <w:spacing w:beforeLines="120" w:before="288" w:afterLines="120" w:after="288" w:line="312" w:lineRule="auto"/>
        <w:rPr>
          <w:rFonts w:eastAsia="Times New Roman"/>
        </w:rPr>
      </w:pPr>
      <w:r w:rsidRPr="00803B0F">
        <w:rPr>
          <w:b/>
          <w:bCs/>
        </w:rPr>
        <w:t>1</w:t>
      </w:r>
      <w:r w:rsidR="00C719FA" w:rsidRPr="00803B0F">
        <w:rPr>
          <w:b/>
          <w:bCs/>
        </w:rPr>
        <w:t>7</w:t>
      </w:r>
      <w:r w:rsidRPr="00803B0F">
        <w:rPr>
          <w:b/>
          <w:bCs/>
        </w:rPr>
        <w:t>.2.</w:t>
      </w:r>
      <w:r w:rsidRPr="00803B0F">
        <w:t xml:space="preserve"> </w:t>
      </w:r>
      <w:r w:rsidR="003C7A23" w:rsidRPr="00803B0F">
        <w:t>Não havendo expediente ou ocorrendo qualquer fato superveniente que impeça a realização do certame na data marcada, a sessão será automaticamente transferida para o primeiro dia útil subsequente,</w:t>
      </w:r>
      <w:r w:rsidR="00194C5D" w:rsidRPr="00803B0F">
        <w:t xml:space="preserve"> </w:t>
      </w:r>
      <w:r w:rsidR="003C7A23" w:rsidRPr="00803B0F">
        <w:t>no mesmo horário anteriormente estabelecido, desde que não haja comunicação em contrário, pelo Pregoeiro.</w:t>
      </w:r>
    </w:p>
    <w:p w14:paraId="26CB3486" w14:textId="6854250C" w:rsidR="003C7A23" w:rsidRPr="00803B0F" w:rsidRDefault="00244476" w:rsidP="00803B0F">
      <w:pPr>
        <w:pStyle w:val="Nivel2"/>
        <w:numPr>
          <w:ilvl w:val="0"/>
          <w:numId w:val="0"/>
        </w:numPr>
        <w:spacing w:beforeLines="120" w:before="288" w:afterLines="120" w:after="288" w:line="312" w:lineRule="auto"/>
        <w:rPr>
          <w:rFonts w:eastAsia="Times New Roman"/>
        </w:rPr>
      </w:pPr>
      <w:r w:rsidRPr="00803B0F">
        <w:rPr>
          <w:b/>
          <w:bCs/>
        </w:rPr>
        <w:t>1</w:t>
      </w:r>
      <w:r w:rsidR="00C719FA" w:rsidRPr="00803B0F">
        <w:rPr>
          <w:b/>
          <w:bCs/>
        </w:rPr>
        <w:t>7</w:t>
      </w:r>
      <w:r w:rsidRPr="00803B0F">
        <w:rPr>
          <w:b/>
          <w:bCs/>
        </w:rPr>
        <w:t>.3.</w:t>
      </w:r>
      <w:r w:rsidRPr="00803B0F">
        <w:t xml:space="preserve"> </w:t>
      </w:r>
      <w:r w:rsidR="003C7A23" w:rsidRPr="00803B0F">
        <w:t>Todas as referências de tempo no Edital, no aviso e durante a sessão pública observarão o horário de Brasília - DF.</w:t>
      </w:r>
    </w:p>
    <w:p w14:paraId="5CAAC75A" w14:textId="431EB229" w:rsidR="003C7A23" w:rsidRPr="00803B0F" w:rsidRDefault="00244476" w:rsidP="00803B0F">
      <w:pPr>
        <w:pStyle w:val="Nivel2"/>
        <w:numPr>
          <w:ilvl w:val="0"/>
          <w:numId w:val="0"/>
        </w:numPr>
        <w:spacing w:beforeLines="120" w:before="288" w:afterLines="120" w:after="288" w:line="312" w:lineRule="auto"/>
        <w:rPr>
          <w:rFonts w:eastAsia="Times New Roman"/>
        </w:rPr>
      </w:pPr>
      <w:r w:rsidRPr="00803B0F">
        <w:rPr>
          <w:b/>
          <w:bCs/>
        </w:rPr>
        <w:t>1</w:t>
      </w:r>
      <w:r w:rsidR="00C719FA" w:rsidRPr="00803B0F">
        <w:rPr>
          <w:b/>
          <w:bCs/>
        </w:rPr>
        <w:t>7</w:t>
      </w:r>
      <w:r w:rsidRPr="00803B0F">
        <w:rPr>
          <w:b/>
          <w:bCs/>
        </w:rPr>
        <w:t>.4.</w:t>
      </w:r>
      <w:r w:rsidRPr="00803B0F">
        <w:t xml:space="preserve"> </w:t>
      </w:r>
      <w:r w:rsidR="003C7A23" w:rsidRPr="00803B0F">
        <w:t>A homologação do resultado desta licitação não implicará direito à contratação.</w:t>
      </w:r>
    </w:p>
    <w:p w14:paraId="1EAEBD43" w14:textId="6E7D7800" w:rsidR="003C7A23" w:rsidRPr="00803B0F" w:rsidRDefault="00244476" w:rsidP="00803B0F">
      <w:pPr>
        <w:pStyle w:val="Nivel2"/>
        <w:numPr>
          <w:ilvl w:val="0"/>
          <w:numId w:val="0"/>
        </w:numPr>
        <w:spacing w:beforeLines="120" w:before="288" w:afterLines="120" w:after="288" w:line="312" w:lineRule="auto"/>
        <w:rPr>
          <w:rFonts w:eastAsia="Times New Roman"/>
        </w:rPr>
      </w:pPr>
      <w:r w:rsidRPr="00803B0F">
        <w:rPr>
          <w:b/>
          <w:bCs/>
        </w:rPr>
        <w:t>1</w:t>
      </w:r>
      <w:r w:rsidR="00C719FA" w:rsidRPr="00803B0F">
        <w:rPr>
          <w:b/>
          <w:bCs/>
        </w:rPr>
        <w:t>7</w:t>
      </w:r>
      <w:r w:rsidRPr="00803B0F">
        <w:rPr>
          <w:b/>
          <w:bCs/>
        </w:rPr>
        <w:t>.5.</w:t>
      </w:r>
      <w:r w:rsidRPr="00803B0F">
        <w:t xml:space="preserve"> </w:t>
      </w:r>
      <w:r w:rsidR="003C7A23" w:rsidRPr="00803B0F">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43623D3F" w:rsidR="003C7A23" w:rsidRPr="00803B0F" w:rsidRDefault="00244476" w:rsidP="00803B0F">
      <w:pPr>
        <w:pStyle w:val="Nivel2"/>
        <w:numPr>
          <w:ilvl w:val="0"/>
          <w:numId w:val="0"/>
        </w:numPr>
        <w:spacing w:beforeLines="120" w:before="288" w:afterLines="120" w:after="288" w:line="312" w:lineRule="auto"/>
        <w:rPr>
          <w:rFonts w:eastAsia="Times New Roman"/>
        </w:rPr>
      </w:pPr>
      <w:r w:rsidRPr="00803B0F">
        <w:rPr>
          <w:b/>
          <w:bCs/>
        </w:rPr>
        <w:t>1</w:t>
      </w:r>
      <w:r w:rsidR="00C719FA" w:rsidRPr="00803B0F">
        <w:rPr>
          <w:b/>
          <w:bCs/>
        </w:rPr>
        <w:t>7</w:t>
      </w:r>
      <w:r w:rsidRPr="00803B0F">
        <w:rPr>
          <w:b/>
          <w:bCs/>
        </w:rPr>
        <w:t>.6.</w:t>
      </w:r>
      <w:r w:rsidRPr="00803B0F">
        <w:t xml:space="preserve"> </w:t>
      </w:r>
      <w:r w:rsidR="003C7A23" w:rsidRPr="00803B0F">
        <w:t>Os licitantes assumem todos os custos de preparação e apresentação de suas propostas e a Administração não será, em nenhum caso, responsável por esses custos, independentemente da condução ou do resultado do processo licitatório.</w:t>
      </w:r>
    </w:p>
    <w:p w14:paraId="3200564D" w14:textId="744D4546" w:rsidR="003C7A23" w:rsidRPr="00803B0F" w:rsidRDefault="00244476" w:rsidP="00803B0F">
      <w:pPr>
        <w:pStyle w:val="Nivel2"/>
        <w:numPr>
          <w:ilvl w:val="0"/>
          <w:numId w:val="0"/>
        </w:numPr>
        <w:spacing w:beforeLines="120" w:before="288" w:afterLines="120" w:after="288" w:line="312" w:lineRule="auto"/>
        <w:rPr>
          <w:rFonts w:eastAsia="Times New Roman"/>
        </w:rPr>
      </w:pPr>
      <w:r w:rsidRPr="00803B0F">
        <w:rPr>
          <w:b/>
          <w:bCs/>
        </w:rPr>
        <w:t>1</w:t>
      </w:r>
      <w:r w:rsidR="00C719FA" w:rsidRPr="00803B0F">
        <w:rPr>
          <w:b/>
          <w:bCs/>
        </w:rPr>
        <w:t>7</w:t>
      </w:r>
      <w:r w:rsidRPr="00803B0F">
        <w:rPr>
          <w:b/>
          <w:bCs/>
        </w:rPr>
        <w:t>.</w:t>
      </w:r>
      <w:r w:rsidR="001A05AB" w:rsidRPr="00803B0F">
        <w:rPr>
          <w:b/>
          <w:bCs/>
        </w:rPr>
        <w:t>7</w:t>
      </w:r>
      <w:r w:rsidRPr="00803B0F">
        <w:rPr>
          <w:b/>
          <w:bCs/>
        </w:rPr>
        <w:t>.</w:t>
      </w:r>
      <w:r w:rsidRPr="00803B0F">
        <w:t xml:space="preserve"> </w:t>
      </w:r>
      <w:r w:rsidR="003C7A23" w:rsidRPr="00803B0F">
        <w:t>O desatendimento de exigências formais não essenciais não importará o afastamento do licitante, desde que seja possível o aproveitamento do ato, observados os princípios da isonomia e do interesse público.</w:t>
      </w:r>
    </w:p>
    <w:p w14:paraId="51FB9539" w14:textId="42DE1C61" w:rsidR="003C7A23" w:rsidRPr="00803B0F" w:rsidRDefault="00244476" w:rsidP="00803B0F">
      <w:pPr>
        <w:pStyle w:val="Nivel2"/>
        <w:numPr>
          <w:ilvl w:val="0"/>
          <w:numId w:val="0"/>
        </w:numPr>
        <w:spacing w:beforeLines="120" w:before="288" w:afterLines="120" w:after="288" w:line="312" w:lineRule="auto"/>
        <w:rPr>
          <w:rFonts w:eastAsia="Times New Roman"/>
        </w:rPr>
      </w:pPr>
      <w:r w:rsidRPr="00803B0F">
        <w:rPr>
          <w:b/>
          <w:bCs/>
        </w:rPr>
        <w:t>1</w:t>
      </w:r>
      <w:r w:rsidR="00C719FA" w:rsidRPr="00803B0F">
        <w:rPr>
          <w:b/>
          <w:bCs/>
        </w:rPr>
        <w:t>7</w:t>
      </w:r>
      <w:r w:rsidRPr="00803B0F">
        <w:rPr>
          <w:b/>
          <w:bCs/>
        </w:rPr>
        <w:t>.</w:t>
      </w:r>
      <w:r w:rsidR="001A05AB" w:rsidRPr="00803B0F">
        <w:rPr>
          <w:b/>
          <w:bCs/>
        </w:rPr>
        <w:t>8</w:t>
      </w:r>
      <w:r w:rsidRPr="00803B0F">
        <w:rPr>
          <w:b/>
          <w:bCs/>
        </w:rPr>
        <w:t>.</w:t>
      </w:r>
      <w:r w:rsidRPr="00803B0F">
        <w:t xml:space="preserve"> </w:t>
      </w:r>
      <w:r w:rsidR="003C7A23" w:rsidRPr="00803B0F">
        <w:t xml:space="preserve">Em caso de divergência entre disposições deste Edital e de seus anexos ou demais peças que compõem o processo, </w:t>
      </w:r>
      <w:r w:rsidR="008D06E0" w:rsidRPr="00803B0F">
        <w:t xml:space="preserve">prevalecerão </w:t>
      </w:r>
      <w:r w:rsidR="003C7A23" w:rsidRPr="00803B0F">
        <w:t>as deste Edital.</w:t>
      </w:r>
    </w:p>
    <w:p w14:paraId="3B988FF6" w14:textId="0F510266" w:rsidR="003C7A23" w:rsidRPr="00803B0F" w:rsidRDefault="00244476" w:rsidP="00803B0F">
      <w:pPr>
        <w:pStyle w:val="Nivel2"/>
        <w:numPr>
          <w:ilvl w:val="0"/>
          <w:numId w:val="0"/>
        </w:numPr>
        <w:spacing w:beforeLines="120" w:before="288" w:afterLines="120" w:after="288" w:line="312" w:lineRule="auto"/>
        <w:rPr>
          <w:rFonts w:eastAsia="Times New Roman"/>
        </w:rPr>
      </w:pPr>
      <w:r w:rsidRPr="00803B0F">
        <w:rPr>
          <w:b/>
          <w:bCs/>
        </w:rPr>
        <w:t>1</w:t>
      </w:r>
      <w:r w:rsidR="00C719FA" w:rsidRPr="00803B0F">
        <w:rPr>
          <w:b/>
          <w:bCs/>
        </w:rPr>
        <w:t>7</w:t>
      </w:r>
      <w:r w:rsidRPr="00803B0F">
        <w:rPr>
          <w:b/>
          <w:bCs/>
        </w:rPr>
        <w:t>.</w:t>
      </w:r>
      <w:r w:rsidR="001A05AB" w:rsidRPr="00803B0F">
        <w:rPr>
          <w:b/>
          <w:bCs/>
        </w:rPr>
        <w:t>9</w:t>
      </w:r>
      <w:r w:rsidRPr="00803B0F">
        <w:rPr>
          <w:b/>
          <w:bCs/>
        </w:rPr>
        <w:t>.</w:t>
      </w:r>
      <w:r w:rsidRPr="00803B0F">
        <w:t xml:space="preserve"> </w:t>
      </w:r>
      <w:r w:rsidR="003C7A23" w:rsidRPr="00803B0F">
        <w:t xml:space="preserve">O Edital e seus anexos </w:t>
      </w:r>
      <w:r w:rsidR="003C7A23" w:rsidRPr="00803B0F">
        <w:rPr>
          <w:color w:val="auto"/>
        </w:rPr>
        <w:t>estão disponíveis, na íntegra, no</w:t>
      </w:r>
      <w:r w:rsidR="00C852D8">
        <w:rPr>
          <w:color w:val="auto"/>
        </w:rPr>
        <w:t xml:space="preserve"> </w:t>
      </w:r>
      <w:r w:rsidR="003C7A23" w:rsidRPr="00803B0F">
        <w:rPr>
          <w:color w:val="auto"/>
        </w:rPr>
        <w:t>endereço eletrô</w:t>
      </w:r>
      <w:r w:rsidR="003C7A23" w:rsidRPr="00803B0F">
        <w:t>nico</w:t>
      </w:r>
      <w:r w:rsidR="009A0A77" w:rsidRPr="00803B0F">
        <w:t xml:space="preserve"> </w:t>
      </w:r>
      <w:r w:rsidR="00B42F1A" w:rsidRPr="00803B0F">
        <w:rPr>
          <w:color w:val="auto"/>
        </w:rPr>
        <w:t>(</w:t>
      </w:r>
      <w:hyperlink r:id="rId28" w:history="1">
        <w:r w:rsidR="00B42F1A" w:rsidRPr="00803B0F">
          <w:rPr>
            <w:rStyle w:val="Hyperlink"/>
          </w:rPr>
          <w:t>http://177.74.113.110:8079/comprasedital/</w:t>
        </w:r>
      </w:hyperlink>
      <w:r w:rsidR="00B42F1A" w:rsidRPr="00803B0F">
        <w:rPr>
          <w:color w:val="auto"/>
        </w:rPr>
        <w:t>)</w:t>
      </w:r>
      <w:r w:rsidR="003C7A23" w:rsidRPr="00803B0F">
        <w:t>.</w:t>
      </w:r>
    </w:p>
    <w:p w14:paraId="4F1240B0" w14:textId="047B3936" w:rsidR="0019061C" w:rsidRPr="00803B0F" w:rsidRDefault="0019061C" w:rsidP="00803B0F">
      <w:pPr>
        <w:pStyle w:val="Nivel01"/>
        <w:numPr>
          <w:ilvl w:val="0"/>
          <w:numId w:val="0"/>
        </w:numPr>
        <w:tabs>
          <w:tab w:val="clear" w:pos="567"/>
        </w:tabs>
      </w:pPr>
      <w:bookmarkStart w:id="55" w:name="_Hlk154231260"/>
      <w:r w:rsidRPr="00803B0F">
        <w:lastRenderedPageBreak/>
        <w:t>1</w:t>
      </w:r>
      <w:r w:rsidR="00C719FA" w:rsidRPr="00803B0F">
        <w:t>8</w:t>
      </w:r>
      <w:r w:rsidR="009B1753" w:rsidRPr="00803B0F">
        <w:t xml:space="preserve">. </w:t>
      </w:r>
      <w:r w:rsidRPr="00803B0F">
        <w:t>ANEXOS QUE INTEGRAM ESTE EDITAL</w:t>
      </w:r>
    </w:p>
    <w:p w14:paraId="6513C9A5" w14:textId="432BAE36" w:rsidR="0019061C" w:rsidRPr="00803B0F" w:rsidRDefault="0019061C" w:rsidP="00803B0F">
      <w:pPr>
        <w:rPr>
          <w:rFonts w:ascii="Arial" w:hAnsi="Arial" w:cs="Arial"/>
          <w:sz w:val="20"/>
          <w:szCs w:val="20"/>
        </w:rPr>
      </w:pPr>
    </w:p>
    <w:p w14:paraId="33103384" w14:textId="0D85FE63" w:rsidR="003A2C76" w:rsidRPr="003A2C76" w:rsidRDefault="009B1753" w:rsidP="003A2C76">
      <w:pPr>
        <w:widowControl w:val="0"/>
        <w:jc w:val="both"/>
        <w:rPr>
          <w:rFonts w:ascii="Arial" w:hAnsi="Arial" w:cs="Arial"/>
          <w:sz w:val="20"/>
          <w:szCs w:val="20"/>
        </w:rPr>
      </w:pPr>
      <w:r w:rsidRPr="003A2C76">
        <w:rPr>
          <w:rFonts w:ascii="Arial" w:hAnsi="Arial" w:cs="Arial"/>
          <w:sz w:val="20"/>
          <w:szCs w:val="20"/>
        </w:rPr>
        <w:t xml:space="preserve">18.1. </w:t>
      </w:r>
      <w:r w:rsidR="003A2C76">
        <w:rPr>
          <w:rFonts w:ascii="Arial" w:hAnsi="Arial" w:cs="Arial"/>
          <w:sz w:val="20"/>
          <w:szCs w:val="20"/>
        </w:rPr>
        <w:t xml:space="preserve">Anexo I - </w:t>
      </w:r>
      <w:r w:rsidR="003A2C76" w:rsidRPr="003A2C76">
        <w:rPr>
          <w:rFonts w:ascii="Arial" w:hAnsi="Arial" w:cs="Arial"/>
          <w:sz w:val="20"/>
          <w:szCs w:val="20"/>
        </w:rPr>
        <w:t xml:space="preserve">Memória de Cálculo; </w:t>
      </w:r>
    </w:p>
    <w:p w14:paraId="0F95164A" w14:textId="1C7B3BBA" w:rsidR="003A2C76" w:rsidRPr="003A2C76" w:rsidRDefault="003A2C76" w:rsidP="003A2C76">
      <w:pPr>
        <w:widowControl w:val="0"/>
        <w:jc w:val="both"/>
        <w:rPr>
          <w:rFonts w:ascii="Arial" w:hAnsi="Arial" w:cs="Arial"/>
          <w:sz w:val="20"/>
          <w:szCs w:val="20"/>
        </w:rPr>
      </w:pPr>
      <w:r w:rsidRPr="003A2C76">
        <w:rPr>
          <w:rFonts w:ascii="Arial" w:hAnsi="Arial" w:cs="Arial"/>
          <w:sz w:val="20"/>
          <w:szCs w:val="20"/>
        </w:rPr>
        <w:t xml:space="preserve">18.2. </w:t>
      </w:r>
      <w:r>
        <w:rPr>
          <w:rFonts w:ascii="Arial" w:hAnsi="Arial" w:cs="Arial"/>
          <w:sz w:val="20"/>
          <w:szCs w:val="20"/>
        </w:rPr>
        <w:t xml:space="preserve">Anexo II - </w:t>
      </w:r>
      <w:r w:rsidRPr="003A2C76">
        <w:rPr>
          <w:rFonts w:ascii="Arial" w:hAnsi="Arial" w:cs="Arial"/>
          <w:sz w:val="20"/>
          <w:szCs w:val="20"/>
        </w:rPr>
        <w:t>Planilha Orçamentária;</w:t>
      </w:r>
    </w:p>
    <w:p w14:paraId="6584C55C" w14:textId="375F81B5" w:rsidR="003A2C76" w:rsidRPr="003A2C76" w:rsidRDefault="003A2C76" w:rsidP="003A2C76">
      <w:pPr>
        <w:widowControl w:val="0"/>
        <w:jc w:val="both"/>
        <w:rPr>
          <w:rFonts w:ascii="Arial" w:hAnsi="Arial" w:cs="Arial"/>
          <w:sz w:val="20"/>
          <w:szCs w:val="20"/>
        </w:rPr>
      </w:pPr>
      <w:r w:rsidRPr="003A2C76">
        <w:rPr>
          <w:rFonts w:ascii="Arial" w:hAnsi="Arial" w:cs="Arial"/>
          <w:sz w:val="20"/>
          <w:szCs w:val="20"/>
        </w:rPr>
        <w:t xml:space="preserve">18.3. </w:t>
      </w:r>
      <w:r>
        <w:rPr>
          <w:rFonts w:ascii="Arial" w:hAnsi="Arial" w:cs="Arial"/>
          <w:sz w:val="20"/>
          <w:szCs w:val="20"/>
        </w:rPr>
        <w:t xml:space="preserve">Anexo III - </w:t>
      </w:r>
      <w:r w:rsidRPr="003A2C76">
        <w:rPr>
          <w:rFonts w:ascii="Arial" w:hAnsi="Arial" w:cs="Arial"/>
          <w:sz w:val="20"/>
          <w:szCs w:val="20"/>
        </w:rPr>
        <w:t>Cronograma Financeiro;</w:t>
      </w:r>
    </w:p>
    <w:p w14:paraId="31944845" w14:textId="5707BE65" w:rsidR="003A2C76" w:rsidRPr="003A2C76" w:rsidRDefault="003A2C76" w:rsidP="003A2C76">
      <w:pPr>
        <w:widowControl w:val="0"/>
        <w:jc w:val="both"/>
        <w:rPr>
          <w:rFonts w:ascii="Arial" w:hAnsi="Arial" w:cs="Arial"/>
          <w:sz w:val="20"/>
          <w:szCs w:val="20"/>
        </w:rPr>
      </w:pPr>
      <w:r w:rsidRPr="003A2C76">
        <w:rPr>
          <w:rFonts w:ascii="Arial" w:hAnsi="Arial" w:cs="Arial"/>
          <w:sz w:val="20"/>
          <w:szCs w:val="20"/>
        </w:rPr>
        <w:t xml:space="preserve">18.4. </w:t>
      </w:r>
      <w:r>
        <w:rPr>
          <w:rFonts w:ascii="Arial" w:hAnsi="Arial" w:cs="Arial"/>
          <w:sz w:val="20"/>
          <w:szCs w:val="20"/>
        </w:rPr>
        <w:t xml:space="preserve">Anexo IV - </w:t>
      </w:r>
      <w:r w:rsidRPr="003A2C76">
        <w:rPr>
          <w:rFonts w:ascii="Arial" w:hAnsi="Arial" w:cs="Arial"/>
          <w:sz w:val="20"/>
          <w:szCs w:val="20"/>
        </w:rPr>
        <w:t>Projetos;</w:t>
      </w:r>
    </w:p>
    <w:p w14:paraId="20A53D7C" w14:textId="2A2C08D4" w:rsidR="003A2C76" w:rsidRPr="003A2C76" w:rsidRDefault="003A2C76" w:rsidP="003A2C76">
      <w:pPr>
        <w:widowControl w:val="0"/>
        <w:jc w:val="both"/>
        <w:rPr>
          <w:rFonts w:ascii="Arial" w:hAnsi="Arial" w:cs="Arial"/>
          <w:sz w:val="20"/>
          <w:szCs w:val="20"/>
        </w:rPr>
      </w:pPr>
      <w:r w:rsidRPr="003A2C76">
        <w:rPr>
          <w:rFonts w:ascii="Arial" w:hAnsi="Arial" w:cs="Arial"/>
          <w:sz w:val="20"/>
          <w:szCs w:val="20"/>
        </w:rPr>
        <w:t xml:space="preserve">18.5. </w:t>
      </w:r>
      <w:r>
        <w:rPr>
          <w:rFonts w:ascii="Arial" w:hAnsi="Arial" w:cs="Arial"/>
          <w:sz w:val="20"/>
          <w:szCs w:val="20"/>
        </w:rPr>
        <w:t xml:space="preserve">Anexo V - </w:t>
      </w:r>
      <w:r w:rsidRPr="003A2C76">
        <w:rPr>
          <w:rFonts w:ascii="Arial" w:hAnsi="Arial" w:cs="Arial"/>
          <w:sz w:val="20"/>
          <w:szCs w:val="20"/>
        </w:rPr>
        <w:t>Memorial Descritivo;</w:t>
      </w:r>
    </w:p>
    <w:p w14:paraId="5ABD76A2" w14:textId="120C68D7" w:rsidR="0019061C" w:rsidRPr="00803B0F" w:rsidRDefault="003A2C76" w:rsidP="00803B0F">
      <w:pPr>
        <w:widowControl w:val="0"/>
        <w:jc w:val="both"/>
        <w:rPr>
          <w:rFonts w:ascii="Arial" w:hAnsi="Arial" w:cs="Arial"/>
          <w:sz w:val="20"/>
          <w:szCs w:val="20"/>
        </w:rPr>
      </w:pPr>
      <w:r>
        <w:rPr>
          <w:rFonts w:ascii="Arial" w:hAnsi="Arial" w:cs="Arial"/>
          <w:sz w:val="20"/>
          <w:szCs w:val="20"/>
        </w:rPr>
        <w:t xml:space="preserve">18.6. </w:t>
      </w:r>
      <w:r w:rsidR="0019061C" w:rsidRPr="00803B0F">
        <w:rPr>
          <w:rFonts w:ascii="Arial" w:hAnsi="Arial" w:cs="Arial"/>
          <w:sz w:val="20"/>
          <w:szCs w:val="20"/>
        </w:rPr>
        <w:t xml:space="preserve">Anexo </w:t>
      </w:r>
      <w:r>
        <w:rPr>
          <w:rFonts w:ascii="Arial" w:hAnsi="Arial" w:cs="Arial"/>
          <w:sz w:val="20"/>
          <w:szCs w:val="20"/>
        </w:rPr>
        <w:t>V</w:t>
      </w:r>
      <w:r w:rsidR="0019061C" w:rsidRPr="00803B0F">
        <w:rPr>
          <w:rFonts w:ascii="Arial" w:hAnsi="Arial" w:cs="Arial"/>
          <w:sz w:val="20"/>
          <w:szCs w:val="20"/>
        </w:rPr>
        <w:t>I- Proposta de Preços;</w:t>
      </w:r>
    </w:p>
    <w:p w14:paraId="4B15A2E8" w14:textId="011ECC03" w:rsidR="0019061C" w:rsidRPr="00803B0F" w:rsidRDefault="009B1753" w:rsidP="00803B0F">
      <w:pPr>
        <w:widowControl w:val="0"/>
        <w:jc w:val="both"/>
        <w:rPr>
          <w:rFonts w:ascii="Arial" w:hAnsi="Arial" w:cs="Arial"/>
          <w:sz w:val="20"/>
          <w:szCs w:val="20"/>
        </w:rPr>
      </w:pPr>
      <w:r w:rsidRPr="00803B0F">
        <w:rPr>
          <w:rFonts w:ascii="Arial" w:hAnsi="Arial" w:cs="Arial"/>
          <w:sz w:val="20"/>
          <w:szCs w:val="20"/>
        </w:rPr>
        <w:t xml:space="preserve">18.2. </w:t>
      </w:r>
      <w:r w:rsidR="0019061C" w:rsidRPr="00803B0F">
        <w:rPr>
          <w:rFonts w:ascii="Arial" w:hAnsi="Arial" w:cs="Arial"/>
          <w:sz w:val="20"/>
          <w:szCs w:val="20"/>
        </w:rPr>
        <w:t xml:space="preserve">Anexo </w:t>
      </w:r>
      <w:r w:rsidR="003A2C76">
        <w:rPr>
          <w:rFonts w:ascii="Arial" w:hAnsi="Arial" w:cs="Arial"/>
          <w:sz w:val="20"/>
          <w:szCs w:val="20"/>
        </w:rPr>
        <w:t>V</w:t>
      </w:r>
      <w:r w:rsidR="0019061C" w:rsidRPr="00803B0F">
        <w:rPr>
          <w:rFonts w:ascii="Arial" w:hAnsi="Arial" w:cs="Arial"/>
          <w:sz w:val="20"/>
          <w:szCs w:val="20"/>
        </w:rPr>
        <w:t>II- Termo de Referência;</w:t>
      </w:r>
    </w:p>
    <w:p w14:paraId="1AAF15C1" w14:textId="452DE75A" w:rsidR="003B5EE8" w:rsidRPr="00803B0F" w:rsidRDefault="009B1753" w:rsidP="00803B0F">
      <w:pPr>
        <w:widowControl w:val="0"/>
        <w:jc w:val="both"/>
        <w:rPr>
          <w:rFonts w:ascii="Arial" w:hAnsi="Arial" w:cs="Arial"/>
          <w:sz w:val="20"/>
          <w:szCs w:val="20"/>
        </w:rPr>
      </w:pPr>
      <w:r w:rsidRPr="00803B0F">
        <w:rPr>
          <w:rFonts w:ascii="Arial" w:hAnsi="Arial" w:cs="Arial"/>
          <w:sz w:val="20"/>
          <w:szCs w:val="20"/>
        </w:rPr>
        <w:t>18.</w:t>
      </w:r>
      <w:r w:rsidR="007E5A4B" w:rsidRPr="00803B0F">
        <w:rPr>
          <w:rFonts w:ascii="Arial" w:hAnsi="Arial" w:cs="Arial"/>
          <w:sz w:val="20"/>
          <w:szCs w:val="20"/>
        </w:rPr>
        <w:t>3</w:t>
      </w:r>
      <w:r w:rsidRPr="00803B0F">
        <w:rPr>
          <w:rFonts w:ascii="Arial" w:hAnsi="Arial" w:cs="Arial"/>
          <w:sz w:val="20"/>
          <w:szCs w:val="20"/>
        </w:rPr>
        <w:t xml:space="preserve">. </w:t>
      </w:r>
      <w:r w:rsidR="0019061C" w:rsidRPr="00803B0F">
        <w:rPr>
          <w:rFonts w:ascii="Arial" w:hAnsi="Arial" w:cs="Arial"/>
          <w:sz w:val="20"/>
          <w:szCs w:val="20"/>
        </w:rPr>
        <w:t xml:space="preserve">Anexo </w:t>
      </w:r>
      <w:r w:rsidR="003A2C76">
        <w:rPr>
          <w:rFonts w:ascii="Arial" w:hAnsi="Arial" w:cs="Arial"/>
          <w:sz w:val="20"/>
          <w:szCs w:val="20"/>
        </w:rPr>
        <w:t>V</w:t>
      </w:r>
      <w:r w:rsidR="007E5A4B" w:rsidRPr="00803B0F">
        <w:rPr>
          <w:rFonts w:ascii="Arial" w:hAnsi="Arial" w:cs="Arial"/>
          <w:sz w:val="20"/>
          <w:szCs w:val="20"/>
        </w:rPr>
        <w:t>III</w:t>
      </w:r>
      <w:r w:rsidR="00103C08" w:rsidRPr="00803B0F">
        <w:rPr>
          <w:rFonts w:ascii="Arial" w:hAnsi="Arial" w:cs="Arial"/>
          <w:sz w:val="20"/>
          <w:szCs w:val="20"/>
        </w:rPr>
        <w:t xml:space="preserve"> -</w:t>
      </w:r>
      <w:r w:rsidR="0019061C" w:rsidRPr="00803B0F">
        <w:rPr>
          <w:rFonts w:ascii="Arial" w:hAnsi="Arial" w:cs="Arial"/>
          <w:sz w:val="20"/>
          <w:szCs w:val="20"/>
        </w:rPr>
        <w:t xml:space="preserve"> Minuta de Contrato</w:t>
      </w:r>
      <w:r w:rsidR="00073244" w:rsidRPr="00803B0F">
        <w:rPr>
          <w:rFonts w:ascii="Arial" w:hAnsi="Arial" w:cs="Arial"/>
          <w:sz w:val="20"/>
          <w:szCs w:val="20"/>
        </w:rPr>
        <w:t>.</w:t>
      </w:r>
      <w:bookmarkEnd w:id="6"/>
      <w:bookmarkEnd w:id="55"/>
    </w:p>
    <w:p w14:paraId="09F11A38" w14:textId="77777777" w:rsidR="003B5EE8" w:rsidRPr="00803B0F" w:rsidRDefault="003B5EE8" w:rsidP="00803B0F">
      <w:pPr>
        <w:pStyle w:val="Corpodetexto22"/>
        <w:widowControl w:val="0"/>
        <w:spacing w:after="0" w:line="100" w:lineRule="atLeast"/>
        <w:jc w:val="center"/>
        <w:rPr>
          <w:rFonts w:ascii="Arial" w:hAnsi="Arial" w:cs="Arial"/>
        </w:rPr>
      </w:pPr>
    </w:p>
    <w:p w14:paraId="19F03682" w14:textId="095D326B" w:rsidR="007E5A4B" w:rsidRDefault="003B5EE8" w:rsidP="00D83FE5">
      <w:pPr>
        <w:pStyle w:val="Corpodetexto22"/>
        <w:widowControl w:val="0"/>
        <w:spacing w:after="0" w:line="100" w:lineRule="atLeast"/>
        <w:jc w:val="center"/>
        <w:rPr>
          <w:rFonts w:ascii="Arial" w:hAnsi="Arial" w:cs="Arial"/>
        </w:rPr>
      </w:pPr>
      <w:bookmarkStart w:id="56" w:name="_Hlk157092721"/>
      <w:r w:rsidRPr="00803B0F">
        <w:rPr>
          <w:rFonts w:ascii="Arial" w:hAnsi="Arial" w:cs="Arial"/>
        </w:rPr>
        <w:t xml:space="preserve">Comendador Levy Gasparian, </w:t>
      </w:r>
      <w:r w:rsidR="00165B08">
        <w:rPr>
          <w:rFonts w:ascii="Arial" w:hAnsi="Arial" w:cs="Arial"/>
        </w:rPr>
        <w:t>14</w:t>
      </w:r>
      <w:r w:rsidR="004140CD" w:rsidRPr="00803B0F">
        <w:rPr>
          <w:rFonts w:ascii="Arial" w:hAnsi="Arial" w:cs="Arial"/>
        </w:rPr>
        <w:t xml:space="preserve"> de </w:t>
      </w:r>
      <w:r w:rsidR="00165B08">
        <w:rPr>
          <w:rFonts w:ascii="Arial" w:hAnsi="Arial" w:cs="Arial"/>
        </w:rPr>
        <w:t>agost</w:t>
      </w:r>
      <w:r w:rsidR="00C165F1">
        <w:rPr>
          <w:rFonts w:ascii="Arial" w:hAnsi="Arial" w:cs="Arial"/>
        </w:rPr>
        <w:t>o</w:t>
      </w:r>
      <w:r w:rsidRPr="00803B0F">
        <w:rPr>
          <w:rFonts w:ascii="Arial" w:hAnsi="Arial" w:cs="Arial"/>
        </w:rPr>
        <w:t xml:space="preserve"> de 202</w:t>
      </w:r>
      <w:r w:rsidR="00C165F1">
        <w:rPr>
          <w:rFonts w:ascii="Arial" w:hAnsi="Arial" w:cs="Arial"/>
        </w:rPr>
        <w:t>5</w:t>
      </w:r>
      <w:r w:rsidRPr="00803B0F">
        <w:rPr>
          <w:rFonts w:ascii="Arial" w:hAnsi="Arial" w:cs="Arial"/>
        </w:rPr>
        <w:t>.</w:t>
      </w:r>
    </w:p>
    <w:p w14:paraId="0820E793" w14:textId="77777777" w:rsidR="00D83FE5" w:rsidRDefault="00D83FE5" w:rsidP="00D83FE5">
      <w:pPr>
        <w:pStyle w:val="Corpodetexto22"/>
        <w:widowControl w:val="0"/>
        <w:spacing w:after="0" w:line="100" w:lineRule="atLeast"/>
        <w:jc w:val="center"/>
        <w:rPr>
          <w:rFonts w:ascii="Arial" w:hAnsi="Arial" w:cs="Arial"/>
        </w:rPr>
      </w:pPr>
    </w:p>
    <w:p w14:paraId="4894660B" w14:textId="77777777" w:rsidR="00D83FE5" w:rsidRPr="00803B0F" w:rsidRDefault="00D83FE5" w:rsidP="00D83FE5">
      <w:pPr>
        <w:pStyle w:val="Corpodetexto22"/>
        <w:widowControl w:val="0"/>
        <w:spacing w:after="0" w:line="100" w:lineRule="atLeast"/>
        <w:jc w:val="center"/>
        <w:rPr>
          <w:rFonts w:ascii="Arial" w:hAnsi="Arial" w:cs="Arial"/>
        </w:rPr>
      </w:pPr>
    </w:p>
    <w:p w14:paraId="21CDCF8C" w14:textId="77777777" w:rsidR="003B5EE8" w:rsidRPr="00803B0F" w:rsidRDefault="003B5EE8" w:rsidP="00803B0F">
      <w:pPr>
        <w:widowControl w:val="0"/>
        <w:jc w:val="center"/>
        <w:rPr>
          <w:rFonts w:ascii="Arial" w:hAnsi="Arial" w:cs="Arial"/>
          <w:b/>
          <w:bCs/>
          <w:sz w:val="20"/>
          <w:szCs w:val="20"/>
        </w:rPr>
      </w:pPr>
      <w:r w:rsidRPr="00803B0F">
        <w:rPr>
          <w:rFonts w:ascii="Arial" w:hAnsi="Arial" w:cs="Arial"/>
          <w:b/>
          <w:bCs/>
          <w:sz w:val="20"/>
          <w:szCs w:val="20"/>
        </w:rPr>
        <w:t>Janaina Teles Pires Fernandes</w:t>
      </w:r>
    </w:p>
    <w:p w14:paraId="4D7B13A9" w14:textId="7F0C960A" w:rsidR="001A05AB" w:rsidRDefault="003B5EE8" w:rsidP="00803B0F">
      <w:pPr>
        <w:widowControl w:val="0"/>
        <w:jc w:val="center"/>
        <w:rPr>
          <w:rFonts w:ascii="Arial" w:hAnsi="Arial" w:cs="Arial"/>
          <w:b/>
          <w:bCs/>
          <w:sz w:val="20"/>
          <w:szCs w:val="20"/>
        </w:rPr>
      </w:pPr>
      <w:r w:rsidRPr="00803B0F">
        <w:rPr>
          <w:rFonts w:ascii="Arial" w:hAnsi="Arial" w:cs="Arial"/>
          <w:b/>
          <w:bCs/>
          <w:sz w:val="20"/>
          <w:szCs w:val="20"/>
        </w:rPr>
        <w:t>Pregoeira</w:t>
      </w:r>
      <w:bookmarkEnd w:id="56"/>
    </w:p>
    <w:p w14:paraId="0AD3F91D" w14:textId="77777777" w:rsidR="00803B0F" w:rsidRPr="00803B0F" w:rsidRDefault="00803B0F" w:rsidP="00803B0F">
      <w:pPr>
        <w:widowControl w:val="0"/>
        <w:jc w:val="center"/>
        <w:rPr>
          <w:rFonts w:ascii="Arial" w:hAnsi="Arial" w:cs="Arial"/>
          <w:b/>
          <w:bCs/>
          <w:sz w:val="20"/>
          <w:szCs w:val="20"/>
        </w:rPr>
      </w:pPr>
    </w:p>
    <w:p w14:paraId="0F2F3B8B" w14:textId="77777777" w:rsidR="00587F7F" w:rsidRPr="00803B0F" w:rsidRDefault="00587F7F" w:rsidP="00803B0F">
      <w:pPr>
        <w:widowControl w:val="0"/>
        <w:rPr>
          <w:rFonts w:ascii="Arial" w:hAnsi="Arial" w:cs="Arial"/>
          <w:b/>
          <w:sz w:val="20"/>
          <w:szCs w:val="20"/>
        </w:rPr>
      </w:pPr>
    </w:p>
    <w:p w14:paraId="3DF76713" w14:textId="77777777" w:rsidR="00D83FE5" w:rsidRDefault="00D83FE5" w:rsidP="00803B0F">
      <w:pPr>
        <w:spacing w:line="360" w:lineRule="auto"/>
        <w:ind w:right="-285"/>
        <w:jc w:val="center"/>
        <w:rPr>
          <w:rFonts w:ascii="Arial" w:eastAsia="Times New Roman" w:hAnsi="Arial" w:cs="Arial"/>
          <w:b/>
          <w:color w:val="00000A"/>
          <w:sz w:val="20"/>
          <w:szCs w:val="20"/>
          <w:u w:val="single"/>
        </w:rPr>
      </w:pPr>
    </w:p>
    <w:p w14:paraId="0DFD0D07" w14:textId="77777777" w:rsidR="00D83FE5" w:rsidRDefault="00D83FE5" w:rsidP="00C165F1">
      <w:pPr>
        <w:spacing w:line="360" w:lineRule="auto"/>
        <w:ind w:right="-285"/>
        <w:rPr>
          <w:rFonts w:ascii="Arial" w:eastAsia="Times New Roman" w:hAnsi="Arial" w:cs="Arial"/>
          <w:b/>
          <w:color w:val="00000A"/>
          <w:sz w:val="20"/>
          <w:szCs w:val="20"/>
          <w:u w:val="single"/>
        </w:rPr>
      </w:pPr>
    </w:p>
    <w:p w14:paraId="60859506" w14:textId="77777777" w:rsidR="002C2E51" w:rsidRDefault="002C2E51" w:rsidP="00C165F1">
      <w:pPr>
        <w:spacing w:line="360" w:lineRule="auto"/>
        <w:ind w:right="-285"/>
        <w:rPr>
          <w:rFonts w:ascii="Arial" w:eastAsia="Times New Roman" w:hAnsi="Arial" w:cs="Arial"/>
          <w:b/>
          <w:color w:val="00000A"/>
          <w:sz w:val="20"/>
          <w:szCs w:val="20"/>
          <w:u w:val="single"/>
        </w:rPr>
      </w:pPr>
    </w:p>
    <w:p w14:paraId="0F0FF03B" w14:textId="77777777" w:rsidR="002C2E51" w:rsidRDefault="002C2E51" w:rsidP="00C165F1">
      <w:pPr>
        <w:spacing w:line="360" w:lineRule="auto"/>
        <w:ind w:right="-285"/>
        <w:rPr>
          <w:rFonts w:ascii="Arial" w:eastAsia="Times New Roman" w:hAnsi="Arial" w:cs="Arial"/>
          <w:b/>
          <w:color w:val="00000A"/>
          <w:sz w:val="20"/>
          <w:szCs w:val="20"/>
          <w:u w:val="single"/>
        </w:rPr>
      </w:pPr>
    </w:p>
    <w:p w14:paraId="4B57D825" w14:textId="77777777" w:rsidR="002C2E51" w:rsidRDefault="002C2E51" w:rsidP="00C165F1">
      <w:pPr>
        <w:spacing w:line="360" w:lineRule="auto"/>
        <w:ind w:right="-285"/>
        <w:rPr>
          <w:rFonts w:ascii="Arial" w:eastAsia="Times New Roman" w:hAnsi="Arial" w:cs="Arial"/>
          <w:b/>
          <w:color w:val="00000A"/>
          <w:sz w:val="20"/>
          <w:szCs w:val="20"/>
          <w:u w:val="single"/>
        </w:rPr>
      </w:pPr>
    </w:p>
    <w:p w14:paraId="571ADA7B" w14:textId="77777777" w:rsidR="002C2E51" w:rsidRDefault="002C2E51" w:rsidP="00C165F1">
      <w:pPr>
        <w:spacing w:line="360" w:lineRule="auto"/>
        <w:ind w:right="-285"/>
        <w:rPr>
          <w:rFonts w:ascii="Arial" w:eastAsia="Times New Roman" w:hAnsi="Arial" w:cs="Arial"/>
          <w:b/>
          <w:color w:val="00000A"/>
          <w:sz w:val="20"/>
          <w:szCs w:val="20"/>
          <w:u w:val="single"/>
        </w:rPr>
      </w:pPr>
    </w:p>
    <w:p w14:paraId="7979DE39" w14:textId="77777777" w:rsidR="002C2E51" w:rsidRDefault="002C2E51" w:rsidP="00C165F1">
      <w:pPr>
        <w:spacing w:line="360" w:lineRule="auto"/>
        <w:ind w:right="-285"/>
        <w:rPr>
          <w:rFonts w:ascii="Arial" w:eastAsia="Times New Roman" w:hAnsi="Arial" w:cs="Arial"/>
          <w:b/>
          <w:color w:val="00000A"/>
          <w:sz w:val="20"/>
          <w:szCs w:val="20"/>
          <w:u w:val="single"/>
        </w:rPr>
      </w:pPr>
    </w:p>
    <w:p w14:paraId="21BD9941" w14:textId="77777777" w:rsidR="002C2E51" w:rsidRDefault="002C2E51" w:rsidP="00C165F1">
      <w:pPr>
        <w:spacing w:line="360" w:lineRule="auto"/>
        <w:ind w:right="-285"/>
        <w:rPr>
          <w:rFonts w:ascii="Arial" w:eastAsia="Times New Roman" w:hAnsi="Arial" w:cs="Arial"/>
          <w:b/>
          <w:color w:val="00000A"/>
          <w:sz w:val="20"/>
          <w:szCs w:val="20"/>
          <w:u w:val="single"/>
        </w:rPr>
      </w:pPr>
    </w:p>
    <w:p w14:paraId="675F000D" w14:textId="77777777" w:rsidR="002C2E51" w:rsidRDefault="002C2E51" w:rsidP="00C165F1">
      <w:pPr>
        <w:spacing w:line="360" w:lineRule="auto"/>
        <w:ind w:right="-285"/>
        <w:rPr>
          <w:rFonts w:ascii="Arial" w:eastAsia="Times New Roman" w:hAnsi="Arial" w:cs="Arial"/>
          <w:b/>
          <w:color w:val="00000A"/>
          <w:sz w:val="20"/>
          <w:szCs w:val="20"/>
          <w:u w:val="single"/>
        </w:rPr>
      </w:pPr>
    </w:p>
    <w:p w14:paraId="6EB4F53C" w14:textId="77777777" w:rsidR="002C2E51" w:rsidRDefault="002C2E51" w:rsidP="00C165F1">
      <w:pPr>
        <w:spacing w:line="360" w:lineRule="auto"/>
        <w:ind w:right="-285"/>
        <w:rPr>
          <w:rFonts w:ascii="Arial" w:eastAsia="Times New Roman" w:hAnsi="Arial" w:cs="Arial"/>
          <w:b/>
          <w:color w:val="00000A"/>
          <w:sz w:val="20"/>
          <w:szCs w:val="20"/>
          <w:u w:val="single"/>
        </w:rPr>
      </w:pPr>
    </w:p>
    <w:p w14:paraId="039CCCCE" w14:textId="77777777" w:rsidR="002C2E51" w:rsidRDefault="002C2E51" w:rsidP="00C165F1">
      <w:pPr>
        <w:spacing w:line="360" w:lineRule="auto"/>
        <w:ind w:right="-285"/>
        <w:rPr>
          <w:rFonts w:ascii="Arial" w:eastAsia="Times New Roman" w:hAnsi="Arial" w:cs="Arial"/>
          <w:b/>
          <w:color w:val="00000A"/>
          <w:sz w:val="20"/>
          <w:szCs w:val="20"/>
          <w:u w:val="single"/>
        </w:rPr>
      </w:pPr>
    </w:p>
    <w:p w14:paraId="3F2E5AC7" w14:textId="77777777" w:rsidR="002C2E51" w:rsidRDefault="002C2E51" w:rsidP="00C165F1">
      <w:pPr>
        <w:spacing w:line="360" w:lineRule="auto"/>
        <w:ind w:right="-285"/>
        <w:rPr>
          <w:rFonts w:ascii="Arial" w:eastAsia="Times New Roman" w:hAnsi="Arial" w:cs="Arial"/>
          <w:b/>
          <w:color w:val="00000A"/>
          <w:sz w:val="20"/>
          <w:szCs w:val="20"/>
          <w:u w:val="single"/>
        </w:rPr>
      </w:pPr>
    </w:p>
    <w:p w14:paraId="475042C7" w14:textId="77777777" w:rsidR="002C2E51" w:rsidRDefault="002C2E51" w:rsidP="00C165F1">
      <w:pPr>
        <w:spacing w:line="360" w:lineRule="auto"/>
        <w:ind w:right="-285"/>
        <w:rPr>
          <w:rFonts w:ascii="Arial" w:eastAsia="Times New Roman" w:hAnsi="Arial" w:cs="Arial"/>
          <w:b/>
          <w:color w:val="00000A"/>
          <w:sz w:val="20"/>
          <w:szCs w:val="20"/>
          <w:u w:val="single"/>
        </w:rPr>
      </w:pPr>
    </w:p>
    <w:p w14:paraId="495A14BC" w14:textId="77777777" w:rsidR="002C2E51" w:rsidRDefault="002C2E51" w:rsidP="00C165F1">
      <w:pPr>
        <w:spacing w:line="360" w:lineRule="auto"/>
        <w:ind w:right="-285"/>
        <w:rPr>
          <w:rFonts w:ascii="Arial" w:eastAsia="Times New Roman" w:hAnsi="Arial" w:cs="Arial"/>
          <w:b/>
          <w:color w:val="00000A"/>
          <w:sz w:val="20"/>
          <w:szCs w:val="20"/>
          <w:u w:val="single"/>
        </w:rPr>
      </w:pPr>
    </w:p>
    <w:p w14:paraId="13697D41" w14:textId="77777777" w:rsidR="002C2E51" w:rsidRDefault="002C2E51" w:rsidP="00C165F1">
      <w:pPr>
        <w:spacing w:line="360" w:lineRule="auto"/>
        <w:ind w:right="-285"/>
        <w:rPr>
          <w:rFonts w:ascii="Arial" w:eastAsia="Times New Roman" w:hAnsi="Arial" w:cs="Arial"/>
          <w:b/>
          <w:color w:val="00000A"/>
          <w:sz w:val="20"/>
          <w:szCs w:val="20"/>
          <w:u w:val="single"/>
        </w:rPr>
      </w:pPr>
    </w:p>
    <w:p w14:paraId="292AB541" w14:textId="77777777" w:rsidR="002C2E51" w:rsidRDefault="002C2E51" w:rsidP="00C165F1">
      <w:pPr>
        <w:spacing w:line="360" w:lineRule="auto"/>
        <w:ind w:right="-285"/>
        <w:rPr>
          <w:rFonts w:ascii="Arial" w:eastAsia="Times New Roman" w:hAnsi="Arial" w:cs="Arial"/>
          <w:b/>
          <w:color w:val="00000A"/>
          <w:sz w:val="20"/>
          <w:szCs w:val="20"/>
          <w:u w:val="single"/>
        </w:rPr>
      </w:pPr>
    </w:p>
    <w:p w14:paraId="2E205744" w14:textId="77777777" w:rsidR="002C2E51" w:rsidRDefault="002C2E51" w:rsidP="00C165F1">
      <w:pPr>
        <w:spacing w:line="360" w:lineRule="auto"/>
        <w:ind w:right="-285"/>
        <w:rPr>
          <w:rFonts w:ascii="Arial" w:eastAsia="Times New Roman" w:hAnsi="Arial" w:cs="Arial"/>
          <w:b/>
          <w:color w:val="00000A"/>
          <w:sz w:val="20"/>
          <w:szCs w:val="20"/>
          <w:u w:val="single"/>
        </w:rPr>
      </w:pPr>
    </w:p>
    <w:p w14:paraId="5F1451BC" w14:textId="77777777" w:rsidR="002C2E51" w:rsidRDefault="002C2E51" w:rsidP="00C165F1">
      <w:pPr>
        <w:spacing w:line="360" w:lineRule="auto"/>
        <w:ind w:right="-285"/>
        <w:rPr>
          <w:rFonts w:ascii="Arial" w:eastAsia="Times New Roman" w:hAnsi="Arial" w:cs="Arial"/>
          <w:b/>
          <w:color w:val="00000A"/>
          <w:sz w:val="20"/>
          <w:szCs w:val="20"/>
          <w:u w:val="single"/>
        </w:rPr>
      </w:pPr>
    </w:p>
    <w:p w14:paraId="285B37D5" w14:textId="77777777" w:rsidR="002C2E51" w:rsidRDefault="002C2E51" w:rsidP="00C165F1">
      <w:pPr>
        <w:spacing w:line="360" w:lineRule="auto"/>
        <w:ind w:right="-285"/>
        <w:rPr>
          <w:rFonts w:ascii="Arial" w:eastAsia="Times New Roman" w:hAnsi="Arial" w:cs="Arial"/>
          <w:b/>
          <w:color w:val="00000A"/>
          <w:sz w:val="20"/>
          <w:szCs w:val="20"/>
          <w:u w:val="single"/>
        </w:rPr>
      </w:pPr>
    </w:p>
    <w:p w14:paraId="2E8844C3" w14:textId="77777777" w:rsidR="002C2E51" w:rsidRDefault="002C2E51" w:rsidP="00C165F1">
      <w:pPr>
        <w:spacing w:line="360" w:lineRule="auto"/>
        <w:ind w:right="-285"/>
        <w:rPr>
          <w:rFonts w:ascii="Arial" w:eastAsia="Times New Roman" w:hAnsi="Arial" w:cs="Arial"/>
          <w:b/>
          <w:color w:val="00000A"/>
          <w:sz w:val="20"/>
          <w:szCs w:val="20"/>
          <w:u w:val="single"/>
        </w:rPr>
      </w:pPr>
    </w:p>
    <w:p w14:paraId="12E60595" w14:textId="77777777" w:rsidR="002C2E51" w:rsidRDefault="002C2E51" w:rsidP="00C165F1">
      <w:pPr>
        <w:spacing w:line="360" w:lineRule="auto"/>
        <w:ind w:right="-285"/>
        <w:rPr>
          <w:rFonts w:ascii="Arial" w:eastAsia="Times New Roman" w:hAnsi="Arial" w:cs="Arial"/>
          <w:b/>
          <w:color w:val="00000A"/>
          <w:sz w:val="20"/>
          <w:szCs w:val="20"/>
          <w:u w:val="single"/>
        </w:rPr>
      </w:pPr>
    </w:p>
    <w:p w14:paraId="0DC23D84" w14:textId="77777777" w:rsidR="002C2E51" w:rsidRDefault="002C2E51" w:rsidP="00C165F1">
      <w:pPr>
        <w:spacing w:line="360" w:lineRule="auto"/>
        <w:ind w:right="-285"/>
        <w:rPr>
          <w:rFonts w:ascii="Arial" w:eastAsia="Times New Roman" w:hAnsi="Arial" w:cs="Arial"/>
          <w:b/>
          <w:color w:val="00000A"/>
          <w:sz w:val="20"/>
          <w:szCs w:val="20"/>
          <w:u w:val="single"/>
        </w:rPr>
      </w:pPr>
    </w:p>
    <w:p w14:paraId="034338C5" w14:textId="77777777" w:rsidR="002C2E51" w:rsidRDefault="002C2E51" w:rsidP="00C165F1">
      <w:pPr>
        <w:spacing w:line="360" w:lineRule="auto"/>
        <w:ind w:right="-285"/>
        <w:rPr>
          <w:rFonts w:ascii="Arial" w:eastAsia="Times New Roman" w:hAnsi="Arial" w:cs="Arial"/>
          <w:b/>
          <w:color w:val="00000A"/>
          <w:sz w:val="20"/>
          <w:szCs w:val="20"/>
          <w:u w:val="single"/>
        </w:rPr>
      </w:pPr>
    </w:p>
    <w:p w14:paraId="363F2191" w14:textId="77777777" w:rsidR="002C2E51" w:rsidRDefault="002C2E51" w:rsidP="00C165F1">
      <w:pPr>
        <w:spacing w:line="360" w:lineRule="auto"/>
        <w:ind w:right="-285"/>
        <w:rPr>
          <w:rFonts w:ascii="Arial" w:eastAsia="Times New Roman" w:hAnsi="Arial" w:cs="Arial"/>
          <w:b/>
          <w:color w:val="00000A"/>
          <w:sz w:val="20"/>
          <w:szCs w:val="20"/>
          <w:u w:val="single"/>
        </w:rPr>
      </w:pPr>
    </w:p>
    <w:p w14:paraId="41489287" w14:textId="39762D2E" w:rsidR="00194C5D" w:rsidRDefault="00194C5D" w:rsidP="006B35B4">
      <w:pPr>
        <w:spacing w:line="360" w:lineRule="auto"/>
        <w:ind w:right="-285"/>
        <w:jc w:val="center"/>
        <w:rPr>
          <w:rFonts w:ascii="Arial" w:eastAsia="Times New Roman" w:hAnsi="Arial" w:cs="Arial"/>
          <w:b/>
          <w:color w:val="00000A"/>
          <w:sz w:val="20"/>
          <w:szCs w:val="20"/>
          <w:u w:val="single"/>
        </w:rPr>
      </w:pPr>
      <w:r w:rsidRPr="00803B0F">
        <w:rPr>
          <w:rFonts w:ascii="Arial" w:eastAsia="Times New Roman" w:hAnsi="Arial" w:cs="Arial"/>
          <w:b/>
          <w:color w:val="00000A"/>
          <w:sz w:val="20"/>
          <w:szCs w:val="20"/>
          <w:u w:val="single"/>
        </w:rPr>
        <w:lastRenderedPageBreak/>
        <w:t xml:space="preserve">ANEXO </w:t>
      </w:r>
      <w:r w:rsidR="00E01D5F">
        <w:rPr>
          <w:rFonts w:ascii="Arial" w:eastAsia="Times New Roman" w:hAnsi="Arial" w:cs="Arial"/>
          <w:b/>
          <w:color w:val="00000A"/>
          <w:sz w:val="20"/>
          <w:szCs w:val="20"/>
          <w:u w:val="single"/>
        </w:rPr>
        <w:t>VI</w:t>
      </w:r>
    </w:p>
    <w:p w14:paraId="6BE6E23F" w14:textId="77777777" w:rsidR="00B0452E" w:rsidRPr="00803B0F" w:rsidRDefault="00B0452E" w:rsidP="006B35B4">
      <w:pPr>
        <w:spacing w:line="360" w:lineRule="auto"/>
        <w:ind w:right="-285"/>
        <w:jc w:val="center"/>
        <w:rPr>
          <w:rFonts w:ascii="Arial" w:eastAsia="DejaVu Sans" w:hAnsi="Arial" w:cs="Arial"/>
          <w:color w:val="00000A"/>
          <w:sz w:val="20"/>
          <w:szCs w:val="20"/>
        </w:rPr>
      </w:pPr>
    </w:p>
    <w:p w14:paraId="22573CA1" w14:textId="75EF54AB" w:rsidR="00194C5D" w:rsidRPr="00803B0F" w:rsidRDefault="00194C5D" w:rsidP="00803B0F">
      <w:pPr>
        <w:keepNext/>
        <w:spacing w:line="360" w:lineRule="auto"/>
        <w:ind w:right="-285"/>
        <w:jc w:val="center"/>
        <w:rPr>
          <w:rFonts w:ascii="Arial" w:eastAsia="Times New Roman" w:hAnsi="Arial" w:cs="Arial"/>
          <w:b/>
          <w:color w:val="00000A"/>
          <w:sz w:val="20"/>
          <w:szCs w:val="20"/>
          <w:u w:val="single"/>
        </w:rPr>
      </w:pPr>
      <w:r w:rsidRPr="00803B0F">
        <w:rPr>
          <w:rFonts w:ascii="Arial" w:eastAsia="DejaVu Sans" w:hAnsi="Arial" w:cs="Arial"/>
          <w:b/>
          <w:color w:val="00000A"/>
          <w:sz w:val="20"/>
          <w:szCs w:val="20"/>
          <w:u w:val="single"/>
        </w:rPr>
        <w:t>PROPOSTA COMERCIAL - (MODELO)</w:t>
      </w:r>
    </w:p>
    <w:p w14:paraId="07BDBA1E" w14:textId="7D461A52" w:rsidR="00194C5D" w:rsidRPr="00803B0F" w:rsidRDefault="00D83FE5" w:rsidP="00803B0F">
      <w:pPr>
        <w:spacing w:line="360" w:lineRule="auto"/>
        <w:ind w:right="-285"/>
        <w:jc w:val="center"/>
        <w:rPr>
          <w:rFonts w:ascii="Arial" w:eastAsia="Times New Roman" w:hAnsi="Arial" w:cs="Arial"/>
          <w:color w:val="00000A"/>
          <w:sz w:val="20"/>
          <w:szCs w:val="20"/>
        </w:rPr>
      </w:pPr>
      <w:r>
        <w:rPr>
          <w:rFonts w:ascii="Arial" w:eastAsia="Times New Roman" w:hAnsi="Arial" w:cs="Arial"/>
          <w:b/>
          <w:bCs/>
          <w:color w:val="00000A"/>
          <w:sz w:val="20"/>
          <w:szCs w:val="20"/>
          <w:u w:val="single"/>
        </w:rPr>
        <w:t>CONCORRÊNCIA</w:t>
      </w:r>
      <w:r w:rsidR="00194C5D" w:rsidRPr="00803B0F">
        <w:rPr>
          <w:rFonts w:ascii="Arial" w:eastAsia="Times New Roman" w:hAnsi="Arial" w:cs="Arial"/>
          <w:b/>
          <w:bCs/>
          <w:color w:val="00000A"/>
          <w:sz w:val="20"/>
          <w:szCs w:val="20"/>
          <w:u w:val="single"/>
        </w:rPr>
        <w:t xml:space="preserve"> ELETRÔNIC</w:t>
      </w:r>
      <w:r>
        <w:rPr>
          <w:rFonts w:ascii="Arial" w:eastAsia="Times New Roman" w:hAnsi="Arial" w:cs="Arial"/>
          <w:b/>
          <w:bCs/>
          <w:color w:val="00000A"/>
          <w:sz w:val="20"/>
          <w:szCs w:val="20"/>
          <w:u w:val="single"/>
        </w:rPr>
        <w:t>A</w:t>
      </w:r>
      <w:r w:rsidR="00194C5D" w:rsidRPr="00803B0F">
        <w:rPr>
          <w:rFonts w:ascii="Arial" w:eastAsia="Times New Roman" w:hAnsi="Arial" w:cs="Arial"/>
          <w:b/>
          <w:bCs/>
          <w:color w:val="00000A"/>
          <w:sz w:val="20"/>
          <w:szCs w:val="20"/>
          <w:u w:val="single"/>
        </w:rPr>
        <w:t xml:space="preserve"> Nº 0</w:t>
      </w:r>
      <w:r>
        <w:rPr>
          <w:rFonts w:ascii="Arial" w:eastAsia="Times New Roman" w:hAnsi="Arial" w:cs="Arial"/>
          <w:b/>
          <w:bCs/>
          <w:color w:val="00000A"/>
          <w:sz w:val="20"/>
          <w:szCs w:val="20"/>
          <w:u w:val="single"/>
        </w:rPr>
        <w:t>0</w:t>
      </w:r>
      <w:r w:rsidR="00B029E9">
        <w:rPr>
          <w:rFonts w:ascii="Arial" w:eastAsia="Times New Roman" w:hAnsi="Arial" w:cs="Arial"/>
          <w:b/>
          <w:bCs/>
          <w:color w:val="00000A"/>
          <w:sz w:val="20"/>
          <w:szCs w:val="20"/>
          <w:u w:val="single"/>
        </w:rPr>
        <w:t>2</w:t>
      </w:r>
      <w:r w:rsidR="00194C5D" w:rsidRPr="00803B0F">
        <w:rPr>
          <w:rFonts w:ascii="Arial" w:eastAsia="Times New Roman" w:hAnsi="Arial" w:cs="Arial"/>
          <w:b/>
          <w:bCs/>
          <w:color w:val="00000A"/>
          <w:sz w:val="20"/>
          <w:szCs w:val="20"/>
          <w:u w:val="single"/>
        </w:rPr>
        <w:t>/202</w:t>
      </w:r>
      <w:r w:rsidR="00B029E9">
        <w:rPr>
          <w:rFonts w:ascii="Arial" w:eastAsia="Times New Roman" w:hAnsi="Arial" w:cs="Arial"/>
          <w:b/>
          <w:bCs/>
          <w:color w:val="00000A"/>
          <w:sz w:val="20"/>
          <w:szCs w:val="20"/>
          <w:u w:val="single"/>
        </w:rPr>
        <w:t>5</w:t>
      </w:r>
    </w:p>
    <w:p w14:paraId="1499CB45" w14:textId="77777777" w:rsidR="00194C5D" w:rsidRPr="00803B0F" w:rsidRDefault="00194C5D" w:rsidP="00803B0F">
      <w:pPr>
        <w:spacing w:line="200" w:lineRule="atLeast"/>
        <w:ind w:right="-285"/>
        <w:jc w:val="center"/>
        <w:rPr>
          <w:rFonts w:ascii="Arial" w:eastAsia="Times New Roman" w:hAnsi="Arial" w:cs="Arial"/>
          <w:b/>
          <w:bCs/>
          <w:color w:val="00000A"/>
          <w:sz w:val="20"/>
          <w:szCs w:val="20"/>
          <w:u w:val="single"/>
        </w:rPr>
      </w:pPr>
    </w:p>
    <w:p w14:paraId="6B17DCA6" w14:textId="77777777" w:rsidR="00194C5D" w:rsidRDefault="00194C5D" w:rsidP="00803B0F">
      <w:pPr>
        <w:spacing w:line="200" w:lineRule="atLeast"/>
        <w:ind w:right="-285"/>
        <w:rPr>
          <w:rFonts w:ascii="Arial" w:eastAsia="Times New Roman" w:hAnsi="Arial" w:cs="Arial"/>
          <w:b/>
          <w:bCs/>
          <w:color w:val="00000A"/>
          <w:sz w:val="20"/>
          <w:szCs w:val="20"/>
          <w:u w:val="single"/>
        </w:rPr>
      </w:pPr>
    </w:p>
    <w:p w14:paraId="104732A2" w14:textId="77777777" w:rsidR="00B0452E" w:rsidRDefault="00B0452E" w:rsidP="00803B0F">
      <w:pPr>
        <w:spacing w:line="200" w:lineRule="atLeast"/>
        <w:ind w:right="-285"/>
        <w:rPr>
          <w:rFonts w:ascii="Arial" w:eastAsia="Times New Roman" w:hAnsi="Arial" w:cs="Arial"/>
          <w:b/>
          <w:bCs/>
          <w:color w:val="00000A"/>
          <w:sz w:val="20"/>
          <w:szCs w:val="20"/>
          <w:u w:val="single"/>
        </w:rPr>
      </w:pPr>
    </w:p>
    <w:p w14:paraId="1DD2D564" w14:textId="77777777" w:rsidR="00B0452E" w:rsidRPr="00803B0F" w:rsidRDefault="00B0452E" w:rsidP="00803B0F">
      <w:pPr>
        <w:spacing w:line="200" w:lineRule="atLeast"/>
        <w:ind w:right="-285"/>
        <w:rPr>
          <w:rFonts w:ascii="Arial" w:eastAsia="Times New Roman" w:hAnsi="Arial" w:cs="Arial"/>
          <w:b/>
          <w:bCs/>
          <w:color w:val="00000A"/>
          <w:sz w:val="20"/>
          <w:szCs w:val="20"/>
          <w:u w:val="single"/>
        </w:rPr>
      </w:pPr>
    </w:p>
    <w:p w14:paraId="0D78AA31" w14:textId="77777777" w:rsidR="00194C5D" w:rsidRPr="00803B0F" w:rsidRDefault="00194C5D" w:rsidP="00803B0F">
      <w:pPr>
        <w:tabs>
          <w:tab w:val="left" w:pos="0"/>
          <w:tab w:val="center" w:pos="4252"/>
          <w:tab w:val="center" w:pos="4419"/>
          <w:tab w:val="right" w:pos="8504"/>
          <w:tab w:val="right" w:pos="8838"/>
        </w:tabs>
        <w:spacing w:line="200" w:lineRule="atLeast"/>
        <w:ind w:right="-285"/>
        <w:rPr>
          <w:rFonts w:ascii="Arial" w:eastAsia="Times New Roman" w:hAnsi="Arial" w:cs="Arial"/>
          <w:color w:val="00000A"/>
          <w:sz w:val="20"/>
          <w:szCs w:val="20"/>
        </w:rPr>
      </w:pPr>
      <w:r w:rsidRPr="00803B0F">
        <w:rPr>
          <w:rFonts w:ascii="Arial" w:eastAsia="Times New Roman" w:hAnsi="Arial" w:cs="Arial"/>
          <w:b/>
          <w:bCs/>
          <w:color w:val="00000A"/>
          <w:sz w:val="20"/>
          <w:szCs w:val="20"/>
        </w:rPr>
        <w:t>Razão Social da Proponente:</w:t>
      </w:r>
      <w:r w:rsidRPr="00803B0F">
        <w:rPr>
          <w:rFonts w:ascii="Arial" w:eastAsia="Times New Roman" w:hAnsi="Arial" w:cs="Arial"/>
          <w:color w:val="00000A"/>
          <w:sz w:val="20"/>
          <w:szCs w:val="20"/>
        </w:rPr>
        <w:t>________________________________________________________</w:t>
      </w:r>
    </w:p>
    <w:p w14:paraId="6925E434" w14:textId="77777777" w:rsidR="00194C5D" w:rsidRPr="00803B0F" w:rsidRDefault="00194C5D" w:rsidP="00803B0F">
      <w:pPr>
        <w:tabs>
          <w:tab w:val="left" w:pos="0"/>
          <w:tab w:val="center" w:pos="4252"/>
          <w:tab w:val="center" w:pos="4419"/>
          <w:tab w:val="right" w:pos="8504"/>
          <w:tab w:val="right" w:pos="8838"/>
        </w:tabs>
        <w:spacing w:line="200" w:lineRule="atLeast"/>
        <w:ind w:right="-285"/>
        <w:rPr>
          <w:rFonts w:ascii="Arial" w:eastAsia="Times New Roman" w:hAnsi="Arial" w:cs="Arial"/>
          <w:color w:val="00000A"/>
          <w:sz w:val="20"/>
          <w:szCs w:val="20"/>
        </w:rPr>
      </w:pPr>
    </w:p>
    <w:p w14:paraId="6DB086E3" w14:textId="77777777" w:rsidR="00194C5D" w:rsidRPr="00803B0F" w:rsidRDefault="00194C5D" w:rsidP="00803B0F">
      <w:pPr>
        <w:tabs>
          <w:tab w:val="left" w:pos="0"/>
          <w:tab w:val="center" w:pos="4252"/>
          <w:tab w:val="center" w:pos="4419"/>
          <w:tab w:val="right" w:pos="8504"/>
          <w:tab w:val="right" w:pos="8838"/>
        </w:tabs>
        <w:spacing w:line="200" w:lineRule="atLeast"/>
        <w:ind w:right="-285"/>
        <w:rPr>
          <w:rFonts w:ascii="Arial" w:eastAsia="Times New Roman" w:hAnsi="Arial" w:cs="Arial"/>
          <w:color w:val="00000A"/>
          <w:sz w:val="20"/>
          <w:szCs w:val="20"/>
        </w:rPr>
      </w:pPr>
      <w:r w:rsidRPr="00803B0F">
        <w:rPr>
          <w:rFonts w:ascii="Arial" w:eastAsia="Times New Roman" w:hAnsi="Arial" w:cs="Arial"/>
          <w:b/>
          <w:bCs/>
          <w:color w:val="00000A"/>
          <w:sz w:val="20"/>
          <w:szCs w:val="20"/>
        </w:rPr>
        <w:t>Endereço Completo:</w:t>
      </w:r>
      <w:r w:rsidRPr="00803B0F">
        <w:rPr>
          <w:rFonts w:ascii="Arial" w:eastAsia="Times New Roman" w:hAnsi="Arial" w:cs="Arial"/>
          <w:color w:val="00000A"/>
          <w:sz w:val="20"/>
          <w:szCs w:val="20"/>
        </w:rPr>
        <w:t>_______________________________________________________________</w:t>
      </w:r>
    </w:p>
    <w:p w14:paraId="2833B72A" w14:textId="77777777" w:rsidR="00194C5D" w:rsidRPr="00803B0F" w:rsidRDefault="00194C5D" w:rsidP="00803B0F">
      <w:pPr>
        <w:tabs>
          <w:tab w:val="left" w:pos="345"/>
          <w:tab w:val="center" w:pos="4252"/>
          <w:tab w:val="center" w:pos="4419"/>
          <w:tab w:val="right" w:pos="8504"/>
          <w:tab w:val="right" w:pos="8838"/>
        </w:tabs>
        <w:spacing w:line="200" w:lineRule="atLeast"/>
        <w:ind w:right="-285"/>
        <w:rPr>
          <w:rFonts w:ascii="Arial" w:eastAsia="Times New Roman" w:hAnsi="Arial" w:cs="Arial"/>
          <w:b/>
          <w:bCs/>
          <w:color w:val="00000A"/>
          <w:sz w:val="20"/>
          <w:szCs w:val="20"/>
        </w:rPr>
      </w:pPr>
    </w:p>
    <w:p w14:paraId="6306941B" w14:textId="77777777" w:rsidR="00194C5D" w:rsidRPr="00803B0F" w:rsidRDefault="00194C5D" w:rsidP="00803B0F">
      <w:pPr>
        <w:tabs>
          <w:tab w:val="left" w:pos="345"/>
          <w:tab w:val="center" w:pos="4252"/>
          <w:tab w:val="center" w:pos="4419"/>
          <w:tab w:val="right" w:pos="8504"/>
          <w:tab w:val="right" w:pos="8838"/>
        </w:tabs>
        <w:spacing w:line="200" w:lineRule="atLeast"/>
        <w:ind w:right="-285"/>
        <w:rPr>
          <w:rFonts w:ascii="Arial" w:eastAsia="Times New Roman" w:hAnsi="Arial" w:cs="Arial"/>
          <w:color w:val="00000A"/>
          <w:sz w:val="20"/>
          <w:szCs w:val="20"/>
        </w:rPr>
      </w:pPr>
      <w:r w:rsidRPr="00803B0F">
        <w:rPr>
          <w:rFonts w:ascii="Arial" w:eastAsia="Times New Roman" w:hAnsi="Arial" w:cs="Arial"/>
          <w:b/>
          <w:bCs/>
          <w:color w:val="00000A"/>
          <w:sz w:val="20"/>
          <w:szCs w:val="20"/>
        </w:rPr>
        <w:t>Telefone:</w:t>
      </w:r>
      <w:r w:rsidRPr="00803B0F">
        <w:rPr>
          <w:rFonts w:ascii="Arial" w:eastAsia="Times New Roman" w:hAnsi="Arial" w:cs="Arial"/>
          <w:color w:val="00000A"/>
          <w:sz w:val="20"/>
          <w:szCs w:val="20"/>
        </w:rPr>
        <w:t>_____________________________ E-mail:  _____________________________________</w:t>
      </w:r>
    </w:p>
    <w:p w14:paraId="7DDF86FE" w14:textId="77777777" w:rsidR="00194C5D" w:rsidRPr="00803B0F" w:rsidRDefault="00194C5D" w:rsidP="00803B0F">
      <w:pPr>
        <w:tabs>
          <w:tab w:val="left" w:pos="0"/>
          <w:tab w:val="center" w:pos="4252"/>
          <w:tab w:val="center" w:pos="4419"/>
          <w:tab w:val="right" w:pos="8504"/>
          <w:tab w:val="right" w:pos="8838"/>
        </w:tabs>
        <w:spacing w:line="200" w:lineRule="atLeast"/>
        <w:ind w:right="-285"/>
        <w:rPr>
          <w:rFonts w:ascii="Arial" w:eastAsia="Times New Roman" w:hAnsi="Arial" w:cs="Arial"/>
          <w:color w:val="00000A"/>
          <w:sz w:val="20"/>
          <w:szCs w:val="20"/>
        </w:rPr>
      </w:pPr>
    </w:p>
    <w:p w14:paraId="034AC3A6" w14:textId="77777777" w:rsidR="00194C5D" w:rsidRPr="00803B0F" w:rsidRDefault="00194C5D" w:rsidP="00803B0F">
      <w:pPr>
        <w:tabs>
          <w:tab w:val="left" w:pos="0"/>
          <w:tab w:val="center" w:pos="4252"/>
          <w:tab w:val="center" w:pos="4419"/>
          <w:tab w:val="right" w:pos="8504"/>
          <w:tab w:val="right" w:pos="8838"/>
        </w:tabs>
        <w:spacing w:line="200" w:lineRule="atLeast"/>
        <w:ind w:right="-285"/>
        <w:rPr>
          <w:rFonts w:ascii="Arial" w:eastAsia="Times New Roman" w:hAnsi="Arial" w:cs="Arial"/>
          <w:color w:val="00000A"/>
          <w:sz w:val="20"/>
          <w:szCs w:val="20"/>
        </w:rPr>
      </w:pPr>
      <w:r w:rsidRPr="00803B0F">
        <w:rPr>
          <w:rFonts w:ascii="Arial" w:eastAsia="Times New Roman" w:hAnsi="Arial" w:cs="Arial"/>
          <w:b/>
          <w:bCs/>
          <w:color w:val="00000A"/>
          <w:sz w:val="20"/>
          <w:szCs w:val="20"/>
        </w:rPr>
        <w:t>CNPJ:</w:t>
      </w:r>
      <w:r w:rsidRPr="00803B0F">
        <w:rPr>
          <w:rFonts w:ascii="Arial" w:eastAsia="Times New Roman" w:hAnsi="Arial" w:cs="Arial"/>
          <w:color w:val="00000A"/>
          <w:sz w:val="20"/>
          <w:szCs w:val="20"/>
        </w:rPr>
        <w:t>____________________________________________________________________________</w:t>
      </w:r>
    </w:p>
    <w:p w14:paraId="66407711" w14:textId="77777777" w:rsidR="00194C5D" w:rsidRPr="00803B0F" w:rsidRDefault="00194C5D" w:rsidP="00803B0F">
      <w:pPr>
        <w:tabs>
          <w:tab w:val="left" w:pos="0"/>
          <w:tab w:val="center" w:pos="4252"/>
          <w:tab w:val="center" w:pos="4419"/>
          <w:tab w:val="right" w:pos="8504"/>
          <w:tab w:val="right" w:pos="8838"/>
        </w:tabs>
        <w:spacing w:line="200" w:lineRule="atLeast"/>
        <w:ind w:right="-285"/>
        <w:rPr>
          <w:rFonts w:ascii="Arial" w:eastAsia="Times New Roman" w:hAnsi="Arial" w:cs="Arial"/>
          <w:color w:val="00000A"/>
          <w:sz w:val="20"/>
          <w:szCs w:val="20"/>
        </w:rPr>
      </w:pPr>
    </w:p>
    <w:p w14:paraId="5224B71F" w14:textId="77777777" w:rsidR="00194C5D" w:rsidRPr="00803B0F" w:rsidRDefault="00194C5D" w:rsidP="00803B0F">
      <w:pPr>
        <w:tabs>
          <w:tab w:val="left" w:pos="0"/>
          <w:tab w:val="center" w:pos="4252"/>
          <w:tab w:val="center" w:pos="4419"/>
          <w:tab w:val="right" w:pos="8504"/>
          <w:tab w:val="right" w:pos="8838"/>
        </w:tabs>
        <w:spacing w:line="200" w:lineRule="atLeast"/>
        <w:ind w:right="-285"/>
        <w:rPr>
          <w:rFonts w:ascii="Arial" w:eastAsia="Times New Roman" w:hAnsi="Arial" w:cs="Arial"/>
          <w:color w:val="00000A"/>
          <w:sz w:val="20"/>
          <w:szCs w:val="20"/>
        </w:rPr>
      </w:pPr>
      <w:r w:rsidRPr="00803B0F">
        <w:rPr>
          <w:rFonts w:ascii="Arial" w:eastAsia="Times New Roman" w:hAnsi="Arial" w:cs="Arial"/>
          <w:b/>
          <w:bCs/>
          <w:color w:val="00000A"/>
          <w:sz w:val="20"/>
          <w:szCs w:val="20"/>
        </w:rPr>
        <w:t>Inscr. Estadual:</w:t>
      </w:r>
      <w:r w:rsidRPr="00803B0F">
        <w:rPr>
          <w:rFonts w:ascii="Arial" w:eastAsia="Times New Roman" w:hAnsi="Arial" w:cs="Arial"/>
          <w:color w:val="00000A"/>
          <w:sz w:val="20"/>
          <w:szCs w:val="20"/>
        </w:rPr>
        <w:t>____________________________ Inscr. Municipal: __________________________</w:t>
      </w:r>
    </w:p>
    <w:p w14:paraId="6591F8FA" w14:textId="77777777" w:rsidR="00194C5D" w:rsidRPr="00803B0F" w:rsidRDefault="00194C5D" w:rsidP="00803B0F">
      <w:pPr>
        <w:tabs>
          <w:tab w:val="left" w:pos="0"/>
          <w:tab w:val="center" w:pos="4252"/>
          <w:tab w:val="center" w:pos="4419"/>
          <w:tab w:val="right" w:pos="8504"/>
          <w:tab w:val="right" w:pos="8838"/>
        </w:tabs>
        <w:spacing w:line="200" w:lineRule="atLeast"/>
        <w:ind w:right="-285"/>
        <w:rPr>
          <w:rFonts w:ascii="Arial" w:eastAsia="Times New Roman" w:hAnsi="Arial" w:cs="Arial"/>
          <w:b/>
          <w:bCs/>
          <w:color w:val="00000A"/>
          <w:sz w:val="20"/>
          <w:szCs w:val="20"/>
        </w:rPr>
      </w:pPr>
    </w:p>
    <w:p w14:paraId="2C096B0F" w14:textId="77777777" w:rsidR="00194C5D" w:rsidRPr="00803B0F" w:rsidRDefault="00194C5D" w:rsidP="00803B0F">
      <w:pPr>
        <w:ind w:right="-285"/>
        <w:rPr>
          <w:rFonts w:ascii="Arial" w:eastAsia="Times New Roman" w:hAnsi="Arial" w:cs="Arial"/>
          <w:color w:val="00000A"/>
          <w:sz w:val="20"/>
          <w:szCs w:val="20"/>
        </w:rPr>
      </w:pPr>
      <w:r w:rsidRPr="00803B0F">
        <w:rPr>
          <w:rFonts w:ascii="Arial" w:eastAsia="Times New Roman" w:hAnsi="Arial" w:cs="Arial"/>
          <w:b/>
          <w:bCs/>
          <w:color w:val="00000A"/>
          <w:sz w:val="20"/>
          <w:szCs w:val="20"/>
        </w:rPr>
        <w:t>1- OBJETO</w:t>
      </w:r>
    </w:p>
    <w:p w14:paraId="005CE8EF" w14:textId="77777777" w:rsidR="00194C5D" w:rsidRPr="00803B0F" w:rsidRDefault="00194C5D" w:rsidP="00803B0F">
      <w:pPr>
        <w:ind w:right="-285"/>
        <w:rPr>
          <w:rFonts w:ascii="Arial" w:eastAsia="Times New Roman" w:hAnsi="Arial" w:cs="Arial"/>
          <w:b/>
          <w:bCs/>
          <w:iCs/>
          <w:color w:val="00000A"/>
          <w:sz w:val="20"/>
          <w:szCs w:val="20"/>
        </w:rPr>
      </w:pPr>
    </w:p>
    <w:p w14:paraId="0760BB12" w14:textId="0091B19D" w:rsidR="00194C5D" w:rsidRPr="00803B0F" w:rsidRDefault="00194C5D" w:rsidP="00803B0F">
      <w:pPr>
        <w:ind w:right="-1"/>
        <w:jc w:val="both"/>
        <w:rPr>
          <w:rFonts w:ascii="Arial" w:eastAsia="Times New Roman" w:hAnsi="Arial" w:cs="Arial"/>
          <w:bCs/>
          <w:iCs/>
          <w:color w:val="00000A"/>
          <w:sz w:val="20"/>
          <w:szCs w:val="20"/>
        </w:rPr>
      </w:pPr>
      <w:r w:rsidRPr="00803B0F">
        <w:rPr>
          <w:rFonts w:ascii="Arial" w:eastAsia="Times New Roman" w:hAnsi="Arial" w:cs="Arial"/>
          <w:b/>
          <w:bCs/>
          <w:iCs/>
          <w:color w:val="00000A"/>
          <w:sz w:val="20"/>
          <w:szCs w:val="20"/>
        </w:rPr>
        <w:t xml:space="preserve">1.1- </w:t>
      </w:r>
      <w:r w:rsidR="00BF78E4">
        <w:rPr>
          <w:rFonts w:ascii="Arial" w:eastAsia="Times New Roman" w:hAnsi="Arial" w:cs="Arial"/>
          <w:b/>
          <w:bCs/>
          <w:iCs/>
          <w:color w:val="00000A"/>
          <w:sz w:val="20"/>
          <w:szCs w:val="20"/>
        </w:rPr>
        <w:t>C</w:t>
      </w:r>
      <w:r w:rsidR="00BF78E4" w:rsidRPr="00BF78E4">
        <w:rPr>
          <w:rFonts w:ascii="Arial" w:eastAsia="Times New Roman" w:hAnsi="Arial" w:cs="Arial"/>
          <w:b/>
          <w:bCs/>
          <w:iCs/>
          <w:color w:val="00000A"/>
          <w:sz w:val="20"/>
          <w:szCs w:val="20"/>
        </w:rPr>
        <w:t xml:space="preserve">ontratação </w:t>
      </w:r>
      <w:r w:rsidR="00FE72D6" w:rsidRPr="00FE72D6">
        <w:rPr>
          <w:rFonts w:ascii="Arial" w:eastAsia="Times New Roman" w:hAnsi="Arial" w:cs="Arial"/>
          <w:b/>
          <w:bCs/>
          <w:iCs/>
          <w:color w:val="00000A"/>
          <w:sz w:val="20"/>
          <w:szCs w:val="20"/>
        </w:rPr>
        <w:t>de empresa para a construção de Escola em Tempo Integral, com 13 (treze) salas, padrão FNDE, no Município de Comendador Levy Gasparian, para a Secretaria Municipal de Educação de Comendador Levy Gasparian/RJ</w:t>
      </w:r>
      <w:r w:rsidRPr="00803B0F">
        <w:rPr>
          <w:rFonts w:ascii="Arial" w:eastAsia="Times New Roman" w:hAnsi="Arial" w:cs="Arial"/>
          <w:bCs/>
          <w:iCs/>
          <w:color w:val="00000A"/>
          <w:sz w:val="20"/>
          <w:szCs w:val="20"/>
        </w:rPr>
        <w:t>.</w:t>
      </w:r>
    </w:p>
    <w:p w14:paraId="5F183DCC" w14:textId="77777777" w:rsidR="002D1227" w:rsidRDefault="002D1227" w:rsidP="00803B0F">
      <w:pPr>
        <w:ind w:right="-1"/>
        <w:jc w:val="both"/>
        <w:rPr>
          <w:rFonts w:ascii="Arial" w:eastAsia="Times New Roman" w:hAnsi="Arial" w:cs="Arial"/>
          <w:bCs/>
          <w:iCs/>
          <w:color w:val="00000A"/>
          <w:sz w:val="20"/>
          <w:szCs w:val="20"/>
        </w:rPr>
      </w:pPr>
    </w:p>
    <w:tbl>
      <w:tblPr>
        <w:tblStyle w:val="Tabelacomgrade"/>
        <w:tblW w:w="9639" w:type="dxa"/>
        <w:tblInd w:w="-5" w:type="dxa"/>
        <w:tblLook w:val="04A0" w:firstRow="1" w:lastRow="0" w:firstColumn="1" w:lastColumn="0" w:noHBand="0" w:noVBand="1"/>
      </w:tblPr>
      <w:tblGrid>
        <w:gridCol w:w="810"/>
        <w:gridCol w:w="4293"/>
        <w:gridCol w:w="1560"/>
        <w:gridCol w:w="1134"/>
        <w:gridCol w:w="1842"/>
      </w:tblGrid>
      <w:tr w:rsidR="00FE72D6" w14:paraId="437102DB" w14:textId="77777777" w:rsidTr="00B601F6">
        <w:tc>
          <w:tcPr>
            <w:tcW w:w="810" w:type="dxa"/>
            <w:shd w:val="clear" w:color="auto" w:fill="D9D9D9" w:themeFill="background1" w:themeFillShade="D9"/>
            <w:vAlign w:val="center"/>
          </w:tcPr>
          <w:p w14:paraId="254367F8" w14:textId="77777777" w:rsidR="00FE72D6" w:rsidRPr="001E6FD6" w:rsidRDefault="00FE72D6" w:rsidP="00B601F6">
            <w:pPr>
              <w:spacing w:before="120" w:after="120" w:line="276" w:lineRule="auto"/>
              <w:ind w:left="-113" w:right="-146"/>
              <w:jc w:val="center"/>
              <w:rPr>
                <w:rFonts w:ascii="Arial" w:hAnsi="Arial" w:cs="Arial"/>
                <w:b/>
                <w:bCs/>
                <w:sz w:val="20"/>
                <w:szCs w:val="20"/>
              </w:rPr>
            </w:pPr>
            <w:r w:rsidRPr="001E6FD6">
              <w:rPr>
                <w:rFonts w:ascii="Arial" w:hAnsi="Arial" w:cs="Arial"/>
                <w:b/>
                <w:bCs/>
                <w:sz w:val="20"/>
                <w:szCs w:val="20"/>
              </w:rPr>
              <w:t>ITEM</w:t>
            </w:r>
          </w:p>
        </w:tc>
        <w:tc>
          <w:tcPr>
            <w:tcW w:w="4293" w:type="dxa"/>
            <w:shd w:val="clear" w:color="auto" w:fill="D9D9D9" w:themeFill="background1" w:themeFillShade="D9"/>
          </w:tcPr>
          <w:p w14:paraId="25F84A98" w14:textId="77777777" w:rsidR="00FE72D6" w:rsidRDefault="00FE72D6" w:rsidP="00B601F6">
            <w:pPr>
              <w:spacing w:before="120" w:after="120" w:line="276" w:lineRule="auto"/>
              <w:ind w:left="-93"/>
              <w:jc w:val="center"/>
              <w:rPr>
                <w:rFonts w:ascii="Arial" w:hAnsi="Arial" w:cs="Arial"/>
                <w:b/>
                <w:bCs/>
                <w:sz w:val="20"/>
                <w:szCs w:val="20"/>
              </w:rPr>
            </w:pPr>
            <w:r w:rsidRPr="00F91F87">
              <w:rPr>
                <w:rFonts w:ascii="Arial" w:hAnsi="Arial" w:cs="Arial"/>
                <w:b/>
                <w:bCs/>
                <w:sz w:val="20"/>
                <w:szCs w:val="20"/>
              </w:rPr>
              <w:t>ESPECIFICAÇÃO</w:t>
            </w:r>
          </w:p>
        </w:tc>
        <w:tc>
          <w:tcPr>
            <w:tcW w:w="1560" w:type="dxa"/>
            <w:shd w:val="clear" w:color="auto" w:fill="D9D9D9" w:themeFill="background1" w:themeFillShade="D9"/>
            <w:vAlign w:val="center"/>
          </w:tcPr>
          <w:p w14:paraId="41527738" w14:textId="77777777" w:rsidR="00FE72D6" w:rsidRPr="001E6FD6" w:rsidRDefault="00FE72D6" w:rsidP="00B601F6">
            <w:pPr>
              <w:spacing w:before="120" w:after="120" w:line="276" w:lineRule="auto"/>
              <w:ind w:left="-93"/>
              <w:jc w:val="center"/>
              <w:rPr>
                <w:rFonts w:ascii="Arial" w:hAnsi="Arial" w:cs="Arial"/>
                <w:b/>
                <w:bCs/>
                <w:sz w:val="20"/>
                <w:szCs w:val="20"/>
              </w:rPr>
            </w:pPr>
            <w:r>
              <w:rPr>
                <w:rFonts w:ascii="Arial" w:hAnsi="Arial" w:cs="Arial"/>
                <w:b/>
                <w:bCs/>
                <w:sz w:val="20"/>
                <w:szCs w:val="20"/>
              </w:rPr>
              <w:t>QUANTIDADE</w:t>
            </w:r>
          </w:p>
        </w:tc>
        <w:tc>
          <w:tcPr>
            <w:tcW w:w="1134" w:type="dxa"/>
            <w:shd w:val="clear" w:color="auto" w:fill="D9D9D9" w:themeFill="background1" w:themeFillShade="D9"/>
            <w:vAlign w:val="center"/>
          </w:tcPr>
          <w:p w14:paraId="13B47C8F" w14:textId="77777777" w:rsidR="00FE72D6" w:rsidRPr="001E6FD6" w:rsidRDefault="00FE72D6" w:rsidP="00B601F6">
            <w:pPr>
              <w:spacing w:before="120" w:after="120" w:line="276" w:lineRule="auto"/>
              <w:ind w:left="-94"/>
              <w:jc w:val="center"/>
              <w:rPr>
                <w:rFonts w:ascii="Arial" w:hAnsi="Arial" w:cs="Arial"/>
                <w:b/>
                <w:bCs/>
                <w:sz w:val="20"/>
                <w:szCs w:val="20"/>
              </w:rPr>
            </w:pPr>
            <w:r w:rsidRPr="001E6FD6">
              <w:rPr>
                <w:rFonts w:ascii="Arial" w:hAnsi="Arial" w:cs="Arial"/>
                <w:b/>
                <w:bCs/>
                <w:sz w:val="20"/>
                <w:szCs w:val="20"/>
              </w:rPr>
              <w:t>UN</w:t>
            </w:r>
            <w:r>
              <w:rPr>
                <w:rFonts w:ascii="Arial" w:hAnsi="Arial" w:cs="Arial"/>
                <w:b/>
                <w:bCs/>
                <w:sz w:val="20"/>
                <w:szCs w:val="20"/>
              </w:rPr>
              <w:t>IDADE</w:t>
            </w:r>
          </w:p>
        </w:tc>
        <w:tc>
          <w:tcPr>
            <w:tcW w:w="1842" w:type="dxa"/>
            <w:shd w:val="clear" w:color="auto" w:fill="D9D9D9" w:themeFill="background1" w:themeFillShade="D9"/>
            <w:vAlign w:val="center"/>
          </w:tcPr>
          <w:p w14:paraId="0E1B2BEE" w14:textId="77777777" w:rsidR="00FE72D6" w:rsidRPr="001E6FD6" w:rsidRDefault="00FE72D6" w:rsidP="00B601F6">
            <w:pPr>
              <w:spacing w:before="120" w:after="120" w:line="276" w:lineRule="auto"/>
              <w:ind w:left="-101"/>
              <w:jc w:val="center"/>
              <w:rPr>
                <w:rFonts w:ascii="Arial" w:hAnsi="Arial" w:cs="Arial"/>
                <w:b/>
                <w:bCs/>
                <w:sz w:val="20"/>
                <w:szCs w:val="20"/>
              </w:rPr>
            </w:pPr>
            <w:r>
              <w:rPr>
                <w:rFonts w:ascii="Arial" w:hAnsi="Arial" w:cs="Arial"/>
                <w:b/>
                <w:bCs/>
                <w:sz w:val="20"/>
                <w:szCs w:val="20"/>
              </w:rPr>
              <w:t>VALOR TOTAL</w:t>
            </w:r>
          </w:p>
        </w:tc>
      </w:tr>
      <w:tr w:rsidR="00FE72D6" w14:paraId="337607E3" w14:textId="77777777" w:rsidTr="00B601F6">
        <w:tc>
          <w:tcPr>
            <w:tcW w:w="810" w:type="dxa"/>
            <w:vAlign w:val="center"/>
          </w:tcPr>
          <w:p w14:paraId="61876AA4" w14:textId="77777777" w:rsidR="00FE72D6" w:rsidRDefault="00FE72D6" w:rsidP="00B601F6">
            <w:pPr>
              <w:spacing w:before="120" w:after="120" w:line="276" w:lineRule="auto"/>
              <w:ind w:right="-146"/>
              <w:jc w:val="center"/>
              <w:rPr>
                <w:rFonts w:ascii="Arial" w:hAnsi="Arial" w:cs="Arial"/>
                <w:sz w:val="20"/>
                <w:szCs w:val="20"/>
              </w:rPr>
            </w:pPr>
            <w:r>
              <w:rPr>
                <w:rFonts w:ascii="Arial" w:hAnsi="Arial" w:cs="Arial"/>
                <w:sz w:val="20"/>
                <w:szCs w:val="20"/>
              </w:rPr>
              <w:t>01</w:t>
            </w:r>
          </w:p>
        </w:tc>
        <w:tc>
          <w:tcPr>
            <w:tcW w:w="4293" w:type="dxa"/>
          </w:tcPr>
          <w:p w14:paraId="231302AD" w14:textId="77777777" w:rsidR="00FE72D6" w:rsidRDefault="00FE72D6" w:rsidP="00B601F6">
            <w:pPr>
              <w:spacing w:before="120" w:after="120" w:line="276" w:lineRule="auto"/>
              <w:jc w:val="center"/>
              <w:rPr>
                <w:rFonts w:ascii="Arial" w:hAnsi="Arial" w:cs="Arial"/>
                <w:sz w:val="20"/>
                <w:szCs w:val="20"/>
              </w:rPr>
            </w:pPr>
            <w:r w:rsidRPr="00F91F87">
              <w:rPr>
                <w:rFonts w:ascii="Arial" w:hAnsi="Arial" w:cs="Arial"/>
                <w:sz w:val="20"/>
                <w:szCs w:val="20"/>
              </w:rPr>
              <w:t>Construção de Escola em Tempo Integral – 13 salas, no bairro Centro, Comendador Levy Gasparian/RJ - FNDE</w:t>
            </w:r>
          </w:p>
        </w:tc>
        <w:tc>
          <w:tcPr>
            <w:tcW w:w="1560" w:type="dxa"/>
            <w:vAlign w:val="center"/>
          </w:tcPr>
          <w:p w14:paraId="2B5A6C4F" w14:textId="77777777" w:rsidR="00FE72D6" w:rsidRDefault="00FE72D6" w:rsidP="00B601F6">
            <w:pPr>
              <w:spacing w:before="120" w:after="120" w:line="276" w:lineRule="auto"/>
              <w:jc w:val="center"/>
              <w:rPr>
                <w:rFonts w:ascii="Arial" w:hAnsi="Arial" w:cs="Arial"/>
                <w:sz w:val="20"/>
                <w:szCs w:val="20"/>
              </w:rPr>
            </w:pPr>
            <w:r>
              <w:rPr>
                <w:rFonts w:ascii="Arial" w:hAnsi="Arial" w:cs="Arial"/>
                <w:sz w:val="20"/>
                <w:szCs w:val="20"/>
              </w:rPr>
              <w:t>4112,50</w:t>
            </w:r>
          </w:p>
        </w:tc>
        <w:tc>
          <w:tcPr>
            <w:tcW w:w="1134" w:type="dxa"/>
            <w:vAlign w:val="center"/>
          </w:tcPr>
          <w:p w14:paraId="46F9D4C9" w14:textId="77777777" w:rsidR="00FE72D6" w:rsidRDefault="00FE72D6" w:rsidP="00B601F6">
            <w:pPr>
              <w:spacing w:before="120" w:after="120" w:line="276" w:lineRule="auto"/>
              <w:jc w:val="center"/>
              <w:rPr>
                <w:rFonts w:ascii="Arial" w:hAnsi="Arial" w:cs="Arial"/>
                <w:sz w:val="20"/>
                <w:szCs w:val="20"/>
              </w:rPr>
            </w:pPr>
            <w:r>
              <w:rPr>
                <w:rFonts w:ascii="Arial" w:hAnsi="Arial" w:cs="Arial"/>
                <w:sz w:val="20"/>
                <w:szCs w:val="20"/>
              </w:rPr>
              <w:t>M2</w:t>
            </w:r>
          </w:p>
        </w:tc>
        <w:tc>
          <w:tcPr>
            <w:tcW w:w="1842" w:type="dxa"/>
            <w:vAlign w:val="center"/>
          </w:tcPr>
          <w:p w14:paraId="796504CC" w14:textId="52195A05" w:rsidR="00FE72D6" w:rsidRDefault="00FE72D6" w:rsidP="00B601F6">
            <w:pPr>
              <w:spacing w:before="120" w:after="120" w:line="276" w:lineRule="auto"/>
              <w:jc w:val="center"/>
              <w:rPr>
                <w:rFonts w:ascii="Arial" w:hAnsi="Arial" w:cs="Arial"/>
                <w:sz w:val="20"/>
                <w:szCs w:val="20"/>
              </w:rPr>
            </w:pPr>
          </w:p>
        </w:tc>
      </w:tr>
    </w:tbl>
    <w:p w14:paraId="6AD07D70" w14:textId="77777777" w:rsidR="006B35B4" w:rsidRPr="00803B0F" w:rsidRDefault="006B35B4" w:rsidP="00803B0F">
      <w:pPr>
        <w:ind w:right="-1"/>
        <w:jc w:val="both"/>
        <w:rPr>
          <w:rFonts w:ascii="Arial" w:eastAsia="Times New Roman" w:hAnsi="Arial" w:cs="Arial"/>
          <w:bCs/>
          <w:iCs/>
          <w:color w:val="00000A"/>
          <w:sz w:val="20"/>
          <w:szCs w:val="20"/>
        </w:rPr>
      </w:pPr>
    </w:p>
    <w:p w14:paraId="0C149E09" w14:textId="77777777" w:rsidR="00194C5D" w:rsidRPr="00803B0F" w:rsidRDefault="00194C5D" w:rsidP="00803B0F">
      <w:pPr>
        <w:ind w:right="-285"/>
        <w:rPr>
          <w:rFonts w:ascii="Arial" w:eastAsia="Times New Roman" w:hAnsi="Arial" w:cs="Arial"/>
          <w:b/>
          <w:color w:val="00000A"/>
          <w:sz w:val="20"/>
          <w:szCs w:val="20"/>
        </w:rPr>
      </w:pPr>
    </w:p>
    <w:p w14:paraId="1F6B5299" w14:textId="0257DE2F" w:rsidR="0053399D" w:rsidRPr="00803B0F" w:rsidRDefault="00194C5D" w:rsidP="00803B0F">
      <w:pPr>
        <w:ind w:right="-285"/>
        <w:rPr>
          <w:rFonts w:ascii="Arial" w:eastAsia="Times New Roman" w:hAnsi="Arial" w:cs="Arial"/>
          <w:b/>
          <w:color w:val="00000A"/>
          <w:sz w:val="20"/>
          <w:szCs w:val="20"/>
        </w:rPr>
      </w:pPr>
      <w:r w:rsidRPr="00803B0F">
        <w:rPr>
          <w:rFonts w:ascii="Arial" w:eastAsia="Times New Roman" w:hAnsi="Arial" w:cs="Arial"/>
          <w:b/>
          <w:color w:val="00000A"/>
          <w:sz w:val="20"/>
          <w:szCs w:val="20"/>
        </w:rPr>
        <w:t>2- CONDIÇÕES PARA A PRESTAÇÃO DOS SERVIÇOS</w:t>
      </w:r>
    </w:p>
    <w:p w14:paraId="1D534E7C" w14:textId="77777777" w:rsidR="00755EA3" w:rsidRPr="00803B0F" w:rsidRDefault="00755EA3" w:rsidP="00803B0F">
      <w:pPr>
        <w:widowControl w:val="0"/>
        <w:autoSpaceDE w:val="0"/>
        <w:autoSpaceDN w:val="0"/>
        <w:rPr>
          <w:rFonts w:ascii="Arial" w:eastAsia="Cambria" w:hAnsi="Arial" w:cs="Arial"/>
          <w:sz w:val="20"/>
          <w:szCs w:val="20"/>
          <w:lang w:val="pt-PT" w:eastAsia="en-US"/>
        </w:rPr>
      </w:pPr>
    </w:p>
    <w:p w14:paraId="189665CC" w14:textId="2718F83B" w:rsidR="00B0452E" w:rsidRPr="00B0452E" w:rsidRDefault="00B0452E" w:rsidP="00B0452E">
      <w:pPr>
        <w:widowControl w:val="0"/>
        <w:autoSpaceDE w:val="0"/>
        <w:autoSpaceDN w:val="0"/>
        <w:spacing w:before="240" w:after="240"/>
        <w:jc w:val="both"/>
        <w:rPr>
          <w:rFonts w:ascii="Arial" w:eastAsia="Cambria" w:hAnsi="Arial" w:cs="Arial"/>
          <w:sz w:val="20"/>
          <w:szCs w:val="20"/>
          <w:lang w:val="pt-PT" w:eastAsia="en-US"/>
        </w:rPr>
      </w:pPr>
      <w:r>
        <w:rPr>
          <w:rFonts w:ascii="Arial" w:eastAsia="Cambria" w:hAnsi="Arial" w:cs="Arial"/>
          <w:sz w:val="20"/>
          <w:szCs w:val="20"/>
          <w:lang w:val="pt-PT" w:eastAsia="en-US"/>
        </w:rPr>
        <w:t>2</w:t>
      </w:r>
      <w:r w:rsidRPr="00B0452E">
        <w:rPr>
          <w:rFonts w:ascii="Arial" w:eastAsia="Cambria" w:hAnsi="Arial" w:cs="Arial"/>
          <w:sz w:val="20"/>
          <w:szCs w:val="20"/>
          <w:lang w:val="pt-PT" w:eastAsia="en-US"/>
        </w:rPr>
        <w:t>.1. A prestação dos serviços será realizada nas condições estabelecidas no presente termo e no edital e seus anexos e no termo de contrato, seguindo os parâmetros de qualidade, com emprego de ferramental apropriado, e dispondo de infraestrutura e de equipe qualificada suficientes a perfeita execução do objeto contratado.</w:t>
      </w:r>
    </w:p>
    <w:p w14:paraId="5CCBFEFA" w14:textId="3E59FA87" w:rsidR="00B0452E" w:rsidRPr="00B0452E" w:rsidRDefault="00B0452E" w:rsidP="00B0452E">
      <w:pPr>
        <w:widowControl w:val="0"/>
        <w:autoSpaceDE w:val="0"/>
        <w:autoSpaceDN w:val="0"/>
        <w:spacing w:before="240" w:after="240"/>
        <w:jc w:val="both"/>
        <w:rPr>
          <w:rFonts w:ascii="Arial" w:eastAsia="Cambria" w:hAnsi="Arial" w:cs="Arial"/>
          <w:sz w:val="20"/>
          <w:szCs w:val="20"/>
          <w:lang w:val="pt-PT" w:eastAsia="en-US"/>
        </w:rPr>
      </w:pPr>
      <w:r>
        <w:rPr>
          <w:rFonts w:ascii="Arial" w:eastAsia="Cambria" w:hAnsi="Arial" w:cs="Arial"/>
          <w:sz w:val="20"/>
          <w:szCs w:val="20"/>
          <w:lang w:val="pt-PT" w:eastAsia="en-US"/>
        </w:rPr>
        <w:t>2</w:t>
      </w:r>
      <w:r w:rsidRPr="00B0452E">
        <w:rPr>
          <w:rFonts w:ascii="Arial" w:eastAsia="Cambria" w:hAnsi="Arial" w:cs="Arial"/>
          <w:sz w:val="20"/>
          <w:szCs w:val="20"/>
          <w:lang w:val="pt-PT" w:eastAsia="en-US"/>
        </w:rPr>
        <w:t>.2. Os serviços serão prestados mediante solicitação da Secretaria Municipal de Obras, conforme a necessidade, através de “Ordem de Serviço”, constando: unidade requisitante, especificação do(s) serviço(s), local e data, assinatura identificada das partes.</w:t>
      </w:r>
    </w:p>
    <w:p w14:paraId="19019BAF" w14:textId="4EEFB044" w:rsidR="00B0452E" w:rsidRPr="00B0452E" w:rsidRDefault="00B0452E" w:rsidP="00B0452E">
      <w:pPr>
        <w:widowControl w:val="0"/>
        <w:autoSpaceDE w:val="0"/>
        <w:autoSpaceDN w:val="0"/>
        <w:spacing w:before="240" w:after="240"/>
        <w:jc w:val="both"/>
        <w:rPr>
          <w:rFonts w:ascii="Arial" w:eastAsia="Cambria" w:hAnsi="Arial" w:cs="Arial"/>
          <w:sz w:val="20"/>
          <w:szCs w:val="20"/>
          <w:lang w:val="pt-PT" w:eastAsia="en-US"/>
        </w:rPr>
      </w:pPr>
      <w:r>
        <w:rPr>
          <w:rFonts w:ascii="Arial" w:eastAsia="Cambria" w:hAnsi="Arial" w:cs="Arial"/>
          <w:sz w:val="20"/>
          <w:szCs w:val="20"/>
          <w:lang w:val="pt-PT" w:eastAsia="en-US"/>
        </w:rPr>
        <w:t>2</w:t>
      </w:r>
      <w:r w:rsidRPr="00B0452E">
        <w:rPr>
          <w:rFonts w:ascii="Arial" w:eastAsia="Cambria" w:hAnsi="Arial" w:cs="Arial"/>
          <w:sz w:val="20"/>
          <w:szCs w:val="20"/>
          <w:lang w:val="pt-PT" w:eastAsia="en-US"/>
        </w:rPr>
        <w:t xml:space="preserve">.3. A empresa vencedora será comunicada da prestação dos serviços com antecedência de </w:t>
      </w:r>
      <w:r w:rsidR="004F5993" w:rsidRPr="004F5993">
        <w:rPr>
          <w:rFonts w:ascii="Arial" w:eastAsia="Cambria" w:hAnsi="Arial" w:cs="Arial"/>
          <w:b/>
          <w:bCs/>
          <w:sz w:val="20"/>
          <w:szCs w:val="20"/>
          <w:lang w:val="pt-PT" w:eastAsia="en-US"/>
        </w:rPr>
        <w:t>05 (cinco)</w:t>
      </w:r>
      <w:r w:rsidRPr="004F5993">
        <w:rPr>
          <w:rFonts w:ascii="Arial" w:eastAsia="Cambria" w:hAnsi="Arial" w:cs="Arial"/>
          <w:b/>
          <w:bCs/>
          <w:sz w:val="20"/>
          <w:szCs w:val="20"/>
          <w:lang w:val="pt-PT" w:eastAsia="en-US"/>
        </w:rPr>
        <w:t xml:space="preserve"> dias</w:t>
      </w:r>
      <w:r w:rsidRPr="00B0452E">
        <w:rPr>
          <w:rFonts w:ascii="Arial" w:eastAsia="Cambria" w:hAnsi="Arial" w:cs="Arial"/>
          <w:sz w:val="20"/>
          <w:szCs w:val="20"/>
          <w:lang w:val="pt-PT" w:eastAsia="en-US"/>
        </w:rPr>
        <w:t xml:space="preserve"> a partir da liberação da Caixa Econômica Federal para o início da obra. </w:t>
      </w:r>
    </w:p>
    <w:p w14:paraId="33FF09C9" w14:textId="274D9969" w:rsidR="00194C5D" w:rsidRDefault="00B0452E" w:rsidP="00B0452E">
      <w:pPr>
        <w:widowControl w:val="0"/>
        <w:autoSpaceDE w:val="0"/>
        <w:autoSpaceDN w:val="0"/>
        <w:spacing w:before="240" w:after="240"/>
        <w:jc w:val="both"/>
        <w:rPr>
          <w:rFonts w:ascii="Arial" w:eastAsia="Cambria" w:hAnsi="Arial" w:cs="Arial"/>
          <w:sz w:val="20"/>
          <w:szCs w:val="20"/>
          <w:lang w:val="pt-PT" w:eastAsia="en-US"/>
        </w:rPr>
      </w:pPr>
      <w:r>
        <w:rPr>
          <w:rFonts w:ascii="Arial" w:eastAsia="Cambria" w:hAnsi="Arial" w:cs="Arial"/>
          <w:sz w:val="20"/>
          <w:szCs w:val="20"/>
          <w:lang w:val="pt-PT" w:eastAsia="en-US"/>
        </w:rPr>
        <w:t>2</w:t>
      </w:r>
      <w:r w:rsidRPr="00B0452E">
        <w:rPr>
          <w:rFonts w:ascii="Arial" w:eastAsia="Cambria" w:hAnsi="Arial" w:cs="Arial"/>
          <w:sz w:val="20"/>
          <w:szCs w:val="20"/>
          <w:lang w:val="pt-PT" w:eastAsia="en-US"/>
        </w:rPr>
        <w:t xml:space="preserve">.4. O prazo de execução está firmado em </w:t>
      </w:r>
      <w:r w:rsidRPr="004F5993">
        <w:rPr>
          <w:rFonts w:ascii="Arial" w:eastAsia="Cambria" w:hAnsi="Arial" w:cs="Arial"/>
          <w:b/>
          <w:bCs/>
          <w:sz w:val="20"/>
          <w:szCs w:val="20"/>
          <w:lang w:val="pt-PT" w:eastAsia="en-US"/>
        </w:rPr>
        <w:t>14 (quatorze) meses</w:t>
      </w:r>
      <w:r w:rsidRPr="00B0452E">
        <w:rPr>
          <w:rFonts w:ascii="Arial" w:eastAsia="Cambria" w:hAnsi="Arial" w:cs="Arial"/>
          <w:sz w:val="20"/>
          <w:szCs w:val="20"/>
          <w:lang w:val="pt-PT" w:eastAsia="en-US"/>
        </w:rPr>
        <w:t>, contados a partir da data de emissão da Ordem de Serviço</w:t>
      </w:r>
      <w:r>
        <w:rPr>
          <w:rFonts w:ascii="Arial" w:eastAsia="Cambria" w:hAnsi="Arial" w:cs="Arial"/>
          <w:sz w:val="20"/>
          <w:szCs w:val="20"/>
          <w:lang w:val="pt-PT" w:eastAsia="en-US"/>
        </w:rPr>
        <w:t>.</w:t>
      </w:r>
    </w:p>
    <w:p w14:paraId="6BF6AB64" w14:textId="77777777" w:rsidR="00B0452E" w:rsidRPr="00803B0F" w:rsidRDefault="00B0452E" w:rsidP="00B0452E">
      <w:pPr>
        <w:widowControl w:val="0"/>
        <w:autoSpaceDE w:val="0"/>
        <w:autoSpaceDN w:val="0"/>
        <w:jc w:val="both"/>
        <w:rPr>
          <w:rFonts w:ascii="Arial" w:eastAsia="Cambria" w:hAnsi="Arial" w:cs="Arial"/>
          <w:sz w:val="20"/>
          <w:szCs w:val="20"/>
          <w:lang w:val="pt-PT" w:eastAsia="en-US"/>
        </w:rPr>
      </w:pPr>
    </w:p>
    <w:p w14:paraId="2F06EC63" w14:textId="29C40319" w:rsidR="00194C5D" w:rsidRPr="00803B0F" w:rsidRDefault="00194C5D" w:rsidP="00803B0F">
      <w:pPr>
        <w:tabs>
          <w:tab w:val="left" w:pos="1620"/>
        </w:tabs>
        <w:spacing w:line="200" w:lineRule="atLeast"/>
        <w:ind w:right="-284"/>
        <w:rPr>
          <w:rFonts w:ascii="Arial" w:eastAsia="Times New Roman" w:hAnsi="Arial" w:cs="Arial"/>
          <w:color w:val="00000A"/>
          <w:sz w:val="20"/>
          <w:szCs w:val="20"/>
        </w:rPr>
      </w:pPr>
      <w:r w:rsidRPr="00803B0F">
        <w:rPr>
          <w:rFonts w:ascii="Arial" w:eastAsia="Times New Roman" w:hAnsi="Arial" w:cs="Arial"/>
          <w:b/>
          <w:color w:val="00000A"/>
          <w:sz w:val="20"/>
          <w:szCs w:val="20"/>
        </w:rPr>
        <w:lastRenderedPageBreak/>
        <w:t>3- DADOS BANCÁRIOS</w:t>
      </w:r>
    </w:p>
    <w:p w14:paraId="2BE85AA2" w14:textId="258F4BFC" w:rsidR="00194C5D" w:rsidRPr="00803B0F" w:rsidRDefault="00194C5D" w:rsidP="00803B0F">
      <w:pPr>
        <w:tabs>
          <w:tab w:val="left" w:pos="708"/>
          <w:tab w:val="center" w:pos="4419"/>
          <w:tab w:val="right" w:pos="8838"/>
        </w:tabs>
        <w:ind w:right="-284"/>
        <w:rPr>
          <w:rFonts w:ascii="Arial" w:eastAsia="Times New Roman" w:hAnsi="Arial" w:cs="Arial"/>
          <w:color w:val="00000A"/>
          <w:sz w:val="20"/>
          <w:szCs w:val="20"/>
        </w:rPr>
      </w:pPr>
      <w:r w:rsidRPr="00803B0F">
        <w:rPr>
          <w:rFonts w:ascii="Arial" w:eastAsia="Times New Roman" w:hAnsi="Arial" w:cs="Arial"/>
          <w:color w:val="00000A"/>
          <w:sz w:val="20"/>
          <w:szCs w:val="20"/>
        </w:rPr>
        <w:t>BANCO:</w:t>
      </w:r>
    </w:p>
    <w:p w14:paraId="1FD25530" w14:textId="0562D905" w:rsidR="00194C5D" w:rsidRPr="00803B0F" w:rsidRDefault="00194C5D" w:rsidP="00803B0F">
      <w:pPr>
        <w:tabs>
          <w:tab w:val="left" w:pos="708"/>
          <w:tab w:val="center" w:pos="4419"/>
          <w:tab w:val="right" w:pos="8838"/>
        </w:tabs>
        <w:ind w:right="-284"/>
        <w:rPr>
          <w:rFonts w:ascii="Arial" w:eastAsia="Times New Roman" w:hAnsi="Arial" w:cs="Arial"/>
          <w:color w:val="00000A"/>
          <w:sz w:val="20"/>
          <w:szCs w:val="20"/>
        </w:rPr>
      </w:pPr>
      <w:r w:rsidRPr="00803B0F">
        <w:rPr>
          <w:rFonts w:ascii="Arial" w:eastAsia="Times New Roman" w:hAnsi="Arial" w:cs="Arial"/>
          <w:color w:val="00000A"/>
          <w:sz w:val="20"/>
          <w:szCs w:val="20"/>
        </w:rPr>
        <w:t>AGÊNCIA:</w:t>
      </w:r>
    </w:p>
    <w:p w14:paraId="631ADA24" w14:textId="77777777" w:rsidR="00194C5D" w:rsidRPr="00803B0F" w:rsidRDefault="00194C5D" w:rsidP="00803B0F">
      <w:pPr>
        <w:tabs>
          <w:tab w:val="left" w:pos="708"/>
          <w:tab w:val="center" w:pos="4419"/>
          <w:tab w:val="right" w:pos="8838"/>
        </w:tabs>
        <w:ind w:right="-284"/>
        <w:rPr>
          <w:rFonts w:ascii="Arial" w:eastAsia="Times New Roman" w:hAnsi="Arial" w:cs="Arial"/>
          <w:color w:val="00000A"/>
          <w:sz w:val="20"/>
          <w:szCs w:val="20"/>
        </w:rPr>
      </w:pPr>
      <w:r w:rsidRPr="00803B0F">
        <w:rPr>
          <w:rFonts w:ascii="Arial" w:eastAsia="Times New Roman" w:hAnsi="Arial" w:cs="Arial"/>
          <w:color w:val="00000A"/>
          <w:sz w:val="20"/>
          <w:szCs w:val="20"/>
        </w:rPr>
        <w:t>CONTA CORRENTE:</w:t>
      </w:r>
    </w:p>
    <w:p w14:paraId="182F90C4" w14:textId="77777777" w:rsidR="00194C5D" w:rsidRPr="00803B0F" w:rsidRDefault="00194C5D" w:rsidP="00803B0F">
      <w:pPr>
        <w:tabs>
          <w:tab w:val="left" w:pos="708"/>
          <w:tab w:val="center" w:pos="4419"/>
          <w:tab w:val="right" w:pos="8838"/>
        </w:tabs>
        <w:spacing w:line="200" w:lineRule="atLeast"/>
        <w:ind w:right="-285"/>
        <w:rPr>
          <w:rFonts w:ascii="Arial" w:eastAsia="Times New Roman" w:hAnsi="Arial" w:cs="Arial"/>
          <w:color w:val="00000A"/>
          <w:sz w:val="20"/>
          <w:szCs w:val="20"/>
        </w:rPr>
      </w:pPr>
    </w:p>
    <w:p w14:paraId="73D16214" w14:textId="77777777" w:rsidR="00194C5D" w:rsidRPr="00803B0F" w:rsidRDefault="00194C5D" w:rsidP="00803B0F">
      <w:pPr>
        <w:tabs>
          <w:tab w:val="left" w:pos="708"/>
          <w:tab w:val="center" w:pos="4419"/>
          <w:tab w:val="right" w:pos="8838"/>
        </w:tabs>
        <w:spacing w:line="200" w:lineRule="atLeast"/>
        <w:ind w:right="-285"/>
        <w:jc w:val="center"/>
        <w:rPr>
          <w:rFonts w:ascii="Arial" w:eastAsia="Times New Roman" w:hAnsi="Arial" w:cs="Arial"/>
          <w:color w:val="00000A"/>
          <w:sz w:val="20"/>
          <w:szCs w:val="20"/>
        </w:rPr>
      </w:pPr>
      <w:r w:rsidRPr="00803B0F">
        <w:rPr>
          <w:rFonts w:ascii="Arial" w:eastAsia="Times New Roman" w:hAnsi="Arial" w:cs="Arial"/>
          <w:color w:val="00000A"/>
          <w:sz w:val="20"/>
          <w:szCs w:val="20"/>
        </w:rPr>
        <w:t>_______________________, ______ de _______________ de ______.</w:t>
      </w:r>
    </w:p>
    <w:p w14:paraId="42AC7FEB" w14:textId="77777777" w:rsidR="00194C5D" w:rsidRPr="00803B0F" w:rsidRDefault="00194C5D" w:rsidP="00803B0F">
      <w:pPr>
        <w:tabs>
          <w:tab w:val="left" w:pos="708"/>
          <w:tab w:val="center" w:pos="4419"/>
          <w:tab w:val="right" w:pos="8838"/>
        </w:tabs>
        <w:spacing w:line="200" w:lineRule="atLeast"/>
        <w:ind w:right="-285"/>
        <w:jc w:val="center"/>
        <w:rPr>
          <w:rFonts w:ascii="Arial" w:eastAsia="Times New Roman" w:hAnsi="Arial" w:cs="Arial"/>
          <w:b/>
          <w:bCs/>
          <w:color w:val="00000A"/>
          <w:sz w:val="20"/>
          <w:szCs w:val="20"/>
        </w:rPr>
      </w:pPr>
      <w:r w:rsidRPr="00803B0F">
        <w:rPr>
          <w:rFonts w:ascii="Arial" w:eastAsia="Times New Roman" w:hAnsi="Arial" w:cs="Arial"/>
          <w:b/>
          <w:bCs/>
          <w:color w:val="00000A"/>
          <w:sz w:val="20"/>
          <w:szCs w:val="20"/>
        </w:rPr>
        <w:t>(Local e Data)</w:t>
      </w:r>
    </w:p>
    <w:p w14:paraId="1169571F" w14:textId="77777777" w:rsidR="00194C5D" w:rsidRPr="00803B0F" w:rsidRDefault="00194C5D" w:rsidP="00803B0F">
      <w:pPr>
        <w:tabs>
          <w:tab w:val="left" w:pos="708"/>
          <w:tab w:val="center" w:pos="4419"/>
          <w:tab w:val="right" w:pos="8838"/>
        </w:tabs>
        <w:spacing w:line="200" w:lineRule="atLeast"/>
        <w:ind w:right="-285"/>
        <w:jc w:val="center"/>
        <w:rPr>
          <w:rFonts w:ascii="Arial" w:eastAsia="Times New Roman" w:hAnsi="Arial" w:cs="Arial"/>
          <w:color w:val="00000A"/>
          <w:sz w:val="20"/>
          <w:szCs w:val="20"/>
        </w:rPr>
      </w:pPr>
    </w:p>
    <w:p w14:paraId="113FF9BC" w14:textId="77777777" w:rsidR="00194C5D" w:rsidRPr="00803B0F" w:rsidRDefault="00194C5D" w:rsidP="00803B0F">
      <w:pPr>
        <w:tabs>
          <w:tab w:val="left" w:pos="708"/>
          <w:tab w:val="center" w:pos="4419"/>
          <w:tab w:val="right" w:pos="8838"/>
        </w:tabs>
        <w:spacing w:line="200" w:lineRule="atLeast"/>
        <w:ind w:right="-285"/>
        <w:jc w:val="center"/>
        <w:rPr>
          <w:rFonts w:ascii="Arial" w:eastAsia="Times New Roman" w:hAnsi="Arial" w:cs="Arial"/>
          <w:color w:val="00000A"/>
          <w:sz w:val="20"/>
          <w:szCs w:val="20"/>
        </w:rPr>
      </w:pPr>
      <w:r w:rsidRPr="00803B0F">
        <w:rPr>
          <w:rFonts w:ascii="Arial" w:eastAsia="Times New Roman" w:hAnsi="Arial" w:cs="Arial"/>
          <w:color w:val="00000A"/>
          <w:sz w:val="20"/>
          <w:szCs w:val="20"/>
        </w:rPr>
        <w:t>______________________________________________________________</w:t>
      </w:r>
    </w:p>
    <w:p w14:paraId="5E5C60FC" w14:textId="77777777" w:rsidR="00194C5D" w:rsidRPr="00803B0F" w:rsidRDefault="00194C5D" w:rsidP="00803B0F">
      <w:pPr>
        <w:tabs>
          <w:tab w:val="left" w:pos="708"/>
          <w:tab w:val="center" w:pos="4252"/>
          <w:tab w:val="center" w:pos="4419"/>
          <w:tab w:val="right" w:pos="8504"/>
          <w:tab w:val="right" w:pos="9540"/>
        </w:tabs>
        <w:spacing w:line="200" w:lineRule="atLeast"/>
        <w:ind w:right="-285"/>
        <w:jc w:val="center"/>
        <w:rPr>
          <w:rFonts w:ascii="Arial" w:eastAsia="Times New Roman" w:hAnsi="Arial" w:cs="Arial"/>
          <w:b/>
          <w:bCs/>
          <w:i/>
          <w:iCs/>
          <w:color w:val="00000A"/>
          <w:sz w:val="20"/>
          <w:szCs w:val="20"/>
        </w:rPr>
      </w:pPr>
      <w:r w:rsidRPr="00803B0F">
        <w:rPr>
          <w:rFonts w:ascii="Arial" w:eastAsia="Times New Roman" w:hAnsi="Arial" w:cs="Arial"/>
          <w:b/>
          <w:bCs/>
          <w:i/>
          <w:iCs/>
          <w:color w:val="00000A"/>
          <w:sz w:val="20"/>
          <w:szCs w:val="20"/>
        </w:rPr>
        <w:t>Assinatura do Representante Legal</w:t>
      </w:r>
    </w:p>
    <w:p w14:paraId="19018C86" w14:textId="77777777" w:rsidR="00194C5D" w:rsidRPr="00803B0F" w:rsidRDefault="00194C5D" w:rsidP="00803B0F">
      <w:pPr>
        <w:tabs>
          <w:tab w:val="left" w:pos="708"/>
          <w:tab w:val="center" w:pos="4252"/>
          <w:tab w:val="center" w:pos="4419"/>
          <w:tab w:val="right" w:pos="8504"/>
          <w:tab w:val="right" w:pos="9540"/>
        </w:tabs>
        <w:spacing w:line="200" w:lineRule="atLeast"/>
        <w:ind w:right="-285"/>
        <w:rPr>
          <w:rFonts w:ascii="Arial" w:eastAsia="Times New Roman" w:hAnsi="Arial" w:cs="Arial"/>
          <w:b/>
          <w:bCs/>
          <w:i/>
          <w:iCs/>
          <w:color w:val="00000A"/>
          <w:sz w:val="20"/>
          <w:szCs w:val="20"/>
        </w:rPr>
      </w:pPr>
      <w:r w:rsidRPr="00803B0F">
        <w:rPr>
          <w:rFonts w:ascii="Arial" w:eastAsia="Times New Roman" w:hAnsi="Arial" w:cs="Arial"/>
          <w:b/>
          <w:bCs/>
          <w:color w:val="00000A"/>
          <w:sz w:val="20"/>
          <w:szCs w:val="20"/>
        </w:rPr>
        <w:t>Nome:</w:t>
      </w:r>
    </w:p>
    <w:p w14:paraId="7EA51559" w14:textId="77777777" w:rsidR="00194C5D" w:rsidRPr="00803B0F" w:rsidRDefault="00194C5D" w:rsidP="00803B0F">
      <w:pPr>
        <w:tabs>
          <w:tab w:val="center" w:pos="4419"/>
          <w:tab w:val="left" w:pos="8670"/>
          <w:tab w:val="right" w:pos="8838"/>
        </w:tabs>
        <w:ind w:right="-285"/>
        <w:rPr>
          <w:rFonts w:ascii="Arial" w:eastAsia="Arial" w:hAnsi="Arial" w:cs="Arial"/>
          <w:b/>
          <w:bCs/>
          <w:color w:val="00000A"/>
          <w:sz w:val="20"/>
          <w:szCs w:val="20"/>
        </w:rPr>
      </w:pPr>
      <w:r w:rsidRPr="00803B0F">
        <w:rPr>
          <w:rFonts w:ascii="Arial" w:eastAsia="Arial" w:hAnsi="Arial" w:cs="Arial"/>
          <w:b/>
          <w:bCs/>
          <w:color w:val="00000A"/>
          <w:sz w:val="20"/>
          <w:szCs w:val="20"/>
        </w:rPr>
        <w:t>RG Nº e Órgão Emissor:</w:t>
      </w:r>
    </w:p>
    <w:p w14:paraId="5944411E" w14:textId="77777777" w:rsidR="00194C5D" w:rsidRPr="00803B0F" w:rsidRDefault="00194C5D" w:rsidP="00803B0F">
      <w:pPr>
        <w:tabs>
          <w:tab w:val="center" w:pos="4419"/>
          <w:tab w:val="left" w:pos="8670"/>
          <w:tab w:val="right" w:pos="8838"/>
        </w:tabs>
        <w:ind w:right="-285"/>
        <w:rPr>
          <w:rFonts w:ascii="Arial" w:eastAsia="Arial" w:hAnsi="Arial" w:cs="Arial"/>
          <w:b/>
          <w:bCs/>
          <w:color w:val="00000A"/>
          <w:sz w:val="20"/>
          <w:szCs w:val="20"/>
        </w:rPr>
      </w:pPr>
    </w:p>
    <w:p w14:paraId="43D95D67" w14:textId="77777777" w:rsidR="007651BF" w:rsidRPr="00803B0F" w:rsidRDefault="007651BF" w:rsidP="00803B0F">
      <w:pPr>
        <w:tabs>
          <w:tab w:val="center" w:pos="4419"/>
          <w:tab w:val="left" w:pos="8670"/>
          <w:tab w:val="right" w:pos="8838"/>
        </w:tabs>
        <w:ind w:right="-285"/>
        <w:rPr>
          <w:rFonts w:ascii="Arial" w:eastAsia="Arial" w:hAnsi="Arial" w:cs="Arial"/>
          <w:b/>
          <w:bCs/>
          <w:color w:val="00000A"/>
          <w:sz w:val="20"/>
          <w:szCs w:val="20"/>
        </w:rPr>
      </w:pPr>
    </w:p>
    <w:p w14:paraId="15DF1A66" w14:textId="77777777" w:rsidR="007E5A4B" w:rsidRDefault="007E5A4B" w:rsidP="00803B0F">
      <w:pPr>
        <w:tabs>
          <w:tab w:val="center" w:pos="4419"/>
          <w:tab w:val="left" w:pos="8670"/>
          <w:tab w:val="right" w:pos="8838"/>
        </w:tabs>
        <w:ind w:right="-285"/>
        <w:rPr>
          <w:rFonts w:ascii="Arial" w:eastAsia="Arial" w:hAnsi="Arial" w:cs="Arial"/>
          <w:b/>
          <w:bCs/>
          <w:color w:val="00000A"/>
          <w:sz w:val="20"/>
          <w:szCs w:val="20"/>
        </w:rPr>
      </w:pPr>
    </w:p>
    <w:p w14:paraId="115F8E13"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60EFAEB3"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428DB93A"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0FA79051"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15E15AAD"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672C0CDB"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41663910"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0C4A51DE"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4261DB49"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3E614308"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4BAC7EE0"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265CA4BB"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64D81F2F"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4692429D"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007426B2"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4641A85B"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5AB30E61"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60A34EC9"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01C64D4A"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3A7164A6"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43E2F9C8"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7B82BDB1"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5907F42D"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2FED8387"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16247CDF"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2D8800EA"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3E05906E"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0C536455"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12124215"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335D8161"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1CF7F7FF"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26D07EC2"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1765C985"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4A833CAD"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607BCCAE"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1B273E46"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74A1824A"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52825C11" w14:textId="77777777" w:rsidR="00B0452E" w:rsidRDefault="00B0452E" w:rsidP="00803B0F">
      <w:pPr>
        <w:tabs>
          <w:tab w:val="center" w:pos="4419"/>
          <w:tab w:val="left" w:pos="8670"/>
          <w:tab w:val="right" w:pos="8838"/>
        </w:tabs>
        <w:ind w:right="-285"/>
        <w:rPr>
          <w:rFonts w:ascii="Arial" w:eastAsia="Arial" w:hAnsi="Arial" w:cs="Arial"/>
          <w:b/>
          <w:bCs/>
          <w:color w:val="00000A"/>
          <w:sz w:val="20"/>
          <w:szCs w:val="20"/>
        </w:rPr>
      </w:pPr>
    </w:p>
    <w:p w14:paraId="66514F9E" w14:textId="77777777" w:rsidR="00B0452E" w:rsidRPr="00803B0F" w:rsidRDefault="00B0452E" w:rsidP="00803B0F">
      <w:pPr>
        <w:tabs>
          <w:tab w:val="center" w:pos="4419"/>
          <w:tab w:val="left" w:pos="8670"/>
          <w:tab w:val="right" w:pos="8838"/>
        </w:tabs>
        <w:ind w:right="-285"/>
        <w:rPr>
          <w:rFonts w:ascii="Arial" w:eastAsia="Arial" w:hAnsi="Arial" w:cs="Arial"/>
          <w:b/>
          <w:bCs/>
          <w:color w:val="00000A"/>
          <w:sz w:val="20"/>
          <w:szCs w:val="20"/>
        </w:rPr>
      </w:pPr>
    </w:p>
    <w:p w14:paraId="365D507B" w14:textId="77777777" w:rsidR="00B0452E" w:rsidRDefault="00B0452E" w:rsidP="00803B0F">
      <w:pPr>
        <w:suppressAutoHyphens/>
        <w:spacing w:line="200" w:lineRule="atLeast"/>
        <w:jc w:val="center"/>
        <w:rPr>
          <w:rFonts w:ascii="Arial" w:eastAsia="Times New Roman" w:hAnsi="Arial" w:cs="Arial"/>
          <w:b/>
          <w:bCs/>
          <w:sz w:val="20"/>
          <w:szCs w:val="20"/>
          <w:u w:val="single"/>
          <w:lang w:eastAsia="zh-CN"/>
        </w:rPr>
      </w:pPr>
    </w:p>
    <w:p w14:paraId="32AE4CA0" w14:textId="58685A4E" w:rsidR="00603430" w:rsidRPr="00803B0F" w:rsidRDefault="00603430" w:rsidP="00803B0F">
      <w:pPr>
        <w:suppressAutoHyphens/>
        <w:spacing w:line="200" w:lineRule="atLeast"/>
        <w:jc w:val="center"/>
        <w:rPr>
          <w:rFonts w:ascii="Arial" w:eastAsia="Times New Roman" w:hAnsi="Arial" w:cs="Arial"/>
          <w:b/>
          <w:bCs/>
          <w:sz w:val="20"/>
          <w:szCs w:val="20"/>
          <w:u w:val="single"/>
          <w:lang w:eastAsia="zh-CN"/>
        </w:rPr>
      </w:pPr>
      <w:r w:rsidRPr="00803B0F">
        <w:rPr>
          <w:rFonts w:ascii="Arial" w:eastAsia="Times New Roman" w:hAnsi="Arial" w:cs="Arial"/>
          <w:b/>
          <w:bCs/>
          <w:sz w:val="20"/>
          <w:szCs w:val="20"/>
          <w:u w:val="single"/>
          <w:lang w:eastAsia="zh-CN"/>
        </w:rPr>
        <w:t xml:space="preserve">ANEXO </w:t>
      </w:r>
      <w:r w:rsidR="00E01D5F">
        <w:rPr>
          <w:rFonts w:ascii="Arial" w:eastAsia="Times New Roman" w:hAnsi="Arial" w:cs="Arial"/>
          <w:b/>
          <w:bCs/>
          <w:sz w:val="20"/>
          <w:szCs w:val="20"/>
          <w:u w:val="single"/>
          <w:lang w:eastAsia="zh-CN"/>
        </w:rPr>
        <w:t>V</w:t>
      </w:r>
      <w:r w:rsidRPr="00803B0F">
        <w:rPr>
          <w:rFonts w:ascii="Arial" w:eastAsia="Times New Roman" w:hAnsi="Arial" w:cs="Arial"/>
          <w:b/>
          <w:bCs/>
          <w:sz w:val="20"/>
          <w:szCs w:val="20"/>
          <w:u w:val="single"/>
          <w:lang w:eastAsia="zh-CN"/>
        </w:rPr>
        <w:t>II</w:t>
      </w:r>
    </w:p>
    <w:p w14:paraId="17E4B988" w14:textId="77777777" w:rsidR="00587F7F" w:rsidRPr="00803B0F" w:rsidRDefault="00587F7F" w:rsidP="00803B0F">
      <w:pPr>
        <w:tabs>
          <w:tab w:val="center" w:pos="4419"/>
          <w:tab w:val="right" w:pos="8838"/>
          <w:tab w:val="right" w:pos="9356"/>
        </w:tabs>
        <w:jc w:val="center"/>
        <w:rPr>
          <w:rFonts w:ascii="Arial" w:hAnsi="Arial" w:cs="Arial"/>
          <w:b/>
          <w:sz w:val="20"/>
          <w:szCs w:val="20"/>
        </w:rPr>
      </w:pPr>
    </w:p>
    <w:p w14:paraId="51FB8F12" w14:textId="77777777" w:rsidR="00335E57" w:rsidRPr="00335E57" w:rsidRDefault="00335E57" w:rsidP="00335E57">
      <w:pPr>
        <w:widowControl w:val="0"/>
        <w:suppressAutoHyphens/>
        <w:autoSpaceDE w:val="0"/>
        <w:autoSpaceDN w:val="0"/>
        <w:jc w:val="center"/>
        <w:rPr>
          <w:rFonts w:ascii="Arial" w:eastAsia="Cambria" w:hAnsi="Arial" w:cs="Arial"/>
          <w:b/>
          <w:bCs/>
          <w:sz w:val="20"/>
          <w:szCs w:val="20"/>
          <w:lang w:val="pt-PT" w:eastAsia="en-US"/>
        </w:rPr>
      </w:pPr>
      <w:r w:rsidRPr="00335E57">
        <w:rPr>
          <w:rFonts w:ascii="Arial" w:eastAsia="Cambria" w:hAnsi="Arial" w:cs="Arial"/>
          <w:b/>
          <w:bCs/>
          <w:sz w:val="20"/>
          <w:szCs w:val="20"/>
          <w:lang w:val="pt-PT" w:eastAsia="en-US"/>
        </w:rPr>
        <w:t>TERMO DE REFERÊNCIA</w:t>
      </w:r>
    </w:p>
    <w:p w14:paraId="3AAC945C" w14:textId="77777777" w:rsidR="00335E57" w:rsidRPr="00335E57" w:rsidRDefault="00335E57" w:rsidP="00335E57">
      <w:pPr>
        <w:widowControl w:val="0"/>
        <w:numPr>
          <w:ilvl w:val="0"/>
          <w:numId w:val="27"/>
        </w:numPr>
        <w:suppressAutoHyphens/>
        <w:autoSpaceDE w:val="0"/>
        <w:autoSpaceDN w:val="0"/>
        <w:spacing w:before="120" w:after="120" w:line="360" w:lineRule="auto"/>
        <w:ind w:left="284" w:firstLine="0"/>
        <w:rPr>
          <w:rFonts w:ascii="Arial" w:eastAsia="Cambria" w:hAnsi="Arial" w:cs="Arial"/>
          <w:b/>
          <w:bCs/>
          <w:sz w:val="20"/>
          <w:szCs w:val="20"/>
          <w:lang w:val="pt-PT" w:eastAsia="en-US"/>
        </w:rPr>
      </w:pPr>
      <w:r w:rsidRPr="00335E57">
        <w:rPr>
          <w:rFonts w:ascii="Arial" w:eastAsia="Cambria" w:hAnsi="Arial" w:cs="Arial"/>
          <w:b/>
          <w:bCs/>
          <w:sz w:val="20"/>
          <w:szCs w:val="20"/>
          <w:lang w:val="pt-PT" w:eastAsia="en-US"/>
        </w:rPr>
        <w:t>OBJETO</w:t>
      </w:r>
    </w:p>
    <w:p w14:paraId="09C459B4"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sz w:val="20"/>
          <w:szCs w:val="20"/>
          <w:lang w:eastAsia="zh-CN"/>
        </w:rPr>
        <w:t>Prestação de serviços de Construção de Escola 13 Salas em Tempo Integral, padrão FNDE, no Município de Comendador Levy Gasparian, para a Secretaria Municipal de Educação conforme especificações constantes deste Documento, do Estudo Técnico e do Termo de Referência.</w:t>
      </w:r>
    </w:p>
    <w:p w14:paraId="4CB1FE6B"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sz w:val="20"/>
          <w:szCs w:val="20"/>
          <w:lang w:eastAsia="zh-CN"/>
        </w:rPr>
        <w:t>A unidade requisitante deste objeto é a Secretaria Municipal de Educação e gestora do Fundo Municipal de Educação.</w:t>
      </w:r>
    </w:p>
    <w:p w14:paraId="637A3944"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sz w:val="20"/>
          <w:szCs w:val="20"/>
          <w:lang w:eastAsia="zh-CN"/>
        </w:rPr>
        <w:t>A unidade técnica e gestora do contrato deste objeto é a Secretaria Municipal de Obras.</w:t>
      </w:r>
    </w:p>
    <w:p w14:paraId="62F3E335"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sz w:val="20"/>
          <w:szCs w:val="20"/>
          <w:lang w:eastAsia="zh-CN"/>
        </w:rPr>
        <w:t>A presente contratação será de natureza de obra, nos termos do inciso XII do art. 6°, da Lei 14.133 de 2021.</w:t>
      </w:r>
    </w:p>
    <w:p w14:paraId="41604B9C"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sz w:val="20"/>
          <w:szCs w:val="20"/>
          <w:lang w:eastAsia="zh-CN"/>
        </w:rPr>
        <w:t>A empresa será selecionada por meio da realização de procedimento de LICITAÇÃO, na modalidade CONCORRÊNCIA, sob a forma ELETRÔNICA, com adoção do critério de julgamento pelo MENOR PREÇO GLOBAL.</w:t>
      </w:r>
    </w:p>
    <w:p w14:paraId="264173F8"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sz w:val="20"/>
          <w:szCs w:val="20"/>
          <w:lang w:eastAsia="zh-CN"/>
        </w:rPr>
        <w:t>A presente contratação adotará como regime de execução do contrato será o de EMPREITADA POR PREÇO GLOBAL.</w:t>
      </w:r>
    </w:p>
    <w:p w14:paraId="380AB1D5" w14:textId="77777777" w:rsidR="00335E57" w:rsidRPr="00335E57" w:rsidRDefault="00335E57" w:rsidP="00335E57">
      <w:pPr>
        <w:widowControl w:val="0"/>
        <w:numPr>
          <w:ilvl w:val="0"/>
          <w:numId w:val="27"/>
        </w:numPr>
        <w:suppressAutoHyphens/>
        <w:autoSpaceDE w:val="0"/>
        <w:autoSpaceDN w:val="0"/>
        <w:spacing w:before="120" w:after="120" w:line="360" w:lineRule="auto"/>
        <w:ind w:left="284" w:firstLine="0"/>
        <w:rPr>
          <w:rFonts w:ascii="Arial" w:eastAsia="Cambria" w:hAnsi="Arial" w:cs="Arial"/>
          <w:b/>
          <w:bCs/>
          <w:sz w:val="20"/>
          <w:szCs w:val="20"/>
          <w:lang w:val="pt-PT" w:eastAsia="en-US"/>
        </w:rPr>
      </w:pPr>
      <w:r w:rsidRPr="00335E57">
        <w:rPr>
          <w:rFonts w:ascii="Arial" w:eastAsia="Cambria" w:hAnsi="Arial" w:cs="Arial"/>
          <w:b/>
          <w:bCs/>
          <w:sz w:val="20"/>
          <w:szCs w:val="20"/>
          <w:lang w:val="pt-PT" w:eastAsia="en-US"/>
        </w:rPr>
        <w:t>QUANTIDADE E ESPECIFICAÇÃO</w:t>
      </w:r>
    </w:p>
    <w:tbl>
      <w:tblPr>
        <w:tblStyle w:val="Tabelacomgrade4"/>
        <w:tblW w:w="9497" w:type="dxa"/>
        <w:tblInd w:w="279" w:type="dxa"/>
        <w:tblLook w:val="04A0" w:firstRow="1" w:lastRow="0" w:firstColumn="1" w:lastColumn="0" w:noHBand="0" w:noVBand="1"/>
      </w:tblPr>
      <w:tblGrid>
        <w:gridCol w:w="694"/>
        <w:gridCol w:w="1568"/>
        <w:gridCol w:w="1128"/>
        <w:gridCol w:w="6107"/>
      </w:tblGrid>
      <w:tr w:rsidR="00335E57" w:rsidRPr="00335E57" w14:paraId="0C01CA9D" w14:textId="77777777" w:rsidTr="00B57671">
        <w:tc>
          <w:tcPr>
            <w:tcW w:w="0" w:type="auto"/>
            <w:vAlign w:val="center"/>
          </w:tcPr>
          <w:p w14:paraId="0D550FD3" w14:textId="77777777" w:rsidR="00335E57" w:rsidRPr="00335E57" w:rsidRDefault="00335E57" w:rsidP="00335E57">
            <w:pPr>
              <w:suppressAutoHyphens/>
              <w:spacing w:before="120" w:after="120" w:line="276" w:lineRule="auto"/>
              <w:jc w:val="center"/>
              <w:rPr>
                <w:rFonts w:ascii="Arial" w:eastAsia="Times New Roman" w:hAnsi="Arial" w:cs="Arial"/>
                <w:b/>
                <w:bCs/>
                <w:sz w:val="20"/>
                <w:szCs w:val="20"/>
                <w:lang w:eastAsia="zh-CN"/>
              </w:rPr>
            </w:pPr>
            <w:r w:rsidRPr="00335E57">
              <w:rPr>
                <w:rFonts w:ascii="Arial" w:eastAsia="Times New Roman" w:hAnsi="Arial" w:cs="Arial"/>
                <w:b/>
                <w:bCs/>
                <w:sz w:val="20"/>
                <w:szCs w:val="20"/>
                <w:lang w:eastAsia="zh-CN"/>
              </w:rPr>
              <w:t>ITEM</w:t>
            </w:r>
          </w:p>
        </w:tc>
        <w:tc>
          <w:tcPr>
            <w:tcW w:w="1568" w:type="dxa"/>
            <w:vAlign w:val="center"/>
          </w:tcPr>
          <w:p w14:paraId="134CC428" w14:textId="77777777" w:rsidR="00335E57" w:rsidRPr="00335E57" w:rsidRDefault="00335E57" w:rsidP="00335E57">
            <w:pPr>
              <w:suppressAutoHyphens/>
              <w:spacing w:before="120" w:after="120" w:line="276" w:lineRule="auto"/>
              <w:jc w:val="center"/>
              <w:rPr>
                <w:rFonts w:ascii="Arial" w:eastAsia="Times New Roman" w:hAnsi="Arial" w:cs="Arial"/>
                <w:b/>
                <w:bCs/>
                <w:sz w:val="20"/>
                <w:szCs w:val="20"/>
                <w:lang w:eastAsia="zh-CN"/>
              </w:rPr>
            </w:pPr>
            <w:r w:rsidRPr="00335E57">
              <w:rPr>
                <w:rFonts w:ascii="Arial" w:eastAsia="Times New Roman" w:hAnsi="Arial" w:cs="Arial"/>
                <w:b/>
                <w:bCs/>
                <w:sz w:val="20"/>
                <w:szCs w:val="20"/>
                <w:lang w:eastAsia="zh-CN"/>
              </w:rPr>
              <w:t>QUANTIDADE</w:t>
            </w:r>
          </w:p>
        </w:tc>
        <w:tc>
          <w:tcPr>
            <w:tcW w:w="1128" w:type="dxa"/>
            <w:vAlign w:val="center"/>
          </w:tcPr>
          <w:p w14:paraId="030DF658" w14:textId="77777777" w:rsidR="00335E57" w:rsidRPr="00335E57" w:rsidRDefault="00335E57" w:rsidP="00335E57">
            <w:pPr>
              <w:suppressAutoHyphens/>
              <w:spacing w:before="120" w:after="120" w:line="276" w:lineRule="auto"/>
              <w:jc w:val="center"/>
              <w:rPr>
                <w:rFonts w:ascii="Arial" w:eastAsia="Times New Roman" w:hAnsi="Arial" w:cs="Arial"/>
                <w:b/>
                <w:bCs/>
                <w:sz w:val="20"/>
                <w:szCs w:val="20"/>
                <w:lang w:eastAsia="zh-CN"/>
              </w:rPr>
            </w:pPr>
            <w:r w:rsidRPr="00335E57">
              <w:rPr>
                <w:rFonts w:ascii="Arial" w:eastAsia="Times New Roman" w:hAnsi="Arial" w:cs="Arial"/>
                <w:b/>
                <w:bCs/>
                <w:sz w:val="20"/>
                <w:szCs w:val="20"/>
                <w:lang w:eastAsia="zh-CN"/>
              </w:rPr>
              <w:t>UNIDADE</w:t>
            </w:r>
          </w:p>
        </w:tc>
        <w:tc>
          <w:tcPr>
            <w:tcW w:w="6107" w:type="dxa"/>
            <w:vAlign w:val="center"/>
          </w:tcPr>
          <w:p w14:paraId="49B05035" w14:textId="77777777" w:rsidR="00335E57" w:rsidRPr="00335E57" w:rsidRDefault="00335E57" w:rsidP="00335E57">
            <w:pPr>
              <w:suppressAutoHyphens/>
              <w:spacing w:before="120" w:after="120" w:line="276" w:lineRule="auto"/>
              <w:jc w:val="center"/>
              <w:rPr>
                <w:rFonts w:ascii="Arial" w:eastAsia="Times New Roman" w:hAnsi="Arial" w:cs="Arial"/>
                <w:b/>
                <w:bCs/>
                <w:sz w:val="20"/>
                <w:szCs w:val="20"/>
                <w:lang w:eastAsia="zh-CN"/>
              </w:rPr>
            </w:pPr>
            <w:r w:rsidRPr="00335E57">
              <w:rPr>
                <w:rFonts w:ascii="Arial" w:eastAsia="Times New Roman" w:hAnsi="Arial" w:cs="Arial"/>
                <w:b/>
                <w:bCs/>
                <w:sz w:val="20"/>
                <w:szCs w:val="20"/>
                <w:lang w:eastAsia="zh-CN"/>
              </w:rPr>
              <w:t>ESPECIFICAÇÃO</w:t>
            </w:r>
          </w:p>
        </w:tc>
      </w:tr>
      <w:tr w:rsidR="00335E57" w:rsidRPr="00335E57" w14:paraId="154A3117" w14:textId="77777777" w:rsidTr="00B57671">
        <w:tc>
          <w:tcPr>
            <w:tcW w:w="0" w:type="auto"/>
            <w:vAlign w:val="center"/>
          </w:tcPr>
          <w:p w14:paraId="3BC6ACD9" w14:textId="77777777" w:rsidR="00335E57" w:rsidRPr="00335E57" w:rsidRDefault="00335E57" w:rsidP="00335E57">
            <w:pPr>
              <w:suppressAutoHyphens/>
              <w:spacing w:before="120" w:after="120" w:line="276" w:lineRule="auto"/>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01</w:t>
            </w:r>
          </w:p>
        </w:tc>
        <w:tc>
          <w:tcPr>
            <w:tcW w:w="1568" w:type="dxa"/>
            <w:vAlign w:val="center"/>
          </w:tcPr>
          <w:p w14:paraId="4FE1C311" w14:textId="77777777" w:rsidR="00335E57" w:rsidRPr="00335E57" w:rsidRDefault="00335E57" w:rsidP="00335E57">
            <w:pPr>
              <w:suppressAutoHyphens/>
              <w:spacing w:before="120" w:after="120" w:line="276" w:lineRule="auto"/>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4.112,50</w:t>
            </w:r>
          </w:p>
        </w:tc>
        <w:tc>
          <w:tcPr>
            <w:tcW w:w="1128" w:type="dxa"/>
            <w:vAlign w:val="center"/>
          </w:tcPr>
          <w:p w14:paraId="230552E5" w14:textId="77777777" w:rsidR="00335E57" w:rsidRPr="00335E57" w:rsidRDefault="00335E57" w:rsidP="00335E57">
            <w:pPr>
              <w:suppressAutoHyphens/>
              <w:spacing w:before="120" w:after="120" w:line="276" w:lineRule="auto"/>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M2</w:t>
            </w:r>
          </w:p>
        </w:tc>
        <w:tc>
          <w:tcPr>
            <w:tcW w:w="6107" w:type="dxa"/>
            <w:vAlign w:val="center"/>
          </w:tcPr>
          <w:p w14:paraId="1E49EE5D" w14:textId="77777777" w:rsidR="00335E57" w:rsidRPr="00335E57" w:rsidRDefault="00335E57" w:rsidP="00335E57">
            <w:pPr>
              <w:suppressAutoHyphens/>
              <w:spacing w:before="120" w:after="120" w:line="276" w:lineRule="auto"/>
              <w:jc w:val="both"/>
              <w:rPr>
                <w:rFonts w:ascii="Arial" w:eastAsia="Times New Roman" w:hAnsi="Arial" w:cs="Arial"/>
                <w:sz w:val="20"/>
                <w:szCs w:val="20"/>
                <w:lang w:eastAsia="zh-CN"/>
              </w:rPr>
            </w:pPr>
            <w:r w:rsidRPr="00335E57">
              <w:rPr>
                <w:rFonts w:ascii="Arial" w:eastAsia="Times New Roman" w:hAnsi="Arial" w:cs="Arial"/>
                <w:sz w:val="20"/>
                <w:szCs w:val="20"/>
                <w:lang w:eastAsia="zh-CN"/>
              </w:rPr>
              <w:t>Construção de Escola em Tempo Integral – 13 salas, no bairro Centro, Comendador Levy Gasparian/RJ - FNDE</w:t>
            </w:r>
          </w:p>
        </w:tc>
      </w:tr>
    </w:tbl>
    <w:p w14:paraId="5A4A07E3" w14:textId="77777777" w:rsidR="00335E57" w:rsidRPr="00335E57" w:rsidRDefault="00335E57" w:rsidP="00335E57">
      <w:pPr>
        <w:suppressAutoHyphens/>
        <w:jc w:val="both"/>
        <w:rPr>
          <w:rFonts w:ascii="Arial" w:eastAsia="Times New Roman" w:hAnsi="Arial" w:cs="Arial"/>
          <w:sz w:val="20"/>
          <w:szCs w:val="20"/>
          <w:lang w:eastAsia="zh-CN"/>
        </w:rPr>
      </w:pPr>
    </w:p>
    <w:p w14:paraId="651D62B5"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sz w:val="20"/>
          <w:szCs w:val="20"/>
          <w:lang w:eastAsia="zh-CN"/>
        </w:rPr>
        <w:t>O quantitativo foi estabelecido com base nos projetos disponibilizados pelo Fundo Nacional de Desenvolvimento da Educação para participação do programa Novo PAC,</w:t>
      </w:r>
      <w:r w:rsidRPr="00335E57">
        <w:rPr>
          <w:rFonts w:ascii="Arial" w:eastAsia="Times New Roman" w:hAnsi="Arial" w:cs="Arial"/>
          <w:b/>
          <w:bCs/>
          <w:sz w:val="20"/>
          <w:szCs w:val="20"/>
          <w:lang w:eastAsia="zh-CN"/>
        </w:rPr>
        <w:t xml:space="preserve"> </w:t>
      </w:r>
      <w:r w:rsidRPr="00335E57">
        <w:rPr>
          <w:rFonts w:ascii="Arial" w:eastAsia="Times New Roman" w:hAnsi="Arial" w:cs="Arial"/>
          <w:sz w:val="20"/>
          <w:szCs w:val="20"/>
          <w:lang w:eastAsia="zh-CN"/>
        </w:rPr>
        <w:t>para uso da Secretaria Municipal de Educação</w:t>
      </w:r>
      <w:r w:rsidRPr="00335E57">
        <w:rPr>
          <w:rFonts w:ascii="Arial" w:eastAsia="Times New Roman" w:hAnsi="Arial" w:cs="Arial"/>
          <w:color w:val="212121"/>
          <w:sz w:val="20"/>
          <w:szCs w:val="20"/>
          <w:lang w:eastAsia="zh-CN"/>
        </w:rPr>
        <w:t>,</w:t>
      </w:r>
      <w:r w:rsidRPr="00335E57">
        <w:rPr>
          <w:rFonts w:ascii="Arial" w:eastAsia="Times New Roman" w:hAnsi="Arial" w:cs="Arial"/>
          <w:sz w:val="20"/>
          <w:szCs w:val="20"/>
          <w:lang w:eastAsia="zh-CN"/>
        </w:rPr>
        <w:t xml:space="preserve"> que atende até 910 alunos, em dois turnos (matutino e vespertino), e 455 alunos em período integral. </w:t>
      </w:r>
    </w:p>
    <w:p w14:paraId="3360B264"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sz w:val="20"/>
          <w:szCs w:val="20"/>
          <w:lang w:eastAsia="zh-CN"/>
        </w:rPr>
        <w:t>O detalhamento dos serviços e seus quantitativos constam nos documentos anexos Memorial Descritivo, Planilha Orçamentária, Cronograma Físico-Financeiro e Projetos Executivos.</w:t>
      </w:r>
    </w:p>
    <w:p w14:paraId="1FA86ABD" w14:textId="77777777" w:rsidR="00335E57" w:rsidRPr="00335E57" w:rsidRDefault="00335E57" w:rsidP="00335E57">
      <w:pPr>
        <w:widowControl w:val="0"/>
        <w:numPr>
          <w:ilvl w:val="0"/>
          <w:numId w:val="27"/>
        </w:numPr>
        <w:suppressAutoHyphens/>
        <w:autoSpaceDE w:val="0"/>
        <w:autoSpaceDN w:val="0"/>
        <w:spacing w:before="120" w:after="120" w:line="360" w:lineRule="auto"/>
        <w:ind w:left="284" w:firstLine="0"/>
        <w:rPr>
          <w:rFonts w:ascii="Arial" w:eastAsia="Cambria" w:hAnsi="Arial" w:cs="Arial"/>
          <w:b/>
          <w:bCs/>
          <w:sz w:val="20"/>
          <w:szCs w:val="20"/>
          <w:lang w:val="pt-PT" w:eastAsia="en-US"/>
        </w:rPr>
      </w:pPr>
      <w:r w:rsidRPr="00335E57">
        <w:rPr>
          <w:rFonts w:ascii="Arial" w:eastAsia="Cambria" w:hAnsi="Arial" w:cs="Arial"/>
          <w:b/>
          <w:bCs/>
          <w:sz w:val="20"/>
          <w:szCs w:val="20"/>
          <w:lang w:val="pt-PT" w:eastAsia="en-US"/>
        </w:rPr>
        <w:t>JUSTIFICATIVA</w:t>
      </w:r>
    </w:p>
    <w:p w14:paraId="1B13A848"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sz w:val="20"/>
          <w:szCs w:val="20"/>
          <w:lang w:eastAsia="zh-CN"/>
        </w:rPr>
        <w:t xml:space="preserve">A realização da licitação para a contratação de empresa especializada na execução da obra de construção de uma escola de 13 salas padrão FNDE, em tempo integral, fundamenta-se na necessidade </w:t>
      </w:r>
      <w:r w:rsidRPr="00335E57">
        <w:rPr>
          <w:rFonts w:ascii="Arial" w:eastAsia="Times New Roman" w:hAnsi="Arial" w:cs="Arial"/>
          <w:sz w:val="20"/>
          <w:szCs w:val="20"/>
          <w:lang w:eastAsia="zh-CN"/>
        </w:rPr>
        <w:lastRenderedPageBreak/>
        <w:t>premente de oferecer infraestrutura adequada para a ampliação da oferta de educação no município de Comendador Levy Gasparian/RJ.</w:t>
      </w:r>
    </w:p>
    <w:p w14:paraId="5C2BA0E8"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sz w:val="20"/>
          <w:szCs w:val="20"/>
          <w:lang w:eastAsia="zh-CN"/>
        </w:rPr>
        <w:t>O empreendimento decorre do Termo de Compromisso nº 962060/2024, firmado entre o município e o Ministério da Educação, por meio do Novo PAC, com a Caixa Econômica Federal como mandatária, garantindo o repasse dos recursos necessários para viabilizar a obra. A construção dessa unidade escolar está alinhada com as diretrizes do Fundo Nacional de Desenvolvimento da Educação (FNDE) e visa proporcionar um ambiente propício ao aprendizado, contribuindo para a elevação dos índices educacionais da região.</w:t>
      </w:r>
    </w:p>
    <w:p w14:paraId="10C8BA74"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sz w:val="20"/>
          <w:szCs w:val="20"/>
          <w:lang w:eastAsia="zh-CN"/>
        </w:rPr>
        <w:t>A escola em questão atenderá estudantes em período integral, possibilitando maior qualidade no ensino, bem como o desenvolvimento de atividades pedagógicas complementares que favorecem a formação acadêmica e social dos alunos. A construção dessa unidade escolar é essencial para atender à demanda crescente de matrículas e reduzir o déficit de infraestrutura educacional no município.</w:t>
      </w:r>
    </w:p>
    <w:p w14:paraId="7FA5A344"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sz w:val="20"/>
          <w:szCs w:val="20"/>
          <w:lang w:eastAsia="zh-CN"/>
        </w:rPr>
        <w:t>Ademais, o processo licitatório assegura transparência e eficiência na escolha da empresa executora, garantindo que a obra seja realizada dentro dos padrões técnicos exigidos e com a melhor relação custo-benefício. Dessa forma, a realização da licitação não apenas cumpre exigências legais, mas também representa um compromisso da administração municipal com a qualidade da educação pública.</w:t>
      </w:r>
    </w:p>
    <w:p w14:paraId="10757193"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sz w:val="20"/>
          <w:szCs w:val="20"/>
          <w:lang w:eastAsia="zh-CN"/>
        </w:rPr>
        <w:t>Diante do exposto, a licitação para a contratação da empresa para execução da obra se faz necessária e justificada, permitindo o cumprimento do compromisso firmado entre o município e o Ministério da Educação, bem como promovendo investimentos estratégicos na área educacional de Comendador Levy Gasparian/RJ.</w:t>
      </w:r>
    </w:p>
    <w:p w14:paraId="0492D046" w14:textId="77777777" w:rsidR="00335E57" w:rsidRPr="00335E57" w:rsidRDefault="00335E57" w:rsidP="00335E57">
      <w:pPr>
        <w:widowControl w:val="0"/>
        <w:numPr>
          <w:ilvl w:val="0"/>
          <w:numId w:val="27"/>
        </w:numPr>
        <w:suppressAutoHyphens/>
        <w:autoSpaceDE w:val="0"/>
        <w:autoSpaceDN w:val="0"/>
        <w:spacing w:before="120" w:after="120" w:line="360" w:lineRule="auto"/>
        <w:ind w:left="284" w:firstLine="0"/>
        <w:rPr>
          <w:rFonts w:ascii="Arial" w:eastAsia="Cambria" w:hAnsi="Arial" w:cs="Arial"/>
          <w:b/>
          <w:bCs/>
          <w:sz w:val="20"/>
          <w:szCs w:val="20"/>
          <w:lang w:val="pt-PT" w:eastAsia="en-US"/>
        </w:rPr>
      </w:pPr>
      <w:r w:rsidRPr="00335E57">
        <w:rPr>
          <w:rFonts w:ascii="Arial" w:eastAsia="Cambria" w:hAnsi="Arial" w:cs="Arial"/>
          <w:b/>
          <w:bCs/>
          <w:sz w:val="20"/>
          <w:szCs w:val="20"/>
          <w:lang w:val="pt-PT" w:eastAsia="en-US"/>
        </w:rPr>
        <w:t>PRESTAÇÃO DE SERVIÇOS</w:t>
      </w:r>
    </w:p>
    <w:p w14:paraId="0F4CC5EE" w14:textId="77777777"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A prestação dos serviços será realizada nas condições estabelecidas no presente termo e no edital e seus anexos e no termo de contrato, seguindo os parâmetros de qualidade, com emprego de ferramental apropriado, e dispondo de infraestrutura e de equipe qualificada suficientes a perfeita execução do objeto contratado.</w:t>
      </w:r>
    </w:p>
    <w:p w14:paraId="0F51ED4B" w14:textId="063BC501"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Os serviços serão prestados mediante solicitação da Secretaria Municipal de Obras, conforme a necessidade, através de “Ordem de Serviço”, constando: unidade requisitante, especificação do(s) serviço(s), local e data, assinatura identificada das partes.</w:t>
      </w:r>
    </w:p>
    <w:p w14:paraId="550901B4" w14:textId="15C4861A"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 xml:space="preserve">A empresa vencedora será comunicada da prestação dos serviços com antecedência de </w:t>
      </w:r>
      <w:r w:rsidR="0043747E" w:rsidRPr="0043747E">
        <w:rPr>
          <w:rFonts w:ascii="Arial" w:eastAsia="Cambria" w:hAnsi="Arial" w:cs="Arial"/>
          <w:b/>
          <w:bCs/>
          <w:sz w:val="20"/>
          <w:szCs w:val="20"/>
          <w:lang w:val="pt-PT" w:eastAsia="en-US"/>
        </w:rPr>
        <w:t>05 (cinco)</w:t>
      </w:r>
      <w:r w:rsidRPr="0043747E">
        <w:rPr>
          <w:rFonts w:ascii="Arial" w:eastAsia="Cambria" w:hAnsi="Arial" w:cs="Arial"/>
          <w:b/>
          <w:bCs/>
          <w:sz w:val="20"/>
          <w:szCs w:val="20"/>
          <w:lang w:val="pt-PT" w:eastAsia="en-US"/>
        </w:rPr>
        <w:t xml:space="preserve"> dias</w:t>
      </w:r>
      <w:r w:rsidRPr="00335E57">
        <w:rPr>
          <w:rFonts w:ascii="Arial" w:eastAsia="Cambria" w:hAnsi="Arial" w:cs="Arial"/>
          <w:sz w:val="20"/>
          <w:szCs w:val="20"/>
          <w:lang w:val="pt-PT" w:eastAsia="en-US"/>
        </w:rPr>
        <w:t xml:space="preserve"> a partir da liberação da Caixa Econômica Federal para o início da obra. </w:t>
      </w:r>
    </w:p>
    <w:p w14:paraId="55933DB7"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sz w:val="20"/>
          <w:szCs w:val="20"/>
          <w:lang w:eastAsia="zh-CN"/>
        </w:rPr>
        <w:t xml:space="preserve">O prazo de execução está firmado em </w:t>
      </w:r>
      <w:r w:rsidRPr="0043747E">
        <w:rPr>
          <w:rFonts w:ascii="Arial" w:eastAsia="Times New Roman" w:hAnsi="Arial" w:cs="Arial"/>
          <w:b/>
          <w:bCs/>
          <w:sz w:val="20"/>
          <w:szCs w:val="20"/>
          <w:lang w:eastAsia="zh-CN"/>
        </w:rPr>
        <w:t>14 (quatorze) meses</w:t>
      </w:r>
      <w:r w:rsidRPr="00335E57">
        <w:rPr>
          <w:rFonts w:ascii="Arial" w:eastAsia="Times New Roman" w:hAnsi="Arial" w:cs="Arial"/>
          <w:sz w:val="20"/>
          <w:szCs w:val="20"/>
          <w:lang w:eastAsia="zh-CN"/>
        </w:rPr>
        <w:t>, contados a partir da data de emissão da Ordem de Serviço.</w:t>
      </w:r>
    </w:p>
    <w:p w14:paraId="0CB381D5" w14:textId="77777777" w:rsidR="00335E57" w:rsidRPr="00335E57" w:rsidRDefault="00335E57" w:rsidP="00335E57">
      <w:pPr>
        <w:widowControl w:val="0"/>
        <w:numPr>
          <w:ilvl w:val="0"/>
          <w:numId w:val="27"/>
        </w:numPr>
        <w:suppressAutoHyphens/>
        <w:autoSpaceDE w:val="0"/>
        <w:autoSpaceDN w:val="0"/>
        <w:spacing w:before="120" w:after="120" w:line="360" w:lineRule="auto"/>
        <w:ind w:left="284" w:firstLine="0"/>
        <w:rPr>
          <w:rFonts w:ascii="Arial" w:eastAsia="Cambria" w:hAnsi="Arial" w:cs="Arial"/>
          <w:b/>
          <w:bCs/>
          <w:sz w:val="20"/>
          <w:szCs w:val="20"/>
          <w:lang w:val="pt-PT" w:eastAsia="en-US"/>
        </w:rPr>
      </w:pPr>
      <w:r w:rsidRPr="00335E57">
        <w:rPr>
          <w:rFonts w:ascii="Arial" w:eastAsia="Cambria" w:hAnsi="Arial" w:cs="Arial"/>
          <w:b/>
          <w:bCs/>
          <w:sz w:val="20"/>
          <w:szCs w:val="20"/>
          <w:lang w:val="pt-PT" w:eastAsia="en-US"/>
        </w:rPr>
        <w:lastRenderedPageBreak/>
        <w:t>RECEBIMENTO</w:t>
      </w:r>
    </w:p>
    <w:p w14:paraId="5D886E84" w14:textId="77777777"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bookmarkStart w:id="57" w:name="_Hlk203385166"/>
      <w:r w:rsidRPr="00335E57">
        <w:rPr>
          <w:rFonts w:ascii="Arial" w:eastAsia="Cambria" w:hAnsi="Arial" w:cs="Arial"/>
          <w:sz w:val="20"/>
          <w:szCs w:val="20"/>
          <w:lang w:val="pt-PT" w:eastAsia="en-US"/>
        </w:rPr>
        <w:t>O recebimento ocorrerá em duas etapas:</w:t>
      </w:r>
    </w:p>
    <w:p w14:paraId="5604A940" w14:textId="77777777" w:rsidR="00335E57" w:rsidRPr="00335E57" w:rsidRDefault="00335E57" w:rsidP="00335E57">
      <w:pPr>
        <w:numPr>
          <w:ilvl w:val="2"/>
          <w:numId w:val="27"/>
        </w:numPr>
        <w:suppressAutoHyphens/>
        <w:spacing w:before="120" w:after="120" w:line="360" w:lineRule="auto"/>
        <w:ind w:left="851" w:firstLine="0"/>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Recebimento provisório: O objeto será recebido provisoriamente no prazo de 15 (quinze) dias após a entrega, para efeito de posterior verificação de sua conformidade com as especificações exigidas.</w:t>
      </w:r>
    </w:p>
    <w:p w14:paraId="0BDDDA4A" w14:textId="77777777" w:rsidR="00335E57" w:rsidRPr="00335E57" w:rsidRDefault="00335E57" w:rsidP="00335E57">
      <w:pPr>
        <w:numPr>
          <w:ilvl w:val="2"/>
          <w:numId w:val="27"/>
        </w:numPr>
        <w:suppressAutoHyphens/>
        <w:spacing w:before="120" w:after="120" w:line="360" w:lineRule="auto"/>
        <w:ind w:left="851" w:firstLine="0"/>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Recebimento Definitivo: No prazo de 90 (noventa) dias, após a entrega, a fiscalização avaliará as características do objeto que estando em conformidade com as especificações exigidas fará o recebimento definitivo atestando a respectiva fatura/nota fiscal.</w:t>
      </w:r>
    </w:p>
    <w:p w14:paraId="590BFAC9" w14:textId="77777777"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O aceite/aprovação dos produtos pelo Município não exclui a responsabilidade civil da empresa vencedora por vicio de quantidade e/ou qualidade ou disparidades com as especificações estabelecidas verificadas posteriormente, garantindo-se ao Município as faculdades previstas no art.18, da lei nº 8.078/90- Código de Defesa do Consumidor.</w:t>
      </w:r>
    </w:p>
    <w:p w14:paraId="3BA0C9CF" w14:textId="1ADCFCBF"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 xml:space="preserve">A empresa vencedora é obrigada a </w:t>
      </w:r>
      <w:r w:rsidR="00446303">
        <w:rPr>
          <w:rFonts w:ascii="Arial" w:eastAsia="Cambria" w:hAnsi="Arial" w:cs="Arial"/>
          <w:sz w:val="20"/>
          <w:szCs w:val="20"/>
          <w:lang w:val="pt-PT" w:eastAsia="en-US"/>
        </w:rPr>
        <w:t>reparar os serviços</w:t>
      </w:r>
      <w:r w:rsidRPr="00335E57">
        <w:rPr>
          <w:rFonts w:ascii="Arial" w:eastAsia="Cambria" w:hAnsi="Arial" w:cs="Arial"/>
          <w:sz w:val="20"/>
          <w:szCs w:val="20"/>
          <w:lang w:val="pt-PT" w:eastAsia="en-US"/>
        </w:rPr>
        <w:t xml:space="preserve"> que venham a ser recusados por não atenderem as especificações exigidas,  contados da solicitação, sem que isso acarrete qualquer ônus para o Município ou a revele das sanções previstas na legislação vigente.</w:t>
      </w:r>
    </w:p>
    <w:bookmarkEnd w:id="57"/>
    <w:p w14:paraId="226AED68" w14:textId="77777777" w:rsidR="00335E57" w:rsidRPr="00335E57" w:rsidRDefault="00335E57" w:rsidP="00335E57">
      <w:pPr>
        <w:widowControl w:val="0"/>
        <w:numPr>
          <w:ilvl w:val="0"/>
          <w:numId w:val="27"/>
        </w:numPr>
        <w:suppressAutoHyphens/>
        <w:autoSpaceDE w:val="0"/>
        <w:autoSpaceDN w:val="0"/>
        <w:spacing w:before="120" w:after="120" w:line="360" w:lineRule="auto"/>
        <w:ind w:left="284" w:firstLine="0"/>
        <w:rPr>
          <w:rFonts w:ascii="Arial" w:eastAsia="Times New Roman" w:hAnsi="Arial" w:cs="Arial"/>
          <w:b/>
          <w:bCs/>
          <w:color w:val="000000"/>
          <w:sz w:val="20"/>
          <w:szCs w:val="20"/>
          <w:lang w:eastAsia="zh-CN"/>
        </w:rPr>
      </w:pPr>
      <w:r w:rsidRPr="00335E57">
        <w:rPr>
          <w:rFonts w:ascii="Arial" w:eastAsia="Times New Roman" w:hAnsi="Arial" w:cs="Arial"/>
          <w:b/>
          <w:bCs/>
          <w:color w:val="000000"/>
          <w:sz w:val="20"/>
          <w:szCs w:val="20"/>
          <w:lang w:eastAsia="zh-CN"/>
        </w:rPr>
        <w:t>SUSTENTABILIDADE</w:t>
      </w:r>
    </w:p>
    <w:p w14:paraId="7B227523" w14:textId="77777777"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O prestador de serviços deverá cumprir as orientações da Instrução Normativa nº 1, de 19 de janeiro de 2010, do Ministério do Planejamento, Desenvolvimento e Gestão (MPDG), referente aos critérios de Sustentabilidade Ambiental, em seus artigos 5º e 6º, no que couber.</w:t>
      </w:r>
    </w:p>
    <w:p w14:paraId="73F4AF0E" w14:textId="77777777"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No caso de descarte e destinação ambientalmente adequada dos inservíveis, eventualmente utilizados e/ou substituídos na execução dos serviços do objeto, o fornecedor deverá proceder ao descarte e destinação ecologicamente correta.</w:t>
      </w:r>
    </w:p>
    <w:p w14:paraId="0CECA94B" w14:textId="77777777"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A destinação final será responsabilidade do fornecedor e deverá ser realizada de acordo com a legislação vigente.</w:t>
      </w:r>
    </w:p>
    <w:p w14:paraId="6E2769CD" w14:textId="77777777"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Todos os custos referentes ao recebimento de inservíveis, tais como coleta, transporte, recebimento e manuseio, correrão por conta da contratada.</w:t>
      </w:r>
    </w:p>
    <w:p w14:paraId="7912C937" w14:textId="77777777" w:rsidR="00335E57" w:rsidRPr="00335E57" w:rsidRDefault="00335E57" w:rsidP="00335E57">
      <w:pPr>
        <w:widowControl w:val="0"/>
        <w:numPr>
          <w:ilvl w:val="0"/>
          <w:numId w:val="27"/>
        </w:numPr>
        <w:suppressAutoHyphens/>
        <w:autoSpaceDE w:val="0"/>
        <w:autoSpaceDN w:val="0"/>
        <w:spacing w:before="120" w:after="120" w:line="360" w:lineRule="auto"/>
        <w:ind w:left="284" w:firstLine="0"/>
        <w:rPr>
          <w:rFonts w:ascii="Arial" w:eastAsia="Times New Roman" w:hAnsi="Arial" w:cs="Arial"/>
          <w:b/>
          <w:bCs/>
          <w:color w:val="000000"/>
          <w:sz w:val="20"/>
          <w:szCs w:val="20"/>
          <w:lang w:eastAsia="zh-CN"/>
        </w:rPr>
      </w:pPr>
      <w:r w:rsidRPr="00335E57">
        <w:rPr>
          <w:rFonts w:ascii="Arial" w:eastAsia="Times New Roman" w:hAnsi="Arial" w:cs="Arial"/>
          <w:b/>
          <w:bCs/>
          <w:color w:val="000000"/>
          <w:sz w:val="20"/>
          <w:szCs w:val="20"/>
          <w:lang w:eastAsia="zh-CN"/>
        </w:rPr>
        <w:t>QUALIFICAÇÃO TÉCNICA</w:t>
      </w:r>
    </w:p>
    <w:p w14:paraId="60BE4AF9" w14:textId="77777777" w:rsidR="00335E57" w:rsidRPr="00335E57" w:rsidRDefault="00335E57" w:rsidP="00335E57">
      <w:pPr>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sz w:val="20"/>
          <w:szCs w:val="20"/>
          <w:lang w:eastAsia="zh-CN"/>
        </w:rPr>
        <w:t>De modo a atender ao que dispõe o art. 67 da Lei n.º 14.133/2021, a empresa deverá apresentar o registro na entidade profissional competente e neste conter as atividades pertinentes e compatíveis em características, quantidades e prazos com o objeto deste Projeto Básico, com indicações das instalações e do aparelhamento e pessoal técnico qualificado que se responsabilizará pela execução dos trabalhos, conforme descrito abaixo:</w:t>
      </w:r>
    </w:p>
    <w:p w14:paraId="7F4F265E"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sz w:val="20"/>
          <w:szCs w:val="20"/>
          <w:lang w:eastAsia="zh-CN"/>
        </w:rPr>
        <w:lastRenderedPageBreak/>
        <w:t xml:space="preserve">Prova de possuir </w:t>
      </w:r>
      <w:r w:rsidRPr="00335E57">
        <w:rPr>
          <w:rFonts w:ascii="Arial" w:eastAsia="Times New Roman" w:hAnsi="Arial" w:cs="Arial"/>
          <w:b/>
          <w:sz w:val="20"/>
          <w:szCs w:val="20"/>
          <w:lang w:eastAsia="zh-CN"/>
        </w:rPr>
        <w:t xml:space="preserve">registro ativo da empresa licitante no CREA-RJ </w:t>
      </w:r>
      <w:r w:rsidRPr="00335E57">
        <w:rPr>
          <w:rFonts w:ascii="Arial" w:eastAsia="Times New Roman" w:hAnsi="Arial" w:cs="Arial"/>
          <w:sz w:val="20"/>
          <w:szCs w:val="20"/>
          <w:lang w:eastAsia="zh-CN"/>
        </w:rPr>
        <w:t xml:space="preserve">(Conselho Regional de Engenharia e Agronomia) </w:t>
      </w:r>
      <w:r w:rsidRPr="00335E57">
        <w:rPr>
          <w:rFonts w:ascii="Arial" w:eastAsia="Times New Roman" w:hAnsi="Arial" w:cs="Arial"/>
          <w:b/>
          <w:sz w:val="20"/>
          <w:szCs w:val="20"/>
          <w:lang w:eastAsia="zh-CN"/>
        </w:rPr>
        <w:t xml:space="preserve">ou no CAU/RJ </w:t>
      </w:r>
      <w:r w:rsidRPr="00335E57">
        <w:rPr>
          <w:rFonts w:ascii="Arial" w:eastAsia="Times New Roman" w:hAnsi="Arial" w:cs="Arial"/>
          <w:sz w:val="20"/>
          <w:szCs w:val="20"/>
          <w:lang w:eastAsia="zh-CN"/>
        </w:rPr>
        <w:t>(Conselho de Arquitetura e Urbanismo), devidamente válido, que habilite a empresa nos ramos de engenharia e arquitetura, com validade para o presente exercício. Caso a licitante seja de outro estado da federação, será necessário o visto do respectivo conselho do Rio de Janeiro à época da celebração contratual.</w:t>
      </w:r>
    </w:p>
    <w:p w14:paraId="1A7FE447"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sz w:val="20"/>
          <w:szCs w:val="20"/>
          <w:lang w:eastAsia="zh-CN"/>
        </w:rPr>
        <w:t xml:space="preserve">Prova de possuir </w:t>
      </w:r>
      <w:r w:rsidRPr="00335E57">
        <w:rPr>
          <w:rFonts w:ascii="Arial" w:eastAsia="Times New Roman" w:hAnsi="Arial" w:cs="Arial"/>
          <w:b/>
          <w:sz w:val="20"/>
          <w:szCs w:val="20"/>
          <w:lang w:eastAsia="zh-CN"/>
        </w:rPr>
        <w:t xml:space="preserve">registro ativo dos responsáveis técnicos da empresa licitante no CREA-RJ </w:t>
      </w:r>
      <w:r w:rsidRPr="00335E57">
        <w:rPr>
          <w:rFonts w:ascii="Arial" w:eastAsia="Times New Roman" w:hAnsi="Arial" w:cs="Arial"/>
          <w:sz w:val="20"/>
          <w:szCs w:val="20"/>
          <w:lang w:eastAsia="zh-CN"/>
        </w:rPr>
        <w:t xml:space="preserve">(Conselho Regional de Engenharia e Agronomia) </w:t>
      </w:r>
      <w:r w:rsidRPr="00335E57">
        <w:rPr>
          <w:rFonts w:ascii="Arial" w:eastAsia="Times New Roman" w:hAnsi="Arial" w:cs="Arial"/>
          <w:b/>
          <w:sz w:val="20"/>
          <w:szCs w:val="20"/>
          <w:lang w:eastAsia="zh-CN"/>
        </w:rPr>
        <w:t xml:space="preserve">ou no CAU/RJ </w:t>
      </w:r>
      <w:r w:rsidRPr="00335E57">
        <w:rPr>
          <w:rFonts w:ascii="Arial" w:eastAsia="Times New Roman" w:hAnsi="Arial" w:cs="Arial"/>
          <w:sz w:val="20"/>
          <w:szCs w:val="20"/>
          <w:lang w:eastAsia="zh-CN"/>
        </w:rPr>
        <w:t>(Conselho de Arquitetura e Urbanismo), devidamente válido, que habilite a empresa nos ramos de engenharia e arquitetura, com validade para o presente exercício. Caso o responsável técnico seja de outro estado da federação, será necessário o visto do respectivo conselho do Rio de Janeiro à época da celebração contratual.</w:t>
      </w:r>
    </w:p>
    <w:p w14:paraId="376542A6" w14:textId="77777777" w:rsidR="00335E57" w:rsidRPr="00335E57" w:rsidRDefault="00335E57" w:rsidP="00335E57">
      <w:pPr>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b/>
          <w:sz w:val="20"/>
          <w:szCs w:val="20"/>
          <w:lang w:eastAsia="zh-CN"/>
        </w:rPr>
        <w:t xml:space="preserve">Justificativa: </w:t>
      </w:r>
      <w:r w:rsidRPr="00335E57">
        <w:rPr>
          <w:rFonts w:ascii="Arial" w:eastAsia="Times New Roman" w:hAnsi="Arial" w:cs="Arial"/>
          <w:sz w:val="20"/>
          <w:szCs w:val="20"/>
          <w:lang w:eastAsia="zh-CN"/>
        </w:rPr>
        <w:t xml:space="preserve">A presente exigência de qualificação técnica da licitante se dá em razão da natureza ampla da prestação do serviço a ser contratado. Assim sendo necessário da empresa LICITANTE aptidão técnica e operacional em manter tal prestação de serviço essencial a municipalidade, prevalecendo assim a supremacia do interesse público </w:t>
      </w:r>
      <w:r w:rsidRPr="00335E57">
        <w:rPr>
          <w:rFonts w:ascii="Arial" w:eastAsia="Times New Roman" w:hAnsi="Arial" w:cs="Arial"/>
          <w:b/>
          <w:sz w:val="20"/>
          <w:szCs w:val="20"/>
          <w:lang w:eastAsia="zh-CN"/>
        </w:rPr>
        <w:t xml:space="preserve">(art. 5 da Lei nº 14.133/2021). </w:t>
      </w:r>
      <w:r w:rsidRPr="00335E57">
        <w:rPr>
          <w:rFonts w:ascii="Arial" w:eastAsia="Times New Roman" w:hAnsi="Arial" w:cs="Arial"/>
          <w:sz w:val="20"/>
          <w:szCs w:val="20"/>
          <w:lang w:eastAsia="zh-CN"/>
        </w:rPr>
        <w:t xml:space="preserve">A referida exigência também, está condizente com entendimento      jurisprudencial do Tribunal de Contas da União (vide acórdão </w:t>
      </w:r>
      <w:r w:rsidRPr="00335E57">
        <w:rPr>
          <w:rFonts w:ascii="Arial" w:eastAsia="Times New Roman" w:hAnsi="Arial" w:cs="Arial"/>
          <w:b/>
          <w:sz w:val="20"/>
          <w:szCs w:val="20"/>
          <w:lang w:eastAsia="zh-CN"/>
        </w:rPr>
        <w:t>TCU nº 2.339/2010</w:t>
      </w:r>
      <w:r w:rsidRPr="00335E57">
        <w:rPr>
          <w:rFonts w:ascii="Arial" w:eastAsia="Times New Roman" w:hAnsi="Arial" w:cs="Arial"/>
          <w:sz w:val="20"/>
          <w:szCs w:val="20"/>
          <w:lang w:eastAsia="zh-CN"/>
        </w:rPr>
        <w:t xml:space="preserve">). Compreendendo as atividades relativas as atribuições do profissional </w:t>
      </w:r>
      <w:r w:rsidRPr="00335E57">
        <w:rPr>
          <w:rFonts w:ascii="Arial" w:eastAsia="Times New Roman" w:hAnsi="Arial" w:cs="Arial"/>
          <w:b/>
          <w:sz w:val="20"/>
          <w:szCs w:val="20"/>
          <w:u w:val="single"/>
          <w:lang w:eastAsia="zh-CN"/>
        </w:rPr>
        <w:t>engenheiro civil</w:t>
      </w:r>
      <w:r w:rsidRPr="00335E57">
        <w:rPr>
          <w:rFonts w:ascii="Arial" w:eastAsia="Times New Roman" w:hAnsi="Arial" w:cs="Arial"/>
          <w:sz w:val="20"/>
          <w:szCs w:val="20"/>
          <w:lang w:eastAsia="zh-CN"/>
        </w:rPr>
        <w:t xml:space="preserve">, aquelas abarcadas pelas resoluções CONFEA nº 1073/2016, art. 5º, § 1º e 218/73, sendo elas o desempenho de atividades de supervisão e/ou coordenação, referentes a atividades em edificações, abastecimento de água e esgoto, drenagem e irrigação e seus serviços afins e correlatos. As atividades de </w:t>
      </w:r>
      <w:r w:rsidRPr="00335E57">
        <w:rPr>
          <w:rFonts w:ascii="Arial" w:eastAsia="Times New Roman" w:hAnsi="Arial" w:cs="Arial"/>
          <w:b/>
          <w:sz w:val="20"/>
          <w:szCs w:val="20"/>
          <w:u w:val="single"/>
          <w:lang w:eastAsia="zh-CN"/>
        </w:rPr>
        <w:t xml:space="preserve">Arquiteto ou Arquitetura, </w:t>
      </w:r>
      <w:r w:rsidRPr="00335E57">
        <w:rPr>
          <w:rFonts w:ascii="Arial" w:eastAsia="Times New Roman" w:hAnsi="Arial" w:cs="Arial"/>
          <w:sz w:val="20"/>
          <w:szCs w:val="20"/>
          <w:lang w:eastAsia="zh-CN"/>
        </w:rPr>
        <w:t>conforme Resolução CAU/BR nº 21 de 05/04/2012, supervisão, coordenação, gestão e orientação técnica na produção de projetos de arquitetura das edificações, sistemas construtivos e estruturais, instalações de equipamentos referente à arquitetura; e adequação de interiores e exterior.</w:t>
      </w:r>
    </w:p>
    <w:p w14:paraId="42BA9F64"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sz w:val="20"/>
          <w:szCs w:val="20"/>
          <w:lang w:eastAsia="zh-CN"/>
        </w:rPr>
      </w:pPr>
      <w:bookmarkStart w:id="58" w:name="_Ref195690161"/>
      <w:r w:rsidRPr="00335E57">
        <w:rPr>
          <w:rFonts w:ascii="Arial" w:eastAsia="Times New Roman" w:hAnsi="Arial" w:cs="Arial"/>
          <w:sz w:val="20"/>
          <w:szCs w:val="20"/>
          <w:lang w:eastAsia="zh-CN"/>
        </w:rPr>
        <w:t xml:space="preserve">Quanto </w:t>
      </w:r>
      <w:r w:rsidRPr="00335E57">
        <w:rPr>
          <w:rFonts w:ascii="Arial" w:eastAsia="Times New Roman" w:hAnsi="Arial" w:cs="Arial"/>
          <w:b/>
          <w:sz w:val="20"/>
          <w:szCs w:val="20"/>
          <w:lang w:eastAsia="zh-CN"/>
        </w:rPr>
        <w:t xml:space="preserve">a comprovação da CAPACIDADE TÉCNICO-OPERACIONAL: </w:t>
      </w:r>
      <w:r w:rsidRPr="00335E57">
        <w:rPr>
          <w:rFonts w:ascii="Arial" w:eastAsia="Times New Roman" w:hAnsi="Arial" w:cs="Arial"/>
          <w:sz w:val="20"/>
          <w:szCs w:val="20"/>
          <w:lang w:eastAsia="zh-CN"/>
        </w:rPr>
        <w:t>A capacitação técnico-operacional deverá ser demonstrada mediante comprovação pela empresa licitante de que possui atestado de capacidade técnica emitido por pessoa jurídica de direito público ou privado em execução de serviços de características semelhantes aos objetos a seguir, considerando unidades em pleno funcionamento:</w:t>
      </w:r>
      <w:bookmarkEnd w:id="58"/>
    </w:p>
    <w:tbl>
      <w:tblPr>
        <w:tblStyle w:val="Tabelacomgrade4"/>
        <w:tblW w:w="0" w:type="auto"/>
        <w:tblInd w:w="279" w:type="dxa"/>
        <w:tblLook w:val="04A0" w:firstRow="1" w:lastRow="0" w:firstColumn="1" w:lastColumn="0" w:noHBand="0" w:noVBand="1"/>
      </w:tblPr>
      <w:tblGrid>
        <w:gridCol w:w="842"/>
        <w:gridCol w:w="6673"/>
        <w:gridCol w:w="1834"/>
      </w:tblGrid>
      <w:tr w:rsidR="00335E57" w:rsidRPr="00335E57" w14:paraId="1C533AB2" w14:textId="77777777" w:rsidTr="00335E57">
        <w:tc>
          <w:tcPr>
            <w:tcW w:w="846" w:type="dxa"/>
            <w:shd w:val="clear" w:color="auto" w:fill="D9D9D9"/>
          </w:tcPr>
          <w:p w14:paraId="0C8184F1" w14:textId="77777777" w:rsidR="00335E57" w:rsidRPr="00335E57" w:rsidRDefault="00335E57" w:rsidP="00335E57">
            <w:pPr>
              <w:suppressAutoHyphens/>
              <w:spacing w:before="120" w:after="120"/>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ITEM</w:t>
            </w:r>
          </w:p>
        </w:tc>
        <w:tc>
          <w:tcPr>
            <w:tcW w:w="6804" w:type="dxa"/>
            <w:shd w:val="clear" w:color="auto" w:fill="D9D9D9"/>
          </w:tcPr>
          <w:p w14:paraId="5FD5BB36" w14:textId="77777777" w:rsidR="00335E57" w:rsidRPr="00335E57" w:rsidRDefault="00335E57" w:rsidP="00335E57">
            <w:pPr>
              <w:suppressAutoHyphens/>
              <w:spacing w:before="120" w:after="120"/>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PARCELA RELEVANTE</w:t>
            </w:r>
          </w:p>
        </w:tc>
        <w:tc>
          <w:tcPr>
            <w:tcW w:w="1842" w:type="dxa"/>
            <w:shd w:val="clear" w:color="auto" w:fill="D9D9D9"/>
          </w:tcPr>
          <w:p w14:paraId="257BE029" w14:textId="77777777" w:rsidR="00335E57" w:rsidRPr="00335E57" w:rsidRDefault="00335E57" w:rsidP="00335E57">
            <w:pPr>
              <w:suppressAutoHyphens/>
              <w:spacing w:before="60" w:after="60" w:line="360" w:lineRule="auto"/>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QUANTIDADE</w:t>
            </w:r>
          </w:p>
        </w:tc>
      </w:tr>
      <w:tr w:rsidR="00335E57" w:rsidRPr="00335E57" w14:paraId="2CCDA1B2" w14:textId="77777777" w:rsidTr="00596CDA">
        <w:tc>
          <w:tcPr>
            <w:tcW w:w="846" w:type="dxa"/>
            <w:vAlign w:val="center"/>
          </w:tcPr>
          <w:p w14:paraId="3FFF822D" w14:textId="77777777" w:rsidR="00335E57" w:rsidRPr="00335E57" w:rsidRDefault="00335E57" w:rsidP="00335E57">
            <w:pPr>
              <w:suppressAutoHyphens/>
              <w:spacing w:before="120" w:after="120"/>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01</w:t>
            </w:r>
          </w:p>
        </w:tc>
        <w:tc>
          <w:tcPr>
            <w:tcW w:w="6804" w:type="dxa"/>
            <w:vAlign w:val="center"/>
          </w:tcPr>
          <w:p w14:paraId="4831C513" w14:textId="77777777" w:rsidR="00335E57" w:rsidRPr="00335E57" w:rsidRDefault="00335E57" w:rsidP="00335E57">
            <w:pPr>
              <w:suppressAutoHyphens/>
              <w:spacing w:before="120" w:after="120"/>
              <w:rPr>
                <w:rFonts w:ascii="Arial" w:eastAsia="Times New Roman" w:hAnsi="Arial" w:cs="Arial"/>
                <w:sz w:val="20"/>
                <w:szCs w:val="20"/>
                <w:lang w:eastAsia="zh-CN"/>
              </w:rPr>
            </w:pPr>
            <w:r w:rsidRPr="00335E57">
              <w:rPr>
                <w:rFonts w:ascii="Arial" w:eastAsia="Times New Roman" w:hAnsi="Arial" w:cs="Arial"/>
                <w:sz w:val="20"/>
                <w:szCs w:val="20"/>
                <w:lang w:eastAsia="zh-CN"/>
              </w:rPr>
              <w:t>Execução de estrutura metálica para cobertura</w:t>
            </w:r>
          </w:p>
        </w:tc>
        <w:tc>
          <w:tcPr>
            <w:tcW w:w="1842" w:type="dxa"/>
            <w:vAlign w:val="center"/>
          </w:tcPr>
          <w:p w14:paraId="386243BE" w14:textId="77777777" w:rsidR="00335E57" w:rsidRPr="00335E57" w:rsidRDefault="00335E57" w:rsidP="00335E57">
            <w:pPr>
              <w:suppressAutoHyphens/>
              <w:spacing w:before="60" w:after="60" w:line="360" w:lineRule="auto"/>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39.399,65 kg</w:t>
            </w:r>
          </w:p>
        </w:tc>
      </w:tr>
      <w:tr w:rsidR="00335E57" w:rsidRPr="00335E57" w14:paraId="033833FB" w14:textId="77777777" w:rsidTr="00596CDA">
        <w:tc>
          <w:tcPr>
            <w:tcW w:w="846" w:type="dxa"/>
            <w:vAlign w:val="center"/>
          </w:tcPr>
          <w:p w14:paraId="67C1030D" w14:textId="77777777" w:rsidR="00335E57" w:rsidRPr="00335E57" w:rsidRDefault="00335E57" w:rsidP="00335E57">
            <w:pPr>
              <w:suppressAutoHyphens/>
              <w:spacing w:before="120" w:after="120"/>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02</w:t>
            </w:r>
          </w:p>
        </w:tc>
        <w:tc>
          <w:tcPr>
            <w:tcW w:w="6804" w:type="dxa"/>
            <w:vAlign w:val="center"/>
          </w:tcPr>
          <w:p w14:paraId="729EFE4F" w14:textId="77777777" w:rsidR="00335E57" w:rsidRPr="00335E57" w:rsidRDefault="00335E57" w:rsidP="00335E57">
            <w:pPr>
              <w:suppressAutoHyphens/>
              <w:spacing w:before="120" w:after="120"/>
              <w:rPr>
                <w:rFonts w:ascii="Arial" w:eastAsia="Times New Roman" w:hAnsi="Arial" w:cs="Arial"/>
                <w:sz w:val="20"/>
                <w:szCs w:val="20"/>
                <w:lang w:eastAsia="zh-CN"/>
              </w:rPr>
            </w:pPr>
            <w:r w:rsidRPr="00335E57">
              <w:rPr>
                <w:rFonts w:ascii="Arial" w:eastAsia="Times New Roman" w:hAnsi="Arial" w:cs="Arial"/>
                <w:sz w:val="20"/>
                <w:szCs w:val="20"/>
                <w:lang w:eastAsia="zh-CN"/>
              </w:rPr>
              <w:t>Execução de cobertura com telhas metálicas termoisolantes</w:t>
            </w:r>
          </w:p>
        </w:tc>
        <w:tc>
          <w:tcPr>
            <w:tcW w:w="1842" w:type="dxa"/>
            <w:vAlign w:val="center"/>
          </w:tcPr>
          <w:p w14:paraId="588F0ED0" w14:textId="77777777" w:rsidR="00335E57" w:rsidRPr="00335E57" w:rsidRDefault="00335E57" w:rsidP="00335E57">
            <w:pPr>
              <w:suppressAutoHyphens/>
              <w:spacing w:before="60" w:after="60" w:line="360" w:lineRule="auto"/>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1.235,65 m²</w:t>
            </w:r>
          </w:p>
        </w:tc>
      </w:tr>
      <w:tr w:rsidR="00335E57" w:rsidRPr="00335E57" w14:paraId="1E0F881E" w14:textId="77777777" w:rsidTr="00596CDA">
        <w:tc>
          <w:tcPr>
            <w:tcW w:w="846" w:type="dxa"/>
            <w:vAlign w:val="center"/>
          </w:tcPr>
          <w:p w14:paraId="1E2EE5AC" w14:textId="77777777" w:rsidR="00335E57" w:rsidRPr="00335E57" w:rsidRDefault="00335E57" w:rsidP="00335E57">
            <w:pPr>
              <w:suppressAutoHyphens/>
              <w:spacing w:before="120" w:after="120"/>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03</w:t>
            </w:r>
          </w:p>
        </w:tc>
        <w:tc>
          <w:tcPr>
            <w:tcW w:w="6804" w:type="dxa"/>
            <w:vAlign w:val="center"/>
          </w:tcPr>
          <w:p w14:paraId="082DC7E3" w14:textId="77777777" w:rsidR="00335E57" w:rsidRPr="00335E57" w:rsidRDefault="00335E57" w:rsidP="00335E57">
            <w:pPr>
              <w:suppressAutoHyphens/>
              <w:spacing w:before="120" w:after="120"/>
              <w:rPr>
                <w:rFonts w:ascii="Arial" w:eastAsia="Times New Roman" w:hAnsi="Arial" w:cs="Arial"/>
                <w:sz w:val="20"/>
                <w:szCs w:val="20"/>
                <w:lang w:eastAsia="zh-CN"/>
              </w:rPr>
            </w:pPr>
            <w:r w:rsidRPr="00335E57">
              <w:rPr>
                <w:rFonts w:ascii="Arial" w:eastAsia="Times New Roman" w:hAnsi="Arial" w:cs="Arial"/>
                <w:sz w:val="20"/>
                <w:szCs w:val="20"/>
                <w:lang w:eastAsia="zh-CN"/>
              </w:rPr>
              <w:t>Execução de piso Granilite, Marmorite ou Granitina</w:t>
            </w:r>
          </w:p>
        </w:tc>
        <w:tc>
          <w:tcPr>
            <w:tcW w:w="1842" w:type="dxa"/>
            <w:vAlign w:val="center"/>
          </w:tcPr>
          <w:p w14:paraId="5F5A161F" w14:textId="77777777" w:rsidR="00335E57" w:rsidRPr="00335E57" w:rsidRDefault="00335E57" w:rsidP="00335E57">
            <w:pPr>
              <w:suppressAutoHyphens/>
              <w:spacing w:before="60" w:after="60" w:line="360" w:lineRule="auto"/>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1.370,38 m²</w:t>
            </w:r>
          </w:p>
        </w:tc>
      </w:tr>
      <w:tr w:rsidR="00335E57" w:rsidRPr="00335E57" w14:paraId="54EA922A" w14:textId="77777777" w:rsidTr="00596CDA">
        <w:tc>
          <w:tcPr>
            <w:tcW w:w="846" w:type="dxa"/>
            <w:vAlign w:val="center"/>
          </w:tcPr>
          <w:p w14:paraId="54E5AD1B" w14:textId="77777777" w:rsidR="00335E57" w:rsidRPr="00335E57" w:rsidRDefault="00335E57" w:rsidP="00335E57">
            <w:pPr>
              <w:suppressAutoHyphens/>
              <w:spacing w:before="120" w:after="120"/>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04</w:t>
            </w:r>
          </w:p>
        </w:tc>
        <w:tc>
          <w:tcPr>
            <w:tcW w:w="6804" w:type="dxa"/>
            <w:vAlign w:val="center"/>
          </w:tcPr>
          <w:p w14:paraId="0A2EC638" w14:textId="77777777" w:rsidR="00335E57" w:rsidRPr="00335E57" w:rsidRDefault="00335E57" w:rsidP="00335E57">
            <w:pPr>
              <w:suppressAutoHyphens/>
              <w:spacing w:before="120" w:after="120"/>
              <w:rPr>
                <w:rFonts w:ascii="Arial" w:eastAsia="Times New Roman" w:hAnsi="Arial" w:cs="Arial"/>
                <w:sz w:val="20"/>
                <w:szCs w:val="20"/>
                <w:lang w:eastAsia="zh-CN"/>
              </w:rPr>
            </w:pPr>
            <w:r w:rsidRPr="00335E57">
              <w:rPr>
                <w:rFonts w:ascii="Arial" w:eastAsia="Times New Roman" w:hAnsi="Arial" w:cs="Arial"/>
                <w:sz w:val="20"/>
                <w:szCs w:val="20"/>
                <w:lang w:eastAsia="zh-CN"/>
              </w:rPr>
              <w:t>Execução de alvenaria de vedação de blocos cerâmicos furados de 14x19x39 cm</w:t>
            </w:r>
          </w:p>
        </w:tc>
        <w:tc>
          <w:tcPr>
            <w:tcW w:w="1842" w:type="dxa"/>
            <w:vAlign w:val="center"/>
          </w:tcPr>
          <w:p w14:paraId="3F770AEA" w14:textId="77777777" w:rsidR="00335E57" w:rsidRPr="00335E57" w:rsidRDefault="00335E57" w:rsidP="00335E57">
            <w:pPr>
              <w:suppressAutoHyphens/>
              <w:spacing w:before="60" w:after="60" w:line="360" w:lineRule="auto"/>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1.168,10 m²</w:t>
            </w:r>
          </w:p>
        </w:tc>
      </w:tr>
      <w:tr w:rsidR="00335E57" w:rsidRPr="00335E57" w14:paraId="08B8560F" w14:textId="77777777" w:rsidTr="00596CDA">
        <w:tc>
          <w:tcPr>
            <w:tcW w:w="846" w:type="dxa"/>
            <w:vAlign w:val="center"/>
          </w:tcPr>
          <w:p w14:paraId="45F64952" w14:textId="77777777" w:rsidR="00335E57" w:rsidRPr="00335E57" w:rsidRDefault="00335E57" w:rsidP="00335E57">
            <w:pPr>
              <w:suppressAutoHyphens/>
              <w:spacing w:before="120" w:after="120"/>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lastRenderedPageBreak/>
              <w:t>05</w:t>
            </w:r>
          </w:p>
        </w:tc>
        <w:tc>
          <w:tcPr>
            <w:tcW w:w="6804" w:type="dxa"/>
            <w:vAlign w:val="center"/>
          </w:tcPr>
          <w:p w14:paraId="1467B67E" w14:textId="77777777" w:rsidR="00335E57" w:rsidRPr="00335E57" w:rsidRDefault="00335E57" w:rsidP="00335E57">
            <w:pPr>
              <w:suppressAutoHyphens/>
              <w:spacing w:before="120" w:after="120"/>
              <w:rPr>
                <w:rFonts w:ascii="Arial" w:eastAsia="Times New Roman" w:hAnsi="Arial" w:cs="Arial"/>
                <w:sz w:val="20"/>
                <w:szCs w:val="20"/>
                <w:lang w:eastAsia="zh-CN"/>
              </w:rPr>
            </w:pPr>
            <w:r w:rsidRPr="00335E57">
              <w:rPr>
                <w:rFonts w:ascii="Arial" w:eastAsia="Times New Roman" w:hAnsi="Arial" w:cs="Arial"/>
                <w:sz w:val="20"/>
                <w:szCs w:val="20"/>
                <w:lang w:eastAsia="zh-CN"/>
              </w:rPr>
              <w:t>Execução forro de fibra mineral de 625x625 mm, apoiado em perfil de aço galvanizado</w:t>
            </w:r>
          </w:p>
        </w:tc>
        <w:tc>
          <w:tcPr>
            <w:tcW w:w="1842" w:type="dxa"/>
            <w:vAlign w:val="center"/>
          </w:tcPr>
          <w:p w14:paraId="69D0C23C" w14:textId="77777777" w:rsidR="00335E57" w:rsidRPr="00335E57" w:rsidRDefault="00335E57" w:rsidP="00335E57">
            <w:pPr>
              <w:suppressAutoHyphens/>
              <w:spacing w:before="60" w:after="60" w:line="360" w:lineRule="auto"/>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641,56 m²</w:t>
            </w:r>
          </w:p>
        </w:tc>
      </w:tr>
    </w:tbl>
    <w:p w14:paraId="22CA4442"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sz w:val="20"/>
          <w:szCs w:val="20"/>
          <w:lang w:eastAsia="zh-CN"/>
        </w:rPr>
        <w:t xml:space="preserve">Quanto </w:t>
      </w:r>
      <w:r w:rsidRPr="00335E57">
        <w:rPr>
          <w:rFonts w:ascii="Arial" w:eastAsia="Times New Roman" w:hAnsi="Arial" w:cs="Arial"/>
          <w:b/>
          <w:sz w:val="20"/>
          <w:szCs w:val="20"/>
          <w:lang w:eastAsia="zh-CN"/>
        </w:rPr>
        <w:t>a comprovação da CAPACIDADE TÉCNICO-PROFISSIONAL:</w:t>
      </w:r>
      <w:r w:rsidRPr="00335E57">
        <w:rPr>
          <w:rFonts w:ascii="Arial" w:eastAsia="Times New Roman" w:hAnsi="Arial" w:cs="Arial"/>
          <w:b/>
          <w:spacing w:val="-68"/>
          <w:sz w:val="20"/>
          <w:szCs w:val="20"/>
          <w:lang w:eastAsia="zh-CN"/>
        </w:rPr>
        <w:t xml:space="preserve"> </w:t>
      </w:r>
      <w:r w:rsidRPr="00335E57">
        <w:rPr>
          <w:rFonts w:ascii="Arial" w:eastAsia="Times New Roman" w:hAnsi="Arial" w:cs="Arial"/>
          <w:sz w:val="20"/>
          <w:szCs w:val="20"/>
          <w:lang w:eastAsia="zh-CN"/>
        </w:rPr>
        <w:t>A</w:t>
      </w:r>
      <w:r w:rsidRPr="00335E57">
        <w:rPr>
          <w:rFonts w:ascii="Arial" w:eastAsia="Times New Roman" w:hAnsi="Arial" w:cs="Arial"/>
          <w:spacing w:val="1"/>
          <w:sz w:val="20"/>
          <w:szCs w:val="20"/>
          <w:lang w:eastAsia="zh-CN"/>
        </w:rPr>
        <w:t xml:space="preserve"> </w:t>
      </w:r>
      <w:r w:rsidRPr="00335E57">
        <w:rPr>
          <w:rFonts w:ascii="Arial" w:eastAsia="Times New Roman" w:hAnsi="Arial" w:cs="Arial"/>
          <w:sz w:val="20"/>
          <w:szCs w:val="20"/>
          <w:lang w:eastAsia="zh-CN"/>
        </w:rPr>
        <w:t>capacitação</w:t>
      </w:r>
      <w:r w:rsidRPr="00335E57">
        <w:rPr>
          <w:rFonts w:ascii="Arial" w:eastAsia="Times New Roman" w:hAnsi="Arial" w:cs="Arial"/>
          <w:spacing w:val="1"/>
          <w:sz w:val="20"/>
          <w:szCs w:val="20"/>
          <w:lang w:eastAsia="zh-CN"/>
        </w:rPr>
        <w:t xml:space="preserve"> </w:t>
      </w:r>
      <w:r w:rsidRPr="00335E57">
        <w:rPr>
          <w:rFonts w:ascii="Arial" w:eastAsia="Times New Roman" w:hAnsi="Arial" w:cs="Arial"/>
          <w:sz w:val="20"/>
          <w:szCs w:val="20"/>
          <w:lang w:eastAsia="zh-CN"/>
        </w:rPr>
        <w:t>técnico-profissional</w:t>
      </w:r>
      <w:r w:rsidRPr="00335E57">
        <w:rPr>
          <w:rFonts w:ascii="Arial" w:eastAsia="Times New Roman" w:hAnsi="Arial" w:cs="Arial"/>
          <w:spacing w:val="1"/>
          <w:sz w:val="20"/>
          <w:szCs w:val="20"/>
          <w:lang w:eastAsia="zh-CN"/>
        </w:rPr>
        <w:t xml:space="preserve"> </w:t>
      </w:r>
      <w:r w:rsidRPr="00335E57">
        <w:rPr>
          <w:rFonts w:ascii="Arial" w:eastAsia="Times New Roman" w:hAnsi="Arial" w:cs="Arial"/>
          <w:sz w:val="20"/>
          <w:szCs w:val="20"/>
          <w:lang w:eastAsia="zh-CN"/>
        </w:rPr>
        <w:t>deverá</w:t>
      </w:r>
      <w:r w:rsidRPr="00335E57">
        <w:rPr>
          <w:rFonts w:ascii="Arial" w:eastAsia="Times New Roman" w:hAnsi="Arial" w:cs="Arial"/>
          <w:spacing w:val="1"/>
          <w:sz w:val="20"/>
          <w:szCs w:val="20"/>
          <w:lang w:eastAsia="zh-CN"/>
        </w:rPr>
        <w:t xml:space="preserve"> </w:t>
      </w:r>
      <w:r w:rsidRPr="00335E57">
        <w:rPr>
          <w:rFonts w:ascii="Arial" w:eastAsia="Times New Roman" w:hAnsi="Arial" w:cs="Arial"/>
          <w:sz w:val="20"/>
          <w:szCs w:val="20"/>
          <w:lang w:eastAsia="zh-CN"/>
        </w:rPr>
        <w:t>ser</w:t>
      </w:r>
      <w:r w:rsidRPr="00335E57">
        <w:rPr>
          <w:rFonts w:ascii="Arial" w:eastAsia="Times New Roman" w:hAnsi="Arial" w:cs="Arial"/>
          <w:spacing w:val="1"/>
          <w:sz w:val="20"/>
          <w:szCs w:val="20"/>
          <w:lang w:eastAsia="zh-CN"/>
        </w:rPr>
        <w:t xml:space="preserve"> </w:t>
      </w:r>
      <w:r w:rsidRPr="00335E57">
        <w:rPr>
          <w:rFonts w:ascii="Arial" w:eastAsia="Times New Roman" w:hAnsi="Arial" w:cs="Arial"/>
          <w:sz w:val="20"/>
          <w:szCs w:val="20"/>
          <w:lang w:eastAsia="zh-CN"/>
        </w:rPr>
        <w:t>demonstrada</w:t>
      </w:r>
      <w:r w:rsidRPr="00335E57">
        <w:rPr>
          <w:rFonts w:ascii="Arial" w:eastAsia="Times New Roman" w:hAnsi="Arial" w:cs="Arial"/>
          <w:spacing w:val="1"/>
          <w:sz w:val="20"/>
          <w:szCs w:val="20"/>
          <w:lang w:eastAsia="zh-CN"/>
        </w:rPr>
        <w:t xml:space="preserve"> </w:t>
      </w:r>
      <w:r w:rsidRPr="00335E57">
        <w:rPr>
          <w:rFonts w:ascii="Arial" w:eastAsia="Times New Roman" w:hAnsi="Arial" w:cs="Arial"/>
          <w:sz w:val="20"/>
          <w:szCs w:val="20"/>
          <w:lang w:eastAsia="zh-CN"/>
        </w:rPr>
        <w:t>mediante</w:t>
      </w:r>
      <w:r w:rsidRPr="00335E57">
        <w:rPr>
          <w:rFonts w:ascii="Arial" w:eastAsia="Times New Roman" w:hAnsi="Arial" w:cs="Arial"/>
          <w:spacing w:val="1"/>
          <w:sz w:val="20"/>
          <w:szCs w:val="20"/>
          <w:lang w:eastAsia="zh-CN"/>
        </w:rPr>
        <w:t xml:space="preserve"> </w:t>
      </w:r>
      <w:r w:rsidRPr="00335E57">
        <w:rPr>
          <w:rFonts w:ascii="Arial" w:eastAsia="Times New Roman" w:hAnsi="Arial" w:cs="Arial"/>
          <w:sz w:val="20"/>
          <w:szCs w:val="20"/>
          <w:lang w:eastAsia="zh-CN"/>
        </w:rPr>
        <w:t xml:space="preserve">apresentação de atestado de capacidade técnica profissional, acompanhada da respectiva Certidão de Acervo Técnico </w:t>
      </w:r>
      <w:r w:rsidRPr="00335E57">
        <w:rPr>
          <w:rFonts w:ascii="Arial" w:eastAsia="Times New Roman" w:hAnsi="Arial" w:cs="Arial"/>
          <w:b/>
          <w:sz w:val="20"/>
          <w:szCs w:val="20"/>
          <w:lang w:eastAsia="zh-CN"/>
        </w:rPr>
        <w:t>(CAT</w:t>
      </w:r>
      <w:r w:rsidRPr="00335E57">
        <w:rPr>
          <w:rFonts w:ascii="Arial" w:eastAsia="Times New Roman" w:hAnsi="Arial" w:cs="Arial"/>
          <w:sz w:val="20"/>
          <w:szCs w:val="20"/>
          <w:lang w:eastAsia="zh-CN"/>
        </w:rPr>
        <w:t>) emitida pelo conselho profissional com jurisdição na região dos serviços atestados, comprovando a execução de serviços de</w:t>
      </w:r>
      <w:r w:rsidRPr="00335E57">
        <w:rPr>
          <w:rFonts w:ascii="Arial" w:eastAsia="Times New Roman" w:hAnsi="Arial" w:cs="Arial"/>
          <w:spacing w:val="1"/>
          <w:sz w:val="20"/>
          <w:szCs w:val="20"/>
          <w:lang w:eastAsia="zh-CN"/>
        </w:rPr>
        <w:t xml:space="preserve"> </w:t>
      </w:r>
      <w:r w:rsidRPr="00335E57">
        <w:rPr>
          <w:rFonts w:ascii="Arial" w:eastAsia="Times New Roman" w:hAnsi="Arial" w:cs="Arial"/>
          <w:sz w:val="20"/>
          <w:szCs w:val="20"/>
          <w:lang w:eastAsia="zh-CN"/>
        </w:rPr>
        <w:t>características semelhantes aos objetos a</w:t>
      </w:r>
      <w:r w:rsidRPr="00335E57">
        <w:rPr>
          <w:rFonts w:ascii="Arial" w:eastAsia="Times New Roman" w:hAnsi="Arial" w:cs="Arial"/>
          <w:spacing w:val="1"/>
          <w:sz w:val="20"/>
          <w:szCs w:val="20"/>
          <w:lang w:eastAsia="zh-CN"/>
        </w:rPr>
        <w:t xml:space="preserve"> </w:t>
      </w:r>
      <w:r w:rsidRPr="00335E57">
        <w:rPr>
          <w:rFonts w:ascii="Arial" w:eastAsia="Times New Roman" w:hAnsi="Arial" w:cs="Arial"/>
          <w:sz w:val="20"/>
          <w:szCs w:val="20"/>
          <w:lang w:eastAsia="zh-CN"/>
        </w:rPr>
        <w:t>seguir, considerando unidades em pleno funcionamento:</w:t>
      </w:r>
    </w:p>
    <w:tbl>
      <w:tblPr>
        <w:tblStyle w:val="Tabelacomgrade4"/>
        <w:tblW w:w="0" w:type="auto"/>
        <w:tblInd w:w="279" w:type="dxa"/>
        <w:tblLook w:val="04A0" w:firstRow="1" w:lastRow="0" w:firstColumn="1" w:lastColumn="0" w:noHBand="0" w:noVBand="1"/>
      </w:tblPr>
      <w:tblGrid>
        <w:gridCol w:w="842"/>
        <w:gridCol w:w="6673"/>
        <w:gridCol w:w="1834"/>
      </w:tblGrid>
      <w:tr w:rsidR="00335E57" w:rsidRPr="00335E57" w14:paraId="5B4EA863" w14:textId="77777777" w:rsidTr="00335E57">
        <w:tc>
          <w:tcPr>
            <w:tcW w:w="846" w:type="dxa"/>
            <w:shd w:val="clear" w:color="auto" w:fill="D9D9D9"/>
          </w:tcPr>
          <w:p w14:paraId="44A96467" w14:textId="77777777" w:rsidR="00335E57" w:rsidRPr="00335E57" w:rsidRDefault="00335E57" w:rsidP="00335E57">
            <w:pPr>
              <w:suppressAutoHyphens/>
              <w:spacing w:before="120" w:after="120"/>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ITEM</w:t>
            </w:r>
          </w:p>
        </w:tc>
        <w:tc>
          <w:tcPr>
            <w:tcW w:w="6804" w:type="dxa"/>
            <w:shd w:val="clear" w:color="auto" w:fill="D9D9D9"/>
          </w:tcPr>
          <w:p w14:paraId="317DA7C0" w14:textId="77777777" w:rsidR="00335E57" w:rsidRPr="00335E57" w:rsidRDefault="00335E57" w:rsidP="00335E57">
            <w:pPr>
              <w:suppressAutoHyphens/>
              <w:spacing w:before="120" w:after="120"/>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PARCELA RELEVANTE</w:t>
            </w:r>
          </w:p>
        </w:tc>
        <w:tc>
          <w:tcPr>
            <w:tcW w:w="1842" w:type="dxa"/>
            <w:shd w:val="clear" w:color="auto" w:fill="D9D9D9"/>
          </w:tcPr>
          <w:p w14:paraId="3C992C8B" w14:textId="77777777" w:rsidR="00335E57" w:rsidRPr="00335E57" w:rsidRDefault="00335E57" w:rsidP="00335E57">
            <w:pPr>
              <w:suppressAutoHyphens/>
              <w:spacing w:before="120" w:after="120"/>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QUANTIDADE</w:t>
            </w:r>
          </w:p>
        </w:tc>
      </w:tr>
      <w:tr w:rsidR="00335E57" w:rsidRPr="00335E57" w14:paraId="2B82F930" w14:textId="77777777" w:rsidTr="00596CDA">
        <w:tc>
          <w:tcPr>
            <w:tcW w:w="846" w:type="dxa"/>
            <w:vAlign w:val="center"/>
          </w:tcPr>
          <w:p w14:paraId="739EBA46" w14:textId="77777777" w:rsidR="00335E57" w:rsidRPr="00335E57" w:rsidRDefault="00335E57" w:rsidP="00335E57">
            <w:pPr>
              <w:suppressAutoHyphens/>
              <w:spacing w:before="120" w:after="120"/>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01</w:t>
            </w:r>
          </w:p>
        </w:tc>
        <w:tc>
          <w:tcPr>
            <w:tcW w:w="6804" w:type="dxa"/>
            <w:vAlign w:val="center"/>
          </w:tcPr>
          <w:p w14:paraId="2B5D073E" w14:textId="77777777" w:rsidR="00335E57" w:rsidRPr="00335E57" w:rsidRDefault="00335E57" w:rsidP="00335E57">
            <w:pPr>
              <w:suppressAutoHyphens/>
              <w:spacing w:before="120" w:after="120"/>
              <w:rPr>
                <w:rFonts w:ascii="Arial" w:eastAsia="Times New Roman" w:hAnsi="Arial" w:cs="Arial"/>
                <w:sz w:val="20"/>
                <w:szCs w:val="20"/>
                <w:lang w:eastAsia="zh-CN"/>
              </w:rPr>
            </w:pPr>
            <w:r w:rsidRPr="00335E57">
              <w:rPr>
                <w:rFonts w:ascii="Arial" w:eastAsia="Times New Roman" w:hAnsi="Arial" w:cs="Arial"/>
                <w:sz w:val="20"/>
                <w:szCs w:val="20"/>
                <w:lang w:eastAsia="zh-CN"/>
              </w:rPr>
              <w:t>Execução de estrutura metálica para cobertura</w:t>
            </w:r>
          </w:p>
        </w:tc>
        <w:tc>
          <w:tcPr>
            <w:tcW w:w="1842" w:type="dxa"/>
            <w:vAlign w:val="center"/>
          </w:tcPr>
          <w:p w14:paraId="2AEB9A16" w14:textId="77777777" w:rsidR="00335E57" w:rsidRPr="00335E57" w:rsidRDefault="00335E57" w:rsidP="00335E57">
            <w:pPr>
              <w:suppressAutoHyphens/>
              <w:spacing w:before="120" w:after="120"/>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39.399,65 kg</w:t>
            </w:r>
          </w:p>
        </w:tc>
      </w:tr>
      <w:tr w:rsidR="00335E57" w:rsidRPr="00335E57" w14:paraId="2B1960AD" w14:textId="77777777" w:rsidTr="00596CDA">
        <w:tc>
          <w:tcPr>
            <w:tcW w:w="846" w:type="dxa"/>
            <w:vAlign w:val="center"/>
          </w:tcPr>
          <w:p w14:paraId="5A9E6CF2" w14:textId="77777777" w:rsidR="00335E57" w:rsidRPr="00335E57" w:rsidRDefault="00335E57" w:rsidP="00335E57">
            <w:pPr>
              <w:suppressAutoHyphens/>
              <w:spacing w:before="120" w:after="120"/>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02</w:t>
            </w:r>
          </w:p>
        </w:tc>
        <w:tc>
          <w:tcPr>
            <w:tcW w:w="6804" w:type="dxa"/>
            <w:vAlign w:val="center"/>
          </w:tcPr>
          <w:p w14:paraId="0AC656D6" w14:textId="77777777" w:rsidR="00335E57" w:rsidRPr="00335E57" w:rsidRDefault="00335E57" w:rsidP="00335E57">
            <w:pPr>
              <w:suppressAutoHyphens/>
              <w:spacing w:before="120" w:after="120"/>
              <w:rPr>
                <w:rFonts w:ascii="Arial" w:eastAsia="Times New Roman" w:hAnsi="Arial" w:cs="Arial"/>
                <w:sz w:val="20"/>
                <w:szCs w:val="20"/>
                <w:lang w:eastAsia="zh-CN"/>
              </w:rPr>
            </w:pPr>
            <w:r w:rsidRPr="00335E57">
              <w:rPr>
                <w:rFonts w:ascii="Arial" w:eastAsia="Times New Roman" w:hAnsi="Arial" w:cs="Arial"/>
                <w:sz w:val="20"/>
                <w:szCs w:val="20"/>
                <w:lang w:eastAsia="zh-CN"/>
              </w:rPr>
              <w:t>Execução de cobertura com telhas metálicas termoisolantes</w:t>
            </w:r>
          </w:p>
        </w:tc>
        <w:tc>
          <w:tcPr>
            <w:tcW w:w="1842" w:type="dxa"/>
            <w:vAlign w:val="center"/>
          </w:tcPr>
          <w:p w14:paraId="75FDF7D3" w14:textId="77777777" w:rsidR="00335E57" w:rsidRPr="00335E57" w:rsidRDefault="00335E57" w:rsidP="00335E57">
            <w:pPr>
              <w:suppressAutoHyphens/>
              <w:spacing w:before="120" w:after="120"/>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1.235,65 m²</w:t>
            </w:r>
          </w:p>
        </w:tc>
      </w:tr>
      <w:tr w:rsidR="00335E57" w:rsidRPr="00335E57" w14:paraId="15D2F67A" w14:textId="77777777" w:rsidTr="00596CDA">
        <w:tc>
          <w:tcPr>
            <w:tcW w:w="846" w:type="dxa"/>
            <w:vAlign w:val="center"/>
          </w:tcPr>
          <w:p w14:paraId="079E8C9E" w14:textId="77777777" w:rsidR="00335E57" w:rsidRPr="00335E57" w:rsidRDefault="00335E57" w:rsidP="00335E57">
            <w:pPr>
              <w:suppressAutoHyphens/>
              <w:spacing w:before="120" w:after="120"/>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03</w:t>
            </w:r>
          </w:p>
        </w:tc>
        <w:tc>
          <w:tcPr>
            <w:tcW w:w="6804" w:type="dxa"/>
            <w:vAlign w:val="center"/>
          </w:tcPr>
          <w:p w14:paraId="68852C9D" w14:textId="77777777" w:rsidR="00335E57" w:rsidRPr="00335E57" w:rsidRDefault="00335E57" w:rsidP="00335E57">
            <w:pPr>
              <w:suppressAutoHyphens/>
              <w:spacing w:before="120" w:after="120"/>
              <w:rPr>
                <w:rFonts w:ascii="Arial" w:eastAsia="Times New Roman" w:hAnsi="Arial" w:cs="Arial"/>
                <w:sz w:val="20"/>
                <w:szCs w:val="20"/>
                <w:lang w:eastAsia="zh-CN"/>
              </w:rPr>
            </w:pPr>
            <w:r w:rsidRPr="00335E57">
              <w:rPr>
                <w:rFonts w:ascii="Arial" w:eastAsia="Times New Roman" w:hAnsi="Arial" w:cs="Arial"/>
                <w:sz w:val="20"/>
                <w:szCs w:val="20"/>
                <w:lang w:eastAsia="zh-CN"/>
              </w:rPr>
              <w:t>Execução de piso Granilite, Marmorite ou Granitina</w:t>
            </w:r>
          </w:p>
        </w:tc>
        <w:tc>
          <w:tcPr>
            <w:tcW w:w="1842" w:type="dxa"/>
            <w:vAlign w:val="center"/>
          </w:tcPr>
          <w:p w14:paraId="580D6B1C" w14:textId="77777777" w:rsidR="00335E57" w:rsidRPr="00335E57" w:rsidRDefault="00335E57" w:rsidP="00335E57">
            <w:pPr>
              <w:suppressAutoHyphens/>
              <w:spacing w:before="120" w:after="120"/>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1.370,38 m²</w:t>
            </w:r>
          </w:p>
        </w:tc>
      </w:tr>
      <w:tr w:rsidR="00335E57" w:rsidRPr="00335E57" w14:paraId="6E1518AD" w14:textId="77777777" w:rsidTr="00596CDA">
        <w:tc>
          <w:tcPr>
            <w:tcW w:w="846" w:type="dxa"/>
            <w:vAlign w:val="center"/>
          </w:tcPr>
          <w:p w14:paraId="59466FF9" w14:textId="77777777" w:rsidR="00335E57" w:rsidRPr="00335E57" w:rsidRDefault="00335E57" w:rsidP="00335E57">
            <w:pPr>
              <w:suppressAutoHyphens/>
              <w:spacing w:before="120" w:after="120"/>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04</w:t>
            </w:r>
          </w:p>
        </w:tc>
        <w:tc>
          <w:tcPr>
            <w:tcW w:w="6804" w:type="dxa"/>
            <w:vAlign w:val="center"/>
          </w:tcPr>
          <w:p w14:paraId="7E42927F" w14:textId="77777777" w:rsidR="00335E57" w:rsidRPr="00335E57" w:rsidRDefault="00335E57" w:rsidP="00335E57">
            <w:pPr>
              <w:suppressAutoHyphens/>
              <w:spacing w:before="120" w:after="120"/>
              <w:rPr>
                <w:rFonts w:ascii="Arial" w:eastAsia="Times New Roman" w:hAnsi="Arial" w:cs="Arial"/>
                <w:sz w:val="20"/>
                <w:szCs w:val="20"/>
                <w:lang w:eastAsia="zh-CN"/>
              </w:rPr>
            </w:pPr>
            <w:r w:rsidRPr="00335E57">
              <w:rPr>
                <w:rFonts w:ascii="Arial" w:eastAsia="Times New Roman" w:hAnsi="Arial" w:cs="Arial"/>
                <w:sz w:val="20"/>
                <w:szCs w:val="20"/>
                <w:lang w:eastAsia="zh-CN"/>
              </w:rPr>
              <w:t>Execução de alvenaria de vedação de blocos cerâmicos furados de 14x19x39 cm</w:t>
            </w:r>
          </w:p>
        </w:tc>
        <w:tc>
          <w:tcPr>
            <w:tcW w:w="1842" w:type="dxa"/>
            <w:vAlign w:val="center"/>
          </w:tcPr>
          <w:p w14:paraId="5AFB19AE" w14:textId="77777777" w:rsidR="00335E57" w:rsidRPr="00335E57" w:rsidRDefault="00335E57" w:rsidP="00335E57">
            <w:pPr>
              <w:suppressAutoHyphens/>
              <w:spacing w:before="120" w:after="120"/>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1.168,10 m²</w:t>
            </w:r>
          </w:p>
        </w:tc>
      </w:tr>
      <w:tr w:rsidR="00335E57" w:rsidRPr="00335E57" w14:paraId="452C47BF" w14:textId="77777777" w:rsidTr="00596CDA">
        <w:tc>
          <w:tcPr>
            <w:tcW w:w="846" w:type="dxa"/>
            <w:vAlign w:val="center"/>
          </w:tcPr>
          <w:p w14:paraId="3A609757" w14:textId="77777777" w:rsidR="00335E57" w:rsidRPr="00335E57" w:rsidRDefault="00335E57" w:rsidP="00335E57">
            <w:pPr>
              <w:suppressAutoHyphens/>
              <w:spacing w:before="120" w:after="120"/>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05</w:t>
            </w:r>
          </w:p>
        </w:tc>
        <w:tc>
          <w:tcPr>
            <w:tcW w:w="6804" w:type="dxa"/>
            <w:vAlign w:val="center"/>
          </w:tcPr>
          <w:p w14:paraId="269AAD10" w14:textId="77777777" w:rsidR="00335E57" w:rsidRPr="00335E57" w:rsidRDefault="00335E57" w:rsidP="00335E57">
            <w:pPr>
              <w:suppressAutoHyphens/>
              <w:spacing w:before="120" w:after="120"/>
              <w:rPr>
                <w:rFonts w:ascii="Arial" w:eastAsia="Times New Roman" w:hAnsi="Arial" w:cs="Arial"/>
                <w:sz w:val="20"/>
                <w:szCs w:val="20"/>
                <w:lang w:eastAsia="zh-CN"/>
              </w:rPr>
            </w:pPr>
            <w:r w:rsidRPr="00335E57">
              <w:rPr>
                <w:rFonts w:ascii="Arial" w:eastAsia="Times New Roman" w:hAnsi="Arial" w:cs="Arial"/>
                <w:sz w:val="20"/>
                <w:szCs w:val="20"/>
                <w:lang w:eastAsia="zh-CN"/>
              </w:rPr>
              <w:t>Execução forro de fibra mineral de 625x625 mm, apoiado em perfil de aço galvanizado</w:t>
            </w:r>
          </w:p>
        </w:tc>
        <w:tc>
          <w:tcPr>
            <w:tcW w:w="1842" w:type="dxa"/>
            <w:vAlign w:val="center"/>
          </w:tcPr>
          <w:p w14:paraId="16EE0B18" w14:textId="77777777" w:rsidR="00335E57" w:rsidRPr="00335E57" w:rsidRDefault="00335E57" w:rsidP="00335E57">
            <w:pPr>
              <w:suppressAutoHyphens/>
              <w:spacing w:before="120" w:after="120"/>
              <w:jc w:val="center"/>
              <w:rPr>
                <w:rFonts w:ascii="Arial" w:eastAsia="Times New Roman" w:hAnsi="Arial" w:cs="Arial"/>
                <w:sz w:val="20"/>
                <w:szCs w:val="20"/>
                <w:lang w:eastAsia="zh-CN"/>
              </w:rPr>
            </w:pPr>
            <w:r w:rsidRPr="00335E57">
              <w:rPr>
                <w:rFonts w:ascii="Arial" w:eastAsia="Times New Roman" w:hAnsi="Arial" w:cs="Arial"/>
                <w:sz w:val="20"/>
                <w:szCs w:val="20"/>
                <w:lang w:eastAsia="zh-CN"/>
              </w:rPr>
              <w:t>641,56 m²</w:t>
            </w:r>
          </w:p>
        </w:tc>
      </w:tr>
    </w:tbl>
    <w:p w14:paraId="4EC954C9" w14:textId="77777777" w:rsidR="00335E57" w:rsidRPr="00335E57" w:rsidRDefault="00335E57" w:rsidP="00335E57">
      <w:pPr>
        <w:suppressAutoHyphens/>
        <w:spacing w:before="120" w:after="120" w:line="360" w:lineRule="auto"/>
        <w:ind w:left="284"/>
        <w:jc w:val="both"/>
        <w:rPr>
          <w:rFonts w:ascii="Arial" w:eastAsia="Times New Roman" w:hAnsi="Arial" w:cs="Arial"/>
          <w:w w:val="105"/>
          <w:sz w:val="20"/>
          <w:szCs w:val="20"/>
          <w:lang w:eastAsia="zh-CN"/>
        </w:rPr>
      </w:pPr>
      <w:r w:rsidRPr="00335E57">
        <w:rPr>
          <w:rFonts w:ascii="Arial" w:eastAsia="Times New Roman" w:hAnsi="Arial" w:cs="Arial"/>
          <w:b/>
          <w:bCs/>
          <w:sz w:val="20"/>
          <w:szCs w:val="20"/>
          <w:lang w:eastAsia="zh-CN"/>
        </w:rPr>
        <w:t>Justificativas</w:t>
      </w:r>
      <w:r w:rsidRPr="00335E57">
        <w:rPr>
          <w:rFonts w:ascii="Arial" w:eastAsia="Times New Roman" w:hAnsi="Arial" w:cs="Arial"/>
          <w:b/>
          <w:bCs/>
          <w:spacing w:val="-6"/>
          <w:sz w:val="20"/>
          <w:szCs w:val="20"/>
          <w:lang w:eastAsia="zh-CN"/>
        </w:rPr>
        <w:t xml:space="preserve"> </w:t>
      </w:r>
      <w:r w:rsidRPr="00335E57">
        <w:rPr>
          <w:rFonts w:ascii="Arial" w:eastAsia="Times New Roman" w:hAnsi="Arial" w:cs="Arial"/>
          <w:b/>
          <w:bCs/>
          <w:sz w:val="20"/>
          <w:szCs w:val="20"/>
          <w:lang w:eastAsia="zh-CN"/>
        </w:rPr>
        <w:t>das</w:t>
      </w:r>
      <w:r w:rsidRPr="00335E57">
        <w:rPr>
          <w:rFonts w:ascii="Arial" w:eastAsia="Times New Roman" w:hAnsi="Arial" w:cs="Arial"/>
          <w:b/>
          <w:bCs/>
          <w:spacing w:val="-3"/>
          <w:sz w:val="20"/>
          <w:szCs w:val="20"/>
          <w:lang w:eastAsia="zh-CN"/>
        </w:rPr>
        <w:t xml:space="preserve"> </w:t>
      </w:r>
      <w:r w:rsidRPr="00335E57">
        <w:rPr>
          <w:rFonts w:ascii="Arial" w:eastAsia="Times New Roman" w:hAnsi="Arial" w:cs="Arial"/>
          <w:b/>
          <w:bCs/>
          <w:sz w:val="20"/>
          <w:szCs w:val="20"/>
          <w:lang w:eastAsia="zh-CN"/>
        </w:rPr>
        <w:t>qualificações</w:t>
      </w:r>
      <w:r w:rsidRPr="00335E57">
        <w:rPr>
          <w:rFonts w:ascii="Arial" w:eastAsia="Times New Roman" w:hAnsi="Arial" w:cs="Arial"/>
          <w:b/>
          <w:bCs/>
          <w:spacing w:val="-3"/>
          <w:sz w:val="20"/>
          <w:szCs w:val="20"/>
          <w:lang w:eastAsia="zh-CN"/>
        </w:rPr>
        <w:t xml:space="preserve"> </w:t>
      </w:r>
      <w:r w:rsidRPr="00335E57">
        <w:rPr>
          <w:rFonts w:ascii="Arial" w:eastAsia="Times New Roman" w:hAnsi="Arial" w:cs="Arial"/>
          <w:b/>
          <w:bCs/>
          <w:sz w:val="20"/>
          <w:szCs w:val="20"/>
          <w:lang w:eastAsia="zh-CN"/>
        </w:rPr>
        <w:t>técnicas</w:t>
      </w:r>
    </w:p>
    <w:p w14:paraId="1CC67A2A" w14:textId="77777777" w:rsidR="00335E57" w:rsidRPr="00335E57" w:rsidRDefault="00335E57" w:rsidP="00335E57">
      <w:pPr>
        <w:tabs>
          <w:tab w:val="left" w:pos="1065"/>
        </w:tabs>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sz w:val="20"/>
          <w:szCs w:val="20"/>
          <w:lang w:eastAsia="zh-CN"/>
        </w:rPr>
        <w:t>Os requisitos de relevância levam em consideração os serviços do objeto de intervenção mais relevantes considerando a estimativa mínima de 2% (dois por cento) do custo total estimado.</w:t>
      </w:r>
    </w:p>
    <w:p w14:paraId="05495A41" w14:textId="77777777" w:rsidR="00335E57" w:rsidRPr="00335E57" w:rsidRDefault="00335E57" w:rsidP="00335E57">
      <w:pPr>
        <w:widowControl w:val="0"/>
        <w:tabs>
          <w:tab w:val="left" w:pos="979"/>
        </w:tabs>
        <w:autoSpaceDE w:val="0"/>
        <w:autoSpaceDN w:val="0"/>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bCs/>
          <w:sz w:val="20"/>
          <w:szCs w:val="20"/>
          <w:lang w:eastAsia="zh-CN"/>
        </w:rPr>
        <w:t>Foi considerada a execução de serviços de obras civis em área de 50% da área objeto deste contrato.</w:t>
      </w:r>
      <w:r w:rsidRPr="00335E57">
        <w:rPr>
          <w:rFonts w:ascii="Arial" w:eastAsia="Times New Roman" w:hAnsi="Arial" w:cs="Arial"/>
          <w:sz w:val="20"/>
          <w:szCs w:val="20"/>
          <w:lang w:eastAsia="zh-CN"/>
        </w:rPr>
        <w:t xml:space="preserve"> Trata-se de requisito de extrema importância uma vez que é exigido do profissional de engenharia civil uma experiência anterior em ter gerenciado uma área quadrada de intervenção compatível com extensão total das áreas em intervenção a serem objeto de intervenção pela CONTRATADA;</w:t>
      </w:r>
    </w:p>
    <w:p w14:paraId="6A181D8B" w14:textId="77777777" w:rsidR="00335E57" w:rsidRPr="00335E57" w:rsidRDefault="00335E57" w:rsidP="00335E57">
      <w:pPr>
        <w:suppressAutoHyphens/>
        <w:spacing w:before="120" w:after="120" w:line="360" w:lineRule="auto"/>
        <w:ind w:left="284"/>
        <w:jc w:val="both"/>
        <w:rPr>
          <w:rFonts w:ascii="Arial" w:eastAsia="Times New Roman" w:hAnsi="Arial" w:cs="Arial"/>
          <w:b/>
          <w:bCs/>
          <w:sz w:val="20"/>
          <w:szCs w:val="20"/>
          <w:lang w:eastAsia="zh-CN"/>
        </w:rPr>
      </w:pPr>
      <w:r w:rsidRPr="00335E57">
        <w:rPr>
          <w:rFonts w:ascii="Arial" w:eastAsia="Times New Roman" w:hAnsi="Arial" w:cs="Arial"/>
          <w:b/>
          <w:bCs/>
          <w:sz w:val="20"/>
          <w:szCs w:val="20"/>
          <w:lang w:eastAsia="zh-CN"/>
        </w:rPr>
        <w:t>Fundamentação jurisprudencial das</w:t>
      </w:r>
      <w:r w:rsidRPr="00335E57">
        <w:rPr>
          <w:rFonts w:ascii="Arial" w:eastAsia="Times New Roman" w:hAnsi="Arial" w:cs="Arial"/>
          <w:b/>
          <w:bCs/>
          <w:spacing w:val="-3"/>
          <w:sz w:val="20"/>
          <w:szCs w:val="20"/>
          <w:lang w:eastAsia="zh-CN"/>
        </w:rPr>
        <w:t xml:space="preserve"> </w:t>
      </w:r>
      <w:r w:rsidRPr="00335E57">
        <w:rPr>
          <w:rFonts w:ascii="Arial" w:eastAsia="Times New Roman" w:hAnsi="Arial" w:cs="Arial"/>
          <w:b/>
          <w:bCs/>
          <w:sz w:val="20"/>
          <w:szCs w:val="20"/>
          <w:lang w:eastAsia="zh-CN"/>
        </w:rPr>
        <w:t>qualificações</w:t>
      </w:r>
      <w:r w:rsidRPr="00335E57">
        <w:rPr>
          <w:rFonts w:ascii="Arial" w:eastAsia="Times New Roman" w:hAnsi="Arial" w:cs="Arial"/>
          <w:b/>
          <w:bCs/>
          <w:spacing w:val="-3"/>
          <w:sz w:val="20"/>
          <w:szCs w:val="20"/>
          <w:lang w:eastAsia="zh-CN"/>
        </w:rPr>
        <w:t xml:space="preserve"> </w:t>
      </w:r>
      <w:r w:rsidRPr="00335E57">
        <w:rPr>
          <w:rFonts w:ascii="Arial" w:eastAsia="Times New Roman" w:hAnsi="Arial" w:cs="Arial"/>
          <w:b/>
          <w:bCs/>
          <w:sz w:val="20"/>
          <w:szCs w:val="20"/>
          <w:lang w:eastAsia="zh-CN"/>
        </w:rPr>
        <w:t>técnicas</w:t>
      </w:r>
    </w:p>
    <w:p w14:paraId="3A324499" w14:textId="77777777" w:rsidR="00335E57" w:rsidRPr="00335E57" w:rsidRDefault="00335E57" w:rsidP="00335E57">
      <w:pPr>
        <w:tabs>
          <w:tab w:val="left" w:pos="1937"/>
        </w:tabs>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sz w:val="20"/>
          <w:szCs w:val="20"/>
          <w:lang w:eastAsia="zh-CN"/>
        </w:rPr>
        <w:t xml:space="preserve">Quanto a </w:t>
      </w:r>
      <w:r w:rsidRPr="00335E57">
        <w:rPr>
          <w:rFonts w:ascii="Arial" w:eastAsia="Times New Roman" w:hAnsi="Arial" w:cs="Arial"/>
          <w:b/>
          <w:sz w:val="20"/>
          <w:szCs w:val="20"/>
          <w:lang w:eastAsia="zh-CN"/>
        </w:rPr>
        <w:t xml:space="preserve">capacidade técnico-operacional, </w:t>
      </w:r>
      <w:r w:rsidRPr="00335E57">
        <w:rPr>
          <w:rFonts w:ascii="Arial" w:eastAsia="Times New Roman" w:hAnsi="Arial" w:cs="Arial"/>
          <w:i/>
          <w:sz w:val="20"/>
          <w:szCs w:val="20"/>
          <w:lang w:eastAsia="zh-CN"/>
        </w:rPr>
        <w:t xml:space="preserve">Voto Decisão TCE-RJ 827.715-9/16: </w:t>
      </w:r>
      <w:r w:rsidRPr="00335E57">
        <w:rPr>
          <w:rFonts w:ascii="Arial" w:eastAsia="Times New Roman" w:hAnsi="Arial" w:cs="Arial"/>
          <w:sz w:val="20"/>
          <w:szCs w:val="20"/>
          <w:lang w:eastAsia="zh-CN"/>
        </w:rPr>
        <w:t>“(...) as exigências de atestado de capacidade técnico-operacional devem-se limitar aos mínimos que garantam a qualificação técnica das empresas para a execução de obras, devendo o jurisdicionado abster-se de estabelecer exigências excessivas que possam restringir indevidamente a competitividade dos certames, a exemplo da comprovação de experiência em percentual superior a 50%       dos quantitativos a executar. (...)</w:t>
      </w:r>
    </w:p>
    <w:p w14:paraId="357E7906" w14:textId="77777777" w:rsidR="00335E57" w:rsidRPr="00335E57" w:rsidRDefault="00335E57" w:rsidP="00335E57">
      <w:pPr>
        <w:tabs>
          <w:tab w:val="left" w:pos="2237"/>
        </w:tabs>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sz w:val="20"/>
          <w:szCs w:val="20"/>
          <w:lang w:eastAsia="zh-CN"/>
        </w:rPr>
        <w:t xml:space="preserve">Quanto a </w:t>
      </w:r>
      <w:r w:rsidRPr="00335E57">
        <w:rPr>
          <w:rFonts w:ascii="Arial" w:eastAsia="Times New Roman" w:hAnsi="Arial" w:cs="Arial"/>
          <w:b/>
          <w:sz w:val="20"/>
          <w:szCs w:val="20"/>
          <w:lang w:eastAsia="zh-CN"/>
        </w:rPr>
        <w:t xml:space="preserve">capacitação técnica profissional, </w:t>
      </w:r>
      <w:r w:rsidRPr="00335E57">
        <w:rPr>
          <w:rFonts w:ascii="Arial" w:eastAsia="Times New Roman" w:hAnsi="Arial" w:cs="Arial"/>
          <w:sz w:val="20"/>
          <w:szCs w:val="20"/>
          <w:lang w:eastAsia="zh-CN"/>
        </w:rPr>
        <w:t xml:space="preserve">apresenta-se de acordo com o entendimento contemporâneo da corte de contas Estadual em análise de editais para contratação de serviços congêneres, como no caso da decisão TCE RJ nº 204.800-2/22 – município de Maricá, contratação de empresa para a prestação de </w:t>
      </w:r>
      <w:r w:rsidRPr="00335E57">
        <w:rPr>
          <w:rFonts w:ascii="Arial" w:eastAsia="Times New Roman" w:hAnsi="Arial" w:cs="Arial"/>
          <w:sz w:val="20"/>
          <w:szCs w:val="20"/>
          <w:lang w:eastAsia="zh-CN"/>
        </w:rPr>
        <w:lastRenderedPageBreak/>
        <w:t xml:space="preserve">serviços continuados de ampliação, gerenciamento, implantação, manutenção e eficientização. </w:t>
      </w:r>
      <w:r w:rsidRPr="00335E57">
        <w:rPr>
          <w:rFonts w:ascii="Arial" w:eastAsia="Times New Roman" w:hAnsi="Arial" w:cs="Arial"/>
          <w:b/>
          <w:sz w:val="20"/>
          <w:szCs w:val="20"/>
          <w:lang w:eastAsia="zh-CN"/>
        </w:rPr>
        <w:t>A exigência de qualificação técnica mínima do profissional é necessária para a segurança jurídica do contrato haja vista a garantia da perfeita execução do objeto contratual</w:t>
      </w:r>
      <w:r w:rsidRPr="00335E57">
        <w:rPr>
          <w:rFonts w:ascii="Arial" w:eastAsia="Times New Roman" w:hAnsi="Arial" w:cs="Arial"/>
          <w:sz w:val="20"/>
          <w:szCs w:val="20"/>
          <w:lang w:eastAsia="zh-CN"/>
        </w:rPr>
        <w:t>. Ressalta-se que a embora a comprovação provada da experiência anterior da empresa, sua capacidade gerencial e seus equipamentos sejam fatores relevantes, profissionais qualificados       são determinantes para o desempenho da contratada, não só no trato profissional, como também em todo logístico, operacional e até mesmo administrativo.</w:t>
      </w:r>
    </w:p>
    <w:p w14:paraId="4FF5B40B" w14:textId="77777777" w:rsidR="00335E57" w:rsidRPr="00335E57" w:rsidRDefault="00335E57" w:rsidP="00335E57">
      <w:pPr>
        <w:tabs>
          <w:tab w:val="left" w:pos="2237"/>
        </w:tabs>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sz w:val="20"/>
          <w:szCs w:val="20"/>
          <w:lang w:eastAsia="zh-CN"/>
        </w:rPr>
        <w:t>A licitante deverá indicar a relação de pessoal técnico, das instalações e do aparelhamento adequado e disponíveis para a realização do objeto do presente projeto básico, bem como a qualificação dos membros da equipe técnica que se responsabilizará pelos serviços.</w:t>
      </w:r>
    </w:p>
    <w:p w14:paraId="2008F42C" w14:textId="77777777" w:rsidR="00335E57" w:rsidRPr="00335E57" w:rsidRDefault="00335E57" w:rsidP="00335E57">
      <w:pPr>
        <w:widowControl w:val="0"/>
        <w:numPr>
          <w:ilvl w:val="0"/>
          <w:numId w:val="27"/>
        </w:numPr>
        <w:suppressAutoHyphens/>
        <w:autoSpaceDE w:val="0"/>
        <w:autoSpaceDN w:val="0"/>
        <w:spacing w:before="120" w:after="120" w:line="360" w:lineRule="auto"/>
        <w:ind w:left="284" w:firstLine="0"/>
        <w:rPr>
          <w:rFonts w:ascii="Arial" w:eastAsia="Cambria" w:hAnsi="Arial" w:cs="Arial"/>
          <w:b/>
          <w:bCs/>
          <w:sz w:val="20"/>
          <w:szCs w:val="20"/>
          <w:lang w:val="pt-PT" w:eastAsia="en-US"/>
        </w:rPr>
      </w:pPr>
      <w:r w:rsidRPr="00335E57">
        <w:rPr>
          <w:rFonts w:ascii="Arial" w:eastAsia="Cambria" w:hAnsi="Arial" w:cs="Arial"/>
          <w:b/>
          <w:bCs/>
          <w:sz w:val="20"/>
          <w:szCs w:val="20"/>
          <w:lang w:val="pt-PT" w:eastAsia="en-US"/>
        </w:rPr>
        <w:t>FISCALIZAÇÃO</w:t>
      </w:r>
    </w:p>
    <w:p w14:paraId="128BFE39" w14:textId="77777777"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A Fiscalização, com fundamento no art.117 da Lei Federal nº  14.133/21, cabe ao Município, que seu critério e por meio dos servidores Fábio Simões Nascimento, Coordenador Técnico de Obras e Projetos, 51.025 e Matheus Silva de Souza, Assessor Adjunto de Orçamentos e Projetos, 51.013, que deverão exercê-la de modo amplo, irrestrito e permanente em todas as fases de execução  das  obrigações, inclusive quanto  ao desempenho da empresa contratada, sem juízo do dever desta de fiscalizar  seus empregados, prepostos ou subordinados.</w:t>
      </w:r>
    </w:p>
    <w:p w14:paraId="1FA49A10" w14:textId="77777777"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A empresa contratada deverá aceitar, integralmente todos os métodos e processos de inspeção, verificação e controle a serem adotados pelo Município.</w:t>
      </w:r>
    </w:p>
    <w:p w14:paraId="08B72AFD" w14:textId="77777777"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A existência e a atuação da fiscalização do Município em nada restringem a responsabilidade integral e exclusiva da empresa contratada quanto a integridade e a correção da execução das prestações a que se obriga, suas consequências e implicações perante terceiros.</w:t>
      </w:r>
    </w:p>
    <w:p w14:paraId="75F8D0D9" w14:textId="77777777" w:rsidR="00335E57" w:rsidRPr="00335E57" w:rsidRDefault="00335E57" w:rsidP="00335E57">
      <w:pPr>
        <w:widowControl w:val="0"/>
        <w:numPr>
          <w:ilvl w:val="0"/>
          <w:numId w:val="27"/>
        </w:numPr>
        <w:suppressAutoHyphens/>
        <w:autoSpaceDE w:val="0"/>
        <w:autoSpaceDN w:val="0"/>
        <w:spacing w:before="120" w:after="120" w:line="360" w:lineRule="auto"/>
        <w:ind w:left="284" w:firstLine="0"/>
        <w:rPr>
          <w:rFonts w:ascii="Arial" w:eastAsia="Times New Roman" w:hAnsi="Arial" w:cs="Arial"/>
          <w:b/>
          <w:bCs/>
          <w:color w:val="00000A"/>
          <w:sz w:val="20"/>
          <w:szCs w:val="20"/>
          <w:lang w:eastAsia="zh-CN"/>
        </w:rPr>
      </w:pPr>
      <w:r w:rsidRPr="00335E57">
        <w:rPr>
          <w:rFonts w:ascii="Arial" w:eastAsia="Cambria" w:hAnsi="Arial" w:cs="Arial"/>
          <w:b/>
          <w:bCs/>
          <w:sz w:val="20"/>
          <w:szCs w:val="20"/>
          <w:lang w:val="pt-PT" w:eastAsia="en-US"/>
        </w:rPr>
        <w:t>GESTOR</w:t>
      </w:r>
      <w:r w:rsidRPr="00335E57">
        <w:rPr>
          <w:rFonts w:ascii="Arial" w:eastAsia="Times New Roman" w:hAnsi="Arial" w:cs="Arial"/>
          <w:b/>
          <w:bCs/>
          <w:color w:val="00000A"/>
          <w:sz w:val="20"/>
          <w:szCs w:val="20"/>
          <w:lang w:eastAsia="zh-CN"/>
        </w:rPr>
        <w:t xml:space="preserve"> DO CONTRATO</w:t>
      </w:r>
    </w:p>
    <w:p w14:paraId="657103B9"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color w:val="00000A"/>
          <w:sz w:val="20"/>
          <w:szCs w:val="20"/>
          <w:lang w:eastAsia="zh-CN"/>
        </w:rPr>
      </w:pPr>
      <w:r w:rsidRPr="00335E57">
        <w:rPr>
          <w:rFonts w:ascii="Arial" w:eastAsia="Times New Roman" w:hAnsi="Arial" w:cs="Arial"/>
          <w:color w:val="00000A"/>
          <w:sz w:val="20"/>
          <w:szCs w:val="20"/>
          <w:lang w:eastAsia="zh-CN"/>
        </w:rPr>
        <w:t>A gestão da contratação caberá ao Secretário Municipal de Obras, que determinará o que for necessário para regularização de faltas ou defeitos, nos termos do art. 117 da Lei Federal nº 14.133/2021.</w:t>
      </w:r>
    </w:p>
    <w:p w14:paraId="3BA8C9D1"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color w:val="00000A"/>
          <w:sz w:val="20"/>
          <w:szCs w:val="20"/>
          <w:lang w:eastAsia="zh-CN"/>
        </w:rPr>
      </w:pPr>
      <w:r w:rsidRPr="00335E57">
        <w:rPr>
          <w:rFonts w:ascii="Arial" w:eastAsia="Times New Roman" w:hAnsi="Arial" w:cs="Arial"/>
          <w:color w:val="00000A"/>
          <w:sz w:val="20"/>
          <w:szCs w:val="20"/>
          <w:lang w:eastAsia="zh-CN"/>
        </w:rPr>
        <w:t>Ficam reservados à Secretaria Municipal de Obras o direito e a autoridade para resolver todo e qualquer caso singular, omisso ou duvidoso não previsto no processo administrativo e tudo mais que se relacione com a contratação do objeto, desde que não acarrete ônus para o Município.</w:t>
      </w:r>
    </w:p>
    <w:p w14:paraId="55532932"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color w:val="00000A"/>
          <w:sz w:val="20"/>
          <w:szCs w:val="20"/>
          <w:lang w:eastAsia="zh-CN"/>
        </w:rPr>
      </w:pPr>
      <w:r w:rsidRPr="00335E57">
        <w:rPr>
          <w:rFonts w:ascii="Arial" w:eastAsia="Times New Roman" w:hAnsi="Arial" w:cs="Arial"/>
          <w:color w:val="00000A"/>
          <w:sz w:val="20"/>
          <w:szCs w:val="20"/>
          <w:lang w:eastAsia="zh-CN"/>
        </w:rPr>
        <w:t>As decisões que ultrapassem a competência do Gestor deverão ser solicitadas formalmente à autoridade administrativa imediatamente superior, em tempo hábil para a adoção de medidas.</w:t>
      </w:r>
    </w:p>
    <w:p w14:paraId="72604DEF"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sz w:val="20"/>
          <w:szCs w:val="20"/>
          <w:lang w:eastAsia="zh-CN"/>
        </w:rPr>
      </w:pPr>
      <w:r w:rsidRPr="00335E57">
        <w:rPr>
          <w:rFonts w:ascii="Arial" w:eastAsia="Times New Roman" w:hAnsi="Arial" w:cs="Arial"/>
          <w:color w:val="00000A"/>
          <w:sz w:val="20"/>
          <w:szCs w:val="20"/>
          <w:lang w:eastAsia="zh-CN"/>
        </w:rPr>
        <w:t xml:space="preserve">A empresa vencedora deverá aceitar, antecipadamente, todos os métodos de inspeção, verificação e controle a serem adotados pela Gestão e Fiscalização, obrigando-se a fornecer todos os dados, elementos, </w:t>
      </w:r>
      <w:r w:rsidRPr="00335E57">
        <w:rPr>
          <w:rFonts w:ascii="Arial" w:eastAsia="Times New Roman" w:hAnsi="Arial" w:cs="Arial"/>
          <w:color w:val="00000A"/>
          <w:sz w:val="20"/>
          <w:szCs w:val="20"/>
          <w:lang w:eastAsia="zh-CN"/>
        </w:rPr>
        <w:lastRenderedPageBreak/>
        <w:t>explicações, esclarecimentos, soluções e comunicações necessárias ao desenvolvimento de suas atividades.</w:t>
      </w:r>
    </w:p>
    <w:p w14:paraId="739AC3CE" w14:textId="77777777" w:rsidR="00335E57" w:rsidRPr="00335E57" w:rsidRDefault="00335E57" w:rsidP="00335E57">
      <w:pPr>
        <w:widowControl w:val="0"/>
        <w:numPr>
          <w:ilvl w:val="0"/>
          <w:numId w:val="27"/>
        </w:numPr>
        <w:suppressAutoHyphens/>
        <w:autoSpaceDE w:val="0"/>
        <w:autoSpaceDN w:val="0"/>
        <w:spacing w:before="120" w:after="120" w:line="360" w:lineRule="auto"/>
        <w:ind w:left="284" w:firstLine="0"/>
        <w:rPr>
          <w:rFonts w:ascii="Arial" w:eastAsia="Cambria" w:hAnsi="Arial" w:cs="Arial"/>
          <w:b/>
          <w:bCs/>
          <w:sz w:val="20"/>
          <w:szCs w:val="20"/>
          <w:lang w:val="pt-PT" w:eastAsia="en-US"/>
        </w:rPr>
      </w:pPr>
      <w:r w:rsidRPr="00335E57">
        <w:rPr>
          <w:rFonts w:ascii="Arial" w:eastAsia="Cambria" w:hAnsi="Arial" w:cs="Arial"/>
          <w:b/>
          <w:bCs/>
          <w:sz w:val="20"/>
          <w:szCs w:val="20"/>
          <w:lang w:val="pt-PT" w:eastAsia="en-US"/>
        </w:rPr>
        <w:t>OBRIGAÇÕES DA CONTRATADA</w:t>
      </w:r>
    </w:p>
    <w:p w14:paraId="1356AAF4"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color w:val="00000A"/>
          <w:sz w:val="20"/>
          <w:szCs w:val="20"/>
          <w:lang w:eastAsia="zh-CN"/>
        </w:rPr>
      </w:pPr>
      <w:r w:rsidRPr="00335E57">
        <w:rPr>
          <w:rFonts w:ascii="Arial" w:eastAsia="Times New Roman" w:hAnsi="Arial" w:cs="Arial"/>
          <w:color w:val="00000A"/>
          <w:sz w:val="20"/>
          <w:szCs w:val="20"/>
          <w:lang w:eastAsia="zh-CN"/>
        </w:rPr>
        <w:t>Assumir como exclusivamente seus os riscos e as despesas decorrentes da boa e perfeita execução das obrigações contratadas. Responsabilizar-se, também, pela idoneidade e pelo comportamento de seus empregados, prepostos ou subordinados, e, ainda, por quaisquer prejuízos que sejam causados ao Contratante ou a terceiros;</w:t>
      </w:r>
    </w:p>
    <w:p w14:paraId="7EE90284"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color w:val="00000A"/>
          <w:sz w:val="20"/>
          <w:szCs w:val="20"/>
          <w:lang w:eastAsia="zh-CN"/>
        </w:rPr>
      </w:pPr>
      <w:r w:rsidRPr="00335E57">
        <w:rPr>
          <w:rFonts w:ascii="Arial" w:eastAsia="Times New Roman" w:hAnsi="Arial" w:cs="Arial"/>
          <w:color w:val="00000A"/>
          <w:sz w:val="20"/>
          <w:szCs w:val="20"/>
          <w:lang w:eastAsia="zh-CN"/>
        </w:rPr>
        <w:t>Responder por quaisquer ônus, direitos ou obrigações vinculadas a legislação tributária, trabalhista, previdenciária ou securitária, e decorrentes da execução do presente contrato, cujo cumprimento e responsabilidade lhe caberão, exclusivamente;</w:t>
      </w:r>
    </w:p>
    <w:p w14:paraId="4C1284C7"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color w:val="00000A"/>
          <w:sz w:val="20"/>
          <w:szCs w:val="20"/>
          <w:lang w:eastAsia="zh-CN"/>
        </w:rPr>
      </w:pPr>
      <w:r w:rsidRPr="00335E57">
        <w:rPr>
          <w:rFonts w:ascii="Arial" w:eastAsia="Times New Roman" w:hAnsi="Arial" w:cs="Arial"/>
          <w:color w:val="00000A"/>
          <w:sz w:val="20"/>
          <w:szCs w:val="20"/>
          <w:lang w:eastAsia="zh-CN"/>
        </w:rPr>
        <w:t>Responder por quaisquer compromissos assumidos com terceiros, ainda que vinculados a execução do presente contrato, bem como por qualquer dano causado a terceiros em decorrência de seu ato, de seus empregados, prepostos ou subordinados;</w:t>
      </w:r>
    </w:p>
    <w:p w14:paraId="7D7CA5D3"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color w:val="00000A"/>
          <w:sz w:val="20"/>
          <w:szCs w:val="20"/>
          <w:lang w:eastAsia="zh-CN"/>
        </w:rPr>
      </w:pPr>
      <w:r w:rsidRPr="00335E57">
        <w:rPr>
          <w:rFonts w:ascii="Arial" w:eastAsia="Times New Roman" w:hAnsi="Arial" w:cs="Arial"/>
          <w:color w:val="00000A"/>
          <w:sz w:val="20"/>
          <w:szCs w:val="20"/>
          <w:lang w:eastAsia="zh-CN"/>
        </w:rPr>
        <w:t>Manter durante toda a execução do contrato, as condições de habilitação e qualificação que lhe foram exigidas na licitação;</w:t>
      </w:r>
    </w:p>
    <w:p w14:paraId="31F28032"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color w:val="00000A"/>
          <w:sz w:val="20"/>
          <w:szCs w:val="20"/>
          <w:lang w:eastAsia="zh-CN"/>
        </w:rPr>
      </w:pPr>
      <w:r w:rsidRPr="00335E57">
        <w:rPr>
          <w:rFonts w:ascii="Arial" w:eastAsia="Times New Roman" w:hAnsi="Arial" w:cs="Arial"/>
          <w:color w:val="00000A"/>
          <w:sz w:val="20"/>
          <w:szCs w:val="20"/>
          <w:lang w:eastAsia="zh-CN"/>
        </w:rPr>
        <w:t>Prestar os serviços objeto da licitação na condição, qualidade, quantidade e prazo estabelecidos;</w:t>
      </w:r>
    </w:p>
    <w:p w14:paraId="3F2CD169"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color w:val="00000A"/>
          <w:sz w:val="20"/>
          <w:szCs w:val="20"/>
          <w:lang w:eastAsia="zh-CN"/>
        </w:rPr>
      </w:pPr>
      <w:r w:rsidRPr="00335E57">
        <w:rPr>
          <w:rFonts w:ascii="Arial" w:eastAsia="Times New Roman" w:hAnsi="Arial" w:cs="Arial"/>
          <w:color w:val="00000A"/>
          <w:sz w:val="20"/>
          <w:szCs w:val="20"/>
          <w:lang w:eastAsia="zh-CN"/>
        </w:rPr>
        <w:t>Prestar os serviços sem qualquer ônus para o Contratante, estando incluído no valor do pagamento toda e qualquer despesa com transporte, frete, embalagem, teste, seguro, carga e descarga e ainda qualquer tributo de qualquer natureza que incida sobre o objeto ora pactuado;</w:t>
      </w:r>
    </w:p>
    <w:p w14:paraId="356A7B6B"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color w:val="00000A"/>
          <w:sz w:val="20"/>
          <w:szCs w:val="20"/>
          <w:lang w:eastAsia="zh-CN"/>
        </w:rPr>
      </w:pPr>
      <w:r w:rsidRPr="00335E57">
        <w:rPr>
          <w:rFonts w:ascii="Arial" w:eastAsia="Times New Roman" w:hAnsi="Arial" w:cs="Arial"/>
          <w:color w:val="00000A"/>
          <w:sz w:val="20"/>
          <w:szCs w:val="20"/>
          <w:lang w:eastAsia="zh-CN"/>
        </w:rPr>
        <w:t xml:space="preserve">Prestar todo e qualquer esclarecimento ou informação solicitada pela fiscalização do Contratante;     </w:t>
      </w:r>
    </w:p>
    <w:p w14:paraId="510D7C48"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color w:val="00000A"/>
          <w:sz w:val="20"/>
          <w:szCs w:val="20"/>
          <w:lang w:eastAsia="zh-CN"/>
        </w:rPr>
      </w:pPr>
      <w:r w:rsidRPr="00335E57">
        <w:rPr>
          <w:rFonts w:ascii="Arial" w:eastAsia="Times New Roman" w:hAnsi="Arial" w:cs="Arial"/>
          <w:color w:val="00000A"/>
          <w:sz w:val="20"/>
          <w:szCs w:val="20"/>
          <w:lang w:eastAsia="zh-CN"/>
        </w:rPr>
        <w:t>Garantir acesso, a qualquer tempo, da fiscalização do Contratante em suas instalações;</w:t>
      </w:r>
    </w:p>
    <w:p w14:paraId="0D65A9C8"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color w:val="00000A"/>
          <w:sz w:val="20"/>
          <w:szCs w:val="20"/>
          <w:lang w:eastAsia="zh-CN"/>
        </w:rPr>
      </w:pPr>
      <w:r w:rsidRPr="00335E57">
        <w:rPr>
          <w:rFonts w:ascii="Arial" w:eastAsia="Times New Roman" w:hAnsi="Arial" w:cs="Arial"/>
          <w:color w:val="00000A"/>
          <w:sz w:val="20"/>
          <w:szCs w:val="20"/>
          <w:lang w:eastAsia="zh-CN"/>
        </w:rPr>
        <w:t>Cientificar, imediatamente, a fiscalização do Contratante de qualquer ocorrência anormal, acidente ou incidente que aconteça durante a execução do contrato;</w:t>
      </w:r>
    </w:p>
    <w:p w14:paraId="102F060C"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color w:val="00000A"/>
          <w:sz w:val="20"/>
          <w:szCs w:val="20"/>
          <w:lang w:eastAsia="zh-CN"/>
        </w:rPr>
      </w:pPr>
      <w:r w:rsidRPr="00335E57">
        <w:rPr>
          <w:rFonts w:ascii="Arial" w:eastAsia="Times New Roman" w:hAnsi="Arial" w:cs="Arial"/>
          <w:color w:val="00000A"/>
          <w:sz w:val="20"/>
          <w:szCs w:val="20"/>
          <w:lang w:eastAsia="zh-CN"/>
        </w:rPr>
        <w:t>Corrigir, prontamente, quaisquer erros ou imperfeições dos trabalhos, atendendo assim, as reclamações, exigências ou observações feitas pela fiscalização do Contratante;</w:t>
      </w:r>
    </w:p>
    <w:p w14:paraId="7707AA29"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color w:val="00000A"/>
          <w:sz w:val="20"/>
          <w:szCs w:val="20"/>
          <w:lang w:eastAsia="zh-CN"/>
        </w:rPr>
      </w:pPr>
      <w:r w:rsidRPr="00335E57">
        <w:rPr>
          <w:rFonts w:ascii="Arial" w:eastAsia="Times New Roman" w:hAnsi="Arial" w:cs="Arial"/>
          <w:color w:val="00000A"/>
          <w:sz w:val="20"/>
          <w:szCs w:val="20"/>
          <w:lang w:eastAsia="zh-CN"/>
        </w:rPr>
        <w:t>Aceitar os acréscimos ou supressões do objeto do contrato, nos termos dos art. 124 e 125, da Lei Federal nº 14.133/21.</w:t>
      </w:r>
    </w:p>
    <w:p w14:paraId="7C17E2BF"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color w:val="00000A"/>
          <w:sz w:val="20"/>
          <w:szCs w:val="20"/>
          <w:lang w:eastAsia="zh-CN"/>
        </w:rPr>
      </w:pPr>
      <w:r w:rsidRPr="00335E57">
        <w:rPr>
          <w:rFonts w:ascii="Arial" w:eastAsia="Times New Roman" w:hAnsi="Arial" w:cs="Arial"/>
          <w:color w:val="00000A"/>
          <w:sz w:val="20"/>
          <w:szCs w:val="20"/>
          <w:lang w:eastAsia="zh-CN"/>
        </w:rPr>
        <w:t>Entregar junto com a Nota Fiscal os seguintes documentos: h.1) Cartão CNPJ; h.2) Certidão Negativa – Fazenda Federal – RFB – Conjunta; h.3) Certidão Negativa – Fazenda Estadual; h.4) Certidão Negativa – Fazenda Municipal; h.5) Certidão negativa – Fundo de Garantia Tempo de Serviço – FGTS; h.6) Certidão Negativa – Débitos Trabalhistas; e h.7) Certidão Negativa – Dívida Ativa Estadual.</w:t>
      </w:r>
    </w:p>
    <w:p w14:paraId="3B62C355"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color w:val="00000A"/>
          <w:sz w:val="20"/>
          <w:szCs w:val="20"/>
          <w:lang w:eastAsia="zh-CN"/>
        </w:rPr>
      </w:pPr>
      <w:r w:rsidRPr="00335E57">
        <w:rPr>
          <w:rFonts w:ascii="Arial" w:eastAsia="Times New Roman" w:hAnsi="Arial" w:cs="Arial"/>
          <w:color w:val="00000A"/>
          <w:sz w:val="20"/>
          <w:szCs w:val="20"/>
          <w:lang w:eastAsia="zh-CN"/>
        </w:rPr>
        <w:lastRenderedPageBreak/>
        <w:t>Conduzir os trabalhos com estrita observância às normas de segurança, se responsabilizando pelo treinamento, fornecimento e uso de EPI’s, bem como ações corretivas para o caso de ocorrência de acidentes de trabalho.</w:t>
      </w:r>
    </w:p>
    <w:p w14:paraId="56EC56CA" w14:textId="77777777" w:rsidR="00335E57" w:rsidRPr="00335E57" w:rsidRDefault="00335E57" w:rsidP="00335E57">
      <w:pPr>
        <w:numPr>
          <w:ilvl w:val="1"/>
          <w:numId w:val="27"/>
        </w:numPr>
        <w:suppressAutoHyphens/>
        <w:spacing w:before="120" w:after="120" w:line="360" w:lineRule="auto"/>
        <w:ind w:left="284"/>
        <w:jc w:val="both"/>
        <w:rPr>
          <w:rFonts w:ascii="Arial" w:eastAsia="Times New Roman" w:hAnsi="Arial" w:cs="Arial"/>
          <w:color w:val="00000A"/>
          <w:sz w:val="20"/>
          <w:szCs w:val="20"/>
          <w:lang w:eastAsia="zh-CN"/>
        </w:rPr>
      </w:pPr>
      <w:r w:rsidRPr="00335E57">
        <w:rPr>
          <w:rFonts w:ascii="Arial" w:eastAsia="Times New Roman" w:hAnsi="Arial" w:cs="Arial"/>
          <w:color w:val="00000A"/>
          <w:sz w:val="20"/>
          <w:szCs w:val="20"/>
          <w:lang w:eastAsia="zh-CN"/>
        </w:rPr>
        <w:t>Submeter previamente, por e-mail, ao Contratante, para análise e aprovação, quaisquer mudanças nos métodos executivos que fujam às especificações do memorial descritivo ou instrumento congênere;</w:t>
      </w:r>
    </w:p>
    <w:p w14:paraId="43CA6517" w14:textId="77777777" w:rsidR="00335E57" w:rsidRPr="00335E57" w:rsidRDefault="00335E57" w:rsidP="00335E57">
      <w:pPr>
        <w:widowControl w:val="0"/>
        <w:numPr>
          <w:ilvl w:val="0"/>
          <w:numId w:val="27"/>
        </w:numPr>
        <w:suppressAutoHyphens/>
        <w:autoSpaceDE w:val="0"/>
        <w:autoSpaceDN w:val="0"/>
        <w:spacing w:before="120" w:after="120" w:line="360" w:lineRule="auto"/>
        <w:ind w:left="284" w:firstLine="0"/>
        <w:rPr>
          <w:rFonts w:ascii="Arial" w:eastAsia="Cambria" w:hAnsi="Arial" w:cs="Arial"/>
          <w:b/>
          <w:bCs/>
          <w:sz w:val="20"/>
          <w:szCs w:val="20"/>
          <w:lang w:val="pt-PT" w:eastAsia="en-US"/>
        </w:rPr>
      </w:pPr>
      <w:r w:rsidRPr="00335E57">
        <w:rPr>
          <w:rFonts w:ascii="Arial" w:eastAsia="Cambria" w:hAnsi="Arial" w:cs="Arial"/>
          <w:b/>
          <w:bCs/>
          <w:sz w:val="20"/>
          <w:szCs w:val="20"/>
          <w:lang w:val="pt-PT" w:eastAsia="en-US"/>
        </w:rPr>
        <w:t>OBRIGAÇÕES DA CONTRATANTE</w:t>
      </w:r>
    </w:p>
    <w:p w14:paraId="4694F7CD" w14:textId="77777777"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Designar através de portaria os servidores Fábio Simões Nascimento, Coordenador Técnico de Obras e Projetos, 51.025 e Matheus Silva de Souza, Assessor Adjunto de Orçamentos e Projetos, 51.013, para acompanhar e fiscalizar a execução do contrato e para atestar o recebimento do objeto nos termos exigidos;</w:t>
      </w:r>
    </w:p>
    <w:p w14:paraId="5BF34225" w14:textId="77777777"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Emitir Nota de Empenho;</w:t>
      </w:r>
    </w:p>
    <w:p w14:paraId="1E3D7B02" w14:textId="77777777"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Efetuar pagamento a Contratada de acordo com as condições de preço e prazo estabelecidos;</w:t>
      </w:r>
    </w:p>
    <w:p w14:paraId="37A4AEFA" w14:textId="77777777"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Prestar as informações e os esclarecimentos que venham a ser solicitados pela Contratada;</w:t>
      </w:r>
    </w:p>
    <w:p w14:paraId="43D98FF3" w14:textId="77777777"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Reservar a fiscalização o direito e a autoridade para resolver todo e qualquer caso singular, omisso ou duvidoso não previsto e tudo o mais que se relacione com o objeto licitado, desde que não acarrete ônus para o Contratante ou modificação da contratação;</w:t>
      </w:r>
    </w:p>
    <w:p w14:paraId="0C744309" w14:textId="77777777"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Comunicar a contratada, através de e-mail, sobre imperfeições, falhas ou irregularidades verificadas no objeto fornecido, para que seja substituído, reparado ou corrigido.</w:t>
      </w:r>
    </w:p>
    <w:p w14:paraId="633C5701" w14:textId="77777777"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Aplicar sanções a Contratada motivadas pela inexecução parcial ou total do contrato.</w:t>
      </w:r>
    </w:p>
    <w:p w14:paraId="1CE2BE0C" w14:textId="77777777" w:rsidR="00335E57" w:rsidRPr="00335E57" w:rsidRDefault="00335E57" w:rsidP="00335E57">
      <w:pPr>
        <w:widowControl w:val="0"/>
        <w:numPr>
          <w:ilvl w:val="0"/>
          <w:numId w:val="27"/>
        </w:numPr>
        <w:suppressAutoHyphens/>
        <w:autoSpaceDE w:val="0"/>
        <w:autoSpaceDN w:val="0"/>
        <w:spacing w:before="120" w:after="120" w:line="360" w:lineRule="auto"/>
        <w:ind w:left="284" w:firstLine="0"/>
        <w:rPr>
          <w:rFonts w:ascii="Arial" w:eastAsia="Cambria" w:hAnsi="Arial" w:cs="Arial"/>
          <w:b/>
          <w:bCs/>
          <w:sz w:val="20"/>
          <w:szCs w:val="20"/>
          <w:lang w:val="pt-PT" w:eastAsia="en-US"/>
        </w:rPr>
      </w:pPr>
      <w:r w:rsidRPr="00335E57">
        <w:rPr>
          <w:rFonts w:ascii="Arial" w:eastAsia="Cambria" w:hAnsi="Arial" w:cs="Arial"/>
          <w:b/>
          <w:bCs/>
          <w:sz w:val="20"/>
          <w:szCs w:val="20"/>
          <w:lang w:val="pt-PT" w:eastAsia="en-US"/>
        </w:rPr>
        <w:t xml:space="preserve">SUBCONTRATAÇÃO </w:t>
      </w:r>
    </w:p>
    <w:p w14:paraId="41A18F6D" w14:textId="77777777"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Será permitida a subcontratação parcial do objeto até o limite de 50% (cinquenta por cento) do valor total do contrato, nas seguintes condições:</w:t>
      </w:r>
    </w:p>
    <w:p w14:paraId="6E0823DC" w14:textId="77777777"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É vedada a sub-rogação, cessão ou transferência da parcela subcontratada;</w:t>
      </w:r>
    </w:p>
    <w:p w14:paraId="495491E7" w14:textId="77777777" w:rsidR="00335E57" w:rsidRPr="00335E57" w:rsidRDefault="00335E57" w:rsidP="00335E57">
      <w:pPr>
        <w:widowControl w:val="0"/>
        <w:numPr>
          <w:ilvl w:val="1"/>
          <w:numId w:val="27"/>
        </w:numPr>
        <w:suppressAutoHyphens/>
        <w:autoSpaceDE w:val="0"/>
        <w:autoSpaceDN w:val="0"/>
        <w:spacing w:before="100" w:beforeAutospacing="1" w:after="100" w:afterAutospacing="1" w:line="360" w:lineRule="auto"/>
        <w:ind w:left="284"/>
        <w:contextualSpacing/>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A subcontratação depende de autorização prévia da Contratante, a quem incumbe avaliar se a subcontratada cumpre os requisitos de habilitação e qualificação técnica necessários para a execução do objeto.</w:t>
      </w:r>
    </w:p>
    <w:p w14:paraId="4C6E22CF" w14:textId="77777777" w:rsidR="00335E57" w:rsidRPr="00335E57" w:rsidRDefault="00335E57" w:rsidP="00335E57">
      <w:pPr>
        <w:widowControl w:val="0"/>
        <w:numPr>
          <w:ilvl w:val="1"/>
          <w:numId w:val="27"/>
        </w:numPr>
        <w:suppressAutoHyphens/>
        <w:autoSpaceDE w:val="0"/>
        <w:autoSpaceDN w:val="0"/>
        <w:spacing w:before="100" w:beforeAutospacing="1" w:after="100" w:afterAutospacing="1" w:line="360" w:lineRule="auto"/>
        <w:ind w:left="284"/>
        <w:contextualSpacing/>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Em qualquer hipótese de subcontratação, permanece a responsabilidade integral da Contratada pela perfeita execução contratual, cabendo-lhe realizar a supervisão e coordenação das atividades da subcontratada, bem como responder perante o TCE-RJ pelo rigoroso cumprimento das obrigações contratuais correspondentes ao objeto da subcontratação.</w:t>
      </w:r>
    </w:p>
    <w:p w14:paraId="383A3B83" w14:textId="77777777" w:rsidR="00335E57" w:rsidRPr="00335E57" w:rsidRDefault="00335E57" w:rsidP="00335E57">
      <w:pPr>
        <w:widowControl w:val="0"/>
        <w:suppressAutoHyphens/>
        <w:autoSpaceDE w:val="0"/>
        <w:autoSpaceDN w:val="0"/>
        <w:spacing w:before="100" w:beforeAutospacing="1" w:after="100" w:afterAutospacing="1" w:line="360" w:lineRule="auto"/>
        <w:jc w:val="both"/>
        <w:rPr>
          <w:rFonts w:ascii="Arial" w:eastAsia="Cambria" w:hAnsi="Arial" w:cs="Arial"/>
          <w:sz w:val="20"/>
          <w:szCs w:val="20"/>
          <w:lang w:val="pt-PT" w:eastAsia="en-US"/>
        </w:rPr>
      </w:pPr>
    </w:p>
    <w:p w14:paraId="1FDD8A6A" w14:textId="77777777" w:rsidR="00335E57" w:rsidRPr="00335E57" w:rsidRDefault="00335E57" w:rsidP="00335E57">
      <w:pPr>
        <w:widowControl w:val="0"/>
        <w:numPr>
          <w:ilvl w:val="0"/>
          <w:numId w:val="27"/>
        </w:numPr>
        <w:suppressAutoHyphens/>
        <w:autoSpaceDE w:val="0"/>
        <w:autoSpaceDN w:val="0"/>
        <w:spacing w:before="120" w:after="120" w:line="360" w:lineRule="auto"/>
        <w:ind w:left="284" w:firstLine="0"/>
        <w:rPr>
          <w:rFonts w:ascii="Arial" w:eastAsia="Cambria" w:hAnsi="Arial" w:cs="Arial"/>
          <w:b/>
          <w:bCs/>
          <w:sz w:val="20"/>
          <w:szCs w:val="20"/>
          <w:lang w:val="pt-PT" w:eastAsia="en-US"/>
        </w:rPr>
      </w:pPr>
      <w:bookmarkStart w:id="59" w:name="_Hlk200617755"/>
      <w:r w:rsidRPr="00335E57">
        <w:rPr>
          <w:rFonts w:ascii="Arial" w:eastAsia="Cambria" w:hAnsi="Arial" w:cs="Arial"/>
          <w:b/>
          <w:bCs/>
          <w:sz w:val="20"/>
          <w:szCs w:val="20"/>
          <w:lang w:val="pt-PT" w:eastAsia="en-US"/>
        </w:rPr>
        <w:lastRenderedPageBreak/>
        <w:t>GARANTIA DA OBRA</w:t>
      </w:r>
    </w:p>
    <w:p w14:paraId="1113BD28" w14:textId="3941D9AB"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eastAsia="en-US"/>
        </w:rPr>
      </w:pPr>
      <w:r w:rsidRPr="00335E57">
        <w:rPr>
          <w:rFonts w:ascii="Arial" w:eastAsia="Cambria" w:hAnsi="Arial" w:cs="Arial"/>
          <w:sz w:val="20"/>
          <w:szCs w:val="20"/>
          <w:lang w:eastAsia="en-US"/>
        </w:rPr>
        <w:t xml:space="preserve">Os serviços Prestados deverão ter garantia mínima </w:t>
      </w:r>
      <w:r w:rsidRPr="00115128">
        <w:rPr>
          <w:rFonts w:ascii="Arial" w:eastAsia="Cambria" w:hAnsi="Arial" w:cs="Arial"/>
          <w:b/>
          <w:bCs/>
          <w:sz w:val="20"/>
          <w:szCs w:val="20"/>
          <w:lang w:eastAsia="en-US"/>
        </w:rPr>
        <w:t xml:space="preserve">de </w:t>
      </w:r>
      <w:r w:rsidR="00115128" w:rsidRPr="00115128">
        <w:rPr>
          <w:rFonts w:ascii="Arial" w:eastAsia="Cambria" w:hAnsi="Arial" w:cs="Arial"/>
          <w:b/>
          <w:bCs/>
          <w:sz w:val="20"/>
          <w:szCs w:val="20"/>
          <w:lang w:eastAsia="en-US"/>
        </w:rPr>
        <w:t>0</w:t>
      </w:r>
      <w:r w:rsidRPr="00115128">
        <w:rPr>
          <w:rFonts w:ascii="Arial" w:eastAsia="Cambria" w:hAnsi="Arial" w:cs="Arial"/>
          <w:b/>
          <w:bCs/>
          <w:sz w:val="20"/>
          <w:szCs w:val="20"/>
          <w:lang w:eastAsia="en-US"/>
        </w:rPr>
        <w:t>5 (cinco) anos</w:t>
      </w:r>
      <w:r w:rsidRPr="00335E57">
        <w:rPr>
          <w:rFonts w:ascii="Arial" w:eastAsia="Cambria" w:hAnsi="Arial" w:cs="Arial"/>
          <w:sz w:val="20"/>
          <w:szCs w:val="20"/>
          <w:lang w:eastAsia="en-US"/>
        </w:rPr>
        <w:t xml:space="preserve"> a contar da entrega definitiva, consoante disposto nos art. 618 do Código Civil de 2002 e art. 12 e 26, inciso II do Código de Defesa do Consumidor. Deverão ser observados os requisitos mínimos de desempenho dos sistemas construtivos determinados na NBR 15.575/2013 – Desempenho de edificações habitacionais, Parte 01 à Parte 06.</w:t>
      </w:r>
    </w:p>
    <w:p w14:paraId="3D4C674C" w14:textId="09015531"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 xml:space="preserve">A contratada ficará obrigada, durante esse período, a prestar garantia, inclusive em relação dos materiais e peças utilizados, devendo  reparar e substituir, no todo ou em parte, às suas expensas, no prazo de </w:t>
      </w:r>
      <w:r w:rsidRPr="005D6C3B">
        <w:rPr>
          <w:rFonts w:ascii="Arial" w:eastAsia="Cambria" w:hAnsi="Arial" w:cs="Arial"/>
          <w:b/>
          <w:bCs/>
          <w:sz w:val="20"/>
          <w:szCs w:val="20"/>
          <w:lang w:val="pt-PT" w:eastAsia="en-US"/>
        </w:rPr>
        <w:t>15</w:t>
      </w:r>
      <w:r w:rsidR="005D6C3B" w:rsidRPr="005D6C3B">
        <w:rPr>
          <w:rFonts w:ascii="Arial" w:eastAsia="Cambria" w:hAnsi="Arial" w:cs="Arial"/>
          <w:b/>
          <w:bCs/>
          <w:sz w:val="20"/>
          <w:szCs w:val="20"/>
          <w:lang w:val="pt-PT" w:eastAsia="en-US"/>
        </w:rPr>
        <w:t xml:space="preserve"> (quinze)</w:t>
      </w:r>
      <w:r w:rsidRPr="005D6C3B">
        <w:rPr>
          <w:rFonts w:ascii="Arial" w:eastAsia="Cambria" w:hAnsi="Arial" w:cs="Arial"/>
          <w:b/>
          <w:bCs/>
          <w:sz w:val="20"/>
          <w:szCs w:val="20"/>
          <w:lang w:val="pt-PT" w:eastAsia="en-US"/>
        </w:rPr>
        <w:t xml:space="preserve"> dias</w:t>
      </w:r>
      <w:r w:rsidRPr="00335E57">
        <w:rPr>
          <w:rFonts w:ascii="Arial" w:eastAsia="Cambria" w:hAnsi="Arial" w:cs="Arial"/>
          <w:sz w:val="20"/>
          <w:szCs w:val="20"/>
          <w:lang w:val="pt-PT" w:eastAsia="en-US"/>
        </w:rPr>
        <w:t xml:space="preserve"> consecutivos a contar da notificação enviada pela Secretaria de Obras</w:t>
      </w:r>
      <w:r w:rsidRPr="00335E57">
        <w:rPr>
          <w:rFonts w:ascii="Arial" w:eastAsia="Cambria" w:hAnsi="Arial" w:cs="Arial"/>
          <w:color w:val="ED0000"/>
          <w:sz w:val="20"/>
          <w:szCs w:val="20"/>
          <w:lang w:val="pt-PT" w:eastAsia="en-US"/>
        </w:rPr>
        <w:t xml:space="preserve"> </w:t>
      </w:r>
      <w:r w:rsidRPr="00335E57">
        <w:rPr>
          <w:rFonts w:ascii="Arial" w:eastAsia="Cambria" w:hAnsi="Arial" w:cs="Arial"/>
          <w:sz w:val="20"/>
          <w:szCs w:val="20"/>
          <w:lang w:val="pt-PT" w:eastAsia="en-US"/>
        </w:rPr>
        <w:t xml:space="preserve">do Município de Comendador Levy Gasparian, acerca do problema, quaisquer serviços e/ou materiais e peças que apresentem defeitos, vícios ou que tenham sofrido danos ou avarias, de qualquer espécie, de forma que comprometam seu uso regular e adequado. </w:t>
      </w:r>
    </w:p>
    <w:p w14:paraId="37239831" w14:textId="77777777"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No caso de substituição de materiais ou peças, as novas unidades terão os mesmos prazos de garantia originalmente concedidos aos substituídos, a contar da data que ocorrer a substituição e entrega das novas unidades.</w:t>
      </w:r>
    </w:p>
    <w:p w14:paraId="6B925183" w14:textId="77777777" w:rsidR="00335E57" w:rsidRPr="00313E18" w:rsidRDefault="00335E57" w:rsidP="00335E57">
      <w:pPr>
        <w:widowControl w:val="0"/>
        <w:numPr>
          <w:ilvl w:val="0"/>
          <w:numId w:val="27"/>
        </w:numPr>
        <w:suppressAutoHyphens/>
        <w:autoSpaceDE w:val="0"/>
        <w:autoSpaceDN w:val="0"/>
        <w:spacing w:before="120" w:after="120" w:line="360" w:lineRule="auto"/>
        <w:ind w:left="284" w:firstLine="0"/>
        <w:rPr>
          <w:rFonts w:ascii="Arial" w:eastAsia="Cambria" w:hAnsi="Arial" w:cs="Arial"/>
          <w:b/>
          <w:bCs/>
          <w:sz w:val="20"/>
          <w:szCs w:val="20"/>
          <w:highlight w:val="yellow"/>
          <w:lang w:val="pt-PT" w:eastAsia="en-US"/>
        </w:rPr>
      </w:pPr>
      <w:bookmarkStart w:id="60" w:name="_Hlk204934830"/>
      <w:r w:rsidRPr="00313E18">
        <w:rPr>
          <w:rFonts w:ascii="Arial" w:eastAsia="Cambria" w:hAnsi="Arial" w:cs="Arial"/>
          <w:b/>
          <w:bCs/>
          <w:sz w:val="20"/>
          <w:szCs w:val="20"/>
          <w:highlight w:val="yellow"/>
          <w:lang w:val="pt-PT" w:eastAsia="en-US"/>
        </w:rPr>
        <w:t>GARANTIA CONTRATUAL</w:t>
      </w:r>
    </w:p>
    <w:p w14:paraId="674DF3E4" w14:textId="1166247E" w:rsidR="00335E57" w:rsidRPr="00313E18" w:rsidRDefault="00592C6B" w:rsidP="00592C6B">
      <w:pPr>
        <w:suppressAutoHyphens/>
        <w:spacing w:before="120" w:after="120" w:line="360" w:lineRule="auto"/>
        <w:ind w:left="284"/>
        <w:jc w:val="both"/>
        <w:rPr>
          <w:rFonts w:ascii="Arial" w:eastAsia="Times New Roman" w:hAnsi="Arial" w:cs="Arial"/>
          <w:sz w:val="20"/>
          <w:szCs w:val="20"/>
          <w:highlight w:val="yellow"/>
          <w:lang w:eastAsia="zh-CN"/>
        </w:rPr>
      </w:pPr>
      <w:r w:rsidRPr="00313E18">
        <w:rPr>
          <w:rFonts w:ascii="Arial" w:eastAsia="Times New Roman" w:hAnsi="Arial" w:cs="Arial"/>
          <w:b/>
          <w:bCs/>
          <w:color w:val="000000"/>
          <w:sz w:val="20"/>
          <w:szCs w:val="20"/>
          <w:highlight w:val="yellow"/>
          <w:lang w:eastAsia="zh-CN"/>
        </w:rPr>
        <w:t>1</w:t>
      </w:r>
      <w:r w:rsidR="00D30389">
        <w:rPr>
          <w:rFonts w:ascii="Arial" w:eastAsia="Times New Roman" w:hAnsi="Arial" w:cs="Arial"/>
          <w:b/>
          <w:bCs/>
          <w:color w:val="000000"/>
          <w:sz w:val="20"/>
          <w:szCs w:val="20"/>
          <w:highlight w:val="yellow"/>
          <w:lang w:eastAsia="zh-CN"/>
        </w:rPr>
        <w:t>4</w:t>
      </w:r>
      <w:r w:rsidRPr="00313E18">
        <w:rPr>
          <w:rFonts w:ascii="Arial" w:eastAsia="Times New Roman" w:hAnsi="Arial" w:cs="Arial"/>
          <w:b/>
          <w:bCs/>
          <w:color w:val="000000"/>
          <w:sz w:val="20"/>
          <w:szCs w:val="20"/>
          <w:highlight w:val="yellow"/>
          <w:lang w:eastAsia="zh-CN"/>
        </w:rPr>
        <w:t>.1</w:t>
      </w:r>
      <w:r w:rsidRPr="00313E18">
        <w:rPr>
          <w:rFonts w:ascii="Arial" w:eastAsia="Times New Roman" w:hAnsi="Arial" w:cs="Arial"/>
          <w:color w:val="000000"/>
          <w:sz w:val="20"/>
          <w:szCs w:val="20"/>
          <w:highlight w:val="yellow"/>
          <w:lang w:eastAsia="zh-CN"/>
        </w:rPr>
        <w:t xml:space="preserve">. </w:t>
      </w:r>
      <w:r w:rsidR="00C72DF3" w:rsidRPr="00313E18">
        <w:rPr>
          <w:rFonts w:ascii="Arial" w:eastAsia="Times New Roman" w:hAnsi="Arial" w:cs="Arial"/>
          <w:color w:val="000000"/>
          <w:sz w:val="20"/>
          <w:szCs w:val="20"/>
          <w:highlight w:val="yellow"/>
          <w:lang w:eastAsia="zh-CN"/>
        </w:rPr>
        <w:t xml:space="preserve">Será exigida da contratada no </w:t>
      </w:r>
      <w:r w:rsidR="00C72DF3" w:rsidRPr="00313E18">
        <w:rPr>
          <w:rFonts w:ascii="Arial" w:eastAsia="Times New Roman" w:hAnsi="Arial" w:cs="Arial"/>
          <w:b/>
          <w:bCs/>
          <w:color w:val="000000"/>
          <w:sz w:val="20"/>
          <w:szCs w:val="20"/>
          <w:highlight w:val="yellow"/>
          <w:lang w:eastAsia="zh-CN"/>
        </w:rPr>
        <w:t>momento da habilitação</w:t>
      </w:r>
      <w:r w:rsidR="00C72DF3" w:rsidRPr="00313E18">
        <w:rPr>
          <w:rFonts w:ascii="Arial" w:eastAsia="Times New Roman" w:hAnsi="Arial" w:cs="Arial"/>
          <w:color w:val="000000"/>
          <w:sz w:val="20"/>
          <w:szCs w:val="20"/>
          <w:highlight w:val="yellow"/>
          <w:lang w:eastAsia="zh-CN"/>
        </w:rPr>
        <w:t xml:space="preserve">, a apresentação de garantia correspondente a </w:t>
      </w:r>
      <w:r w:rsidR="00C72DF3" w:rsidRPr="00313E18">
        <w:rPr>
          <w:rFonts w:ascii="Arial" w:eastAsia="Times New Roman" w:hAnsi="Arial" w:cs="Arial"/>
          <w:b/>
          <w:bCs/>
          <w:color w:val="000000"/>
          <w:sz w:val="20"/>
          <w:szCs w:val="20"/>
          <w:highlight w:val="yellow"/>
          <w:lang w:eastAsia="zh-CN"/>
        </w:rPr>
        <w:t>5% (cinco por cento)</w:t>
      </w:r>
      <w:r w:rsidR="00C72DF3" w:rsidRPr="00313E18">
        <w:rPr>
          <w:rFonts w:ascii="Arial" w:eastAsia="Times New Roman" w:hAnsi="Arial" w:cs="Arial"/>
          <w:color w:val="000000"/>
          <w:sz w:val="20"/>
          <w:szCs w:val="20"/>
          <w:highlight w:val="yellow"/>
          <w:lang w:eastAsia="zh-CN"/>
        </w:rPr>
        <w:t xml:space="preserve"> do valor total do contrato, em favor da CONTRATANTE, numa das seguintes modalidades, conforme opção da CONTRATADA</w:t>
      </w:r>
      <w:r w:rsidR="00335E57" w:rsidRPr="00313E18">
        <w:rPr>
          <w:rFonts w:ascii="Arial" w:eastAsia="Times New Roman" w:hAnsi="Arial" w:cs="Arial"/>
          <w:color w:val="000000"/>
          <w:sz w:val="20"/>
          <w:szCs w:val="20"/>
          <w:highlight w:val="yellow"/>
          <w:lang w:eastAsia="zh-CN"/>
        </w:rPr>
        <w:t>:</w:t>
      </w:r>
      <w:r w:rsidR="00335E57" w:rsidRPr="00313E18">
        <w:rPr>
          <w:rFonts w:ascii="Arial" w:eastAsia="Times New Roman" w:hAnsi="Arial" w:cs="Arial"/>
          <w:sz w:val="20"/>
          <w:szCs w:val="20"/>
          <w:highlight w:val="yellow"/>
          <w:lang w:eastAsia="zh-CN"/>
        </w:rPr>
        <w:t xml:space="preserve"> </w:t>
      </w:r>
    </w:p>
    <w:p w14:paraId="349261D9" w14:textId="3D5E03E2" w:rsidR="00335E57" w:rsidRPr="00313E18" w:rsidRDefault="00592C6B" w:rsidP="00592C6B">
      <w:pPr>
        <w:suppressAutoHyphens/>
        <w:spacing w:before="120" w:after="120" w:line="360" w:lineRule="auto"/>
        <w:ind w:left="360"/>
        <w:jc w:val="both"/>
        <w:rPr>
          <w:rFonts w:ascii="Arial" w:eastAsia="Times New Roman" w:hAnsi="Arial" w:cs="Arial"/>
          <w:color w:val="000000"/>
          <w:sz w:val="20"/>
          <w:szCs w:val="20"/>
          <w:highlight w:val="yellow"/>
          <w:lang w:eastAsia="zh-CN"/>
        </w:rPr>
      </w:pPr>
      <w:r w:rsidRPr="00313E18">
        <w:rPr>
          <w:rFonts w:ascii="Arial" w:eastAsia="Times New Roman" w:hAnsi="Arial" w:cs="Arial"/>
          <w:color w:val="000000"/>
          <w:sz w:val="20"/>
          <w:szCs w:val="20"/>
          <w:highlight w:val="yellow"/>
          <w:lang w:eastAsia="zh-CN"/>
        </w:rPr>
        <w:t xml:space="preserve">a) </w:t>
      </w:r>
      <w:r w:rsidR="00335E57" w:rsidRPr="00313E18">
        <w:rPr>
          <w:rFonts w:ascii="Arial" w:eastAsia="Times New Roman" w:hAnsi="Arial" w:cs="Arial"/>
          <w:color w:val="000000"/>
          <w:sz w:val="20"/>
          <w:szCs w:val="20"/>
          <w:highlight w:val="yellow"/>
          <w:lang w:eastAsia="zh-CN"/>
        </w:rPr>
        <w:t xml:space="preserve">caução em dinheiro; </w:t>
      </w:r>
    </w:p>
    <w:p w14:paraId="6EC08A83" w14:textId="4EAF350E" w:rsidR="00335E57" w:rsidRPr="00313E18" w:rsidRDefault="00592C6B" w:rsidP="00592C6B">
      <w:pPr>
        <w:suppressAutoHyphens/>
        <w:spacing w:before="120" w:after="120" w:line="360" w:lineRule="auto"/>
        <w:ind w:left="360"/>
        <w:jc w:val="both"/>
        <w:rPr>
          <w:rFonts w:ascii="Arial" w:eastAsia="Times New Roman" w:hAnsi="Arial" w:cs="Arial"/>
          <w:color w:val="000000"/>
          <w:sz w:val="20"/>
          <w:szCs w:val="20"/>
          <w:highlight w:val="yellow"/>
          <w:lang w:eastAsia="zh-CN"/>
        </w:rPr>
      </w:pPr>
      <w:r w:rsidRPr="00313E18">
        <w:rPr>
          <w:rFonts w:ascii="Arial" w:eastAsia="Times New Roman" w:hAnsi="Arial" w:cs="Arial"/>
          <w:color w:val="000000"/>
          <w:sz w:val="20"/>
          <w:szCs w:val="20"/>
          <w:highlight w:val="yellow"/>
          <w:lang w:eastAsia="zh-CN"/>
        </w:rPr>
        <w:t xml:space="preserve">b) </w:t>
      </w:r>
      <w:r w:rsidR="00335E57" w:rsidRPr="00313E18">
        <w:rPr>
          <w:rFonts w:ascii="Arial" w:eastAsia="Times New Roman" w:hAnsi="Arial" w:cs="Arial"/>
          <w:color w:val="000000"/>
          <w:sz w:val="20"/>
          <w:szCs w:val="20"/>
          <w:highlight w:val="yellow"/>
          <w:lang w:eastAsia="zh-CN"/>
        </w:rPr>
        <w:t xml:space="preserve">seguro-garantia; </w:t>
      </w:r>
    </w:p>
    <w:p w14:paraId="6B8EA4C5" w14:textId="2706A5AF" w:rsidR="00335E57" w:rsidRPr="00313E18" w:rsidRDefault="00592C6B" w:rsidP="00592C6B">
      <w:pPr>
        <w:suppressAutoHyphens/>
        <w:spacing w:before="120" w:after="120" w:line="360" w:lineRule="auto"/>
        <w:ind w:left="360"/>
        <w:jc w:val="both"/>
        <w:rPr>
          <w:rFonts w:ascii="Arial" w:eastAsia="Times New Roman" w:hAnsi="Arial" w:cs="Arial"/>
          <w:color w:val="000000"/>
          <w:sz w:val="20"/>
          <w:szCs w:val="20"/>
          <w:highlight w:val="yellow"/>
          <w:lang w:eastAsia="zh-CN"/>
        </w:rPr>
      </w:pPr>
      <w:r w:rsidRPr="00313E18">
        <w:rPr>
          <w:rFonts w:ascii="Arial" w:eastAsia="Times New Roman" w:hAnsi="Arial" w:cs="Arial"/>
          <w:color w:val="000000"/>
          <w:sz w:val="20"/>
          <w:szCs w:val="20"/>
          <w:highlight w:val="yellow"/>
          <w:lang w:eastAsia="zh-CN"/>
        </w:rPr>
        <w:t xml:space="preserve">c) </w:t>
      </w:r>
      <w:r w:rsidR="00335E57" w:rsidRPr="00313E18">
        <w:rPr>
          <w:rFonts w:ascii="Arial" w:eastAsia="Times New Roman" w:hAnsi="Arial" w:cs="Arial"/>
          <w:color w:val="000000"/>
          <w:sz w:val="20"/>
          <w:szCs w:val="20"/>
          <w:highlight w:val="yellow"/>
          <w:lang w:eastAsia="zh-CN"/>
        </w:rPr>
        <w:t xml:space="preserve">fiança bancária. </w:t>
      </w:r>
    </w:p>
    <w:p w14:paraId="59786186" w14:textId="16033070" w:rsidR="00592C6B" w:rsidRPr="00335E57" w:rsidRDefault="00592C6B" w:rsidP="00592C6B">
      <w:pPr>
        <w:suppressAutoHyphens/>
        <w:spacing w:before="120" w:after="120" w:line="360" w:lineRule="auto"/>
        <w:ind w:left="284"/>
        <w:jc w:val="both"/>
        <w:rPr>
          <w:rFonts w:ascii="Arial" w:eastAsia="Times New Roman" w:hAnsi="Arial" w:cs="Arial"/>
          <w:color w:val="000000"/>
          <w:sz w:val="20"/>
          <w:szCs w:val="20"/>
          <w:lang w:eastAsia="zh-CN"/>
        </w:rPr>
      </w:pPr>
      <w:r w:rsidRPr="00313E18">
        <w:rPr>
          <w:rFonts w:ascii="Arial" w:eastAsia="Times New Roman" w:hAnsi="Arial" w:cs="Arial"/>
          <w:b/>
          <w:bCs/>
          <w:color w:val="000000"/>
          <w:sz w:val="20"/>
          <w:szCs w:val="20"/>
          <w:highlight w:val="yellow"/>
          <w:lang w:eastAsia="zh-CN"/>
        </w:rPr>
        <w:t>1</w:t>
      </w:r>
      <w:r w:rsidR="00D30389">
        <w:rPr>
          <w:rFonts w:ascii="Arial" w:eastAsia="Times New Roman" w:hAnsi="Arial" w:cs="Arial"/>
          <w:b/>
          <w:bCs/>
          <w:color w:val="000000"/>
          <w:sz w:val="20"/>
          <w:szCs w:val="20"/>
          <w:highlight w:val="yellow"/>
          <w:lang w:eastAsia="zh-CN"/>
        </w:rPr>
        <w:t>4</w:t>
      </w:r>
      <w:r w:rsidRPr="00313E18">
        <w:rPr>
          <w:rFonts w:ascii="Arial" w:eastAsia="Times New Roman" w:hAnsi="Arial" w:cs="Arial"/>
          <w:b/>
          <w:bCs/>
          <w:color w:val="000000"/>
          <w:sz w:val="20"/>
          <w:szCs w:val="20"/>
          <w:highlight w:val="yellow"/>
          <w:lang w:eastAsia="zh-CN"/>
        </w:rPr>
        <w:t>.2.</w:t>
      </w:r>
      <w:r w:rsidRPr="00313E18">
        <w:rPr>
          <w:rFonts w:ascii="Arial" w:eastAsia="Times New Roman" w:hAnsi="Arial" w:cs="Arial"/>
          <w:color w:val="000000"/>
          <w:sz w:val="20"/>
          <w:szCs w:val="20"/>
          <w:highlight w:val="yellow"/>
          <w:lang w:eastAsia="zh-CN"/>
        </w:rPr>
        <w:t xml:space="preserve"> A garantia apresentada deverá possuir validade mínima igual à vigência contratual acrescida de 90 (noventa) dias. Caso a validade inicial da garantia não contemple esse período, a CONTRATADA deverá providenciar sua renovação dentro dos prazos necessários, sob pena de inadimplemento contratual.</w:t>
      </w:r>
    </w:p>
    <w:p w14:paraId="5A540A08" w14:textId="4AFBF815" w:rsidR="00335E57" w:rsidRPr="00335E57" w:rsidRDefault="00592C6B" w:rsidP="00592C6B">
      <w:pPr>
        <w:suppressAutoHyphens/>
        <w:spacing w:before="120" w:after="120" w:line="360" w:lineRule="auto"/>
        <w:ind w:left="284"/>
        <w:jc w:val="both"/>
        <w:rPr>
          <w:rFonts w:ascii="Arial" w:eastAsia="Times New Roman" w:hAnsi="Arial" w:cs="Arial"/>
          <w:iCs/>
          <w:color w:val="000000"/>
          <w:sz w:val="20"/>
          <w:szCs w:val="20"/>
          <w:lang w:eastAsia="zh-CN"/>
        </w:rPr>
      </w:pPr>
      <w:r w:rsidRPr="00592C6B">
        <w:rPr>
          <w:rFonts w:ascii="Arial" w:eastAsia="Times New Roman" w:hAnsi="Arial" w:cs="Arial"/>
          <w:b/>
          <w:bCs/>
          <w:iCs/>
          <w:sz w:val="20"/>
          <w:szCs w:val="20"/>
          <w:lang w:eastAsia="zh-CN"/>
        </w:rPr>
        <w:t>1</w:t>
      </w:r>
      <w:r w:rsidR="00D30389">
        <w:rPr>
          <w:rFonts w:ascii="Arial" w:eastAsia="Times New Roman" w:hAnsi="Arial" w:cs="Arial"/>
          <w:b/>
          <w:bCs/>
          <w:iCs/>
          <w:sz w:val="20"/>
          <w:szCs w:val="20"/>
          <w:lang w:eastAsia="zh-CN"/>
        </w:rPr>
        <w:t>4</w:t>
      </w:r>
      <w:r w:rsidRPr="00592C6B">
        <w:rPr>
          <w:rFonts w:ascii="Arial" w:eastAsia="Times New Roman" w:hAnsi="Arial" w:cs="Arial"/>
          <w:b/>
          <w:bCs/>
          <w:iCs/>
          <w:sz w:val="20"/>
          <w:szCs w:val="20"/>
          <w:lang w:eastAsia="zh-CN"/>
        </w:rPr>
        <w:t>.3.</w:t>
      </w:r>
      <w:r>
        <w:rPr>
          <w:rFonts w:ascii="Arial" w:eastAsia="Times New Roman" w:hAnsi="Arial" w:cs="Arial"/>
          <w:iCs/>
          <w:sz w:val="20"/>
          <w:szCs w:val="20"/>
          <w:lang w:eastAsia="zh-CN"/>
        </w:rPr>
        <w:t xml:space="preserve"> </w:t>
      </w:r>
      <w:r w:rsidR="00335E57" w:rsidRPr="00335E57">
        <w:rPr>
          <w:rFonts w:ascii="Arial" w:eastAsia="Times New Roman" w:hAnsi="Arial" w:cs="Arial"/>
          <w:iCs/>
          <w:sz w:val="20"/>
          <w:szCs w:val="20"/>
          <w:lang w:eastAsia="zh-CN"/>
        </w:rPr>
        <w:t xml:space="preserve">Caso a </w:t>
      </w:r>
      <w:r w:rsidR="00335E57" w:rsidRPr="00335E57">
        <w:rPr>
          <w:rFonts w:ascii="Arial" w:eastAsia="Times New Roman" w:hAnsi="Arial" w:cs="Arial"/>
          <w:b/>
          <w:bCs/>
          <w:iCs/>
          <w:sz w:val="20"/>
          <w:szCs w:val="20"/>
          <w:lang w:eastAsia="zh-CN"/>
        </w:rPr>
        <w:t xml:space="preserve">CONTRATADA </w:t>
      </w:r>
      <w:r w:rsidR="00335E57" w:rsidRPr="00335E57">
        <w:rPr>
          <w:rFonts w:ascii="Arial" w:eastAsia="Times New Roman" w:hAnsi="Arial" w:cs="Arial"/>
          <w:iCs/>
          <w:sz w:val="20"/>
          <w:szCs w:val="20"/>
          <w:lang w:eastAsia="zh-CN"/>
        </w:rPr>
        <w:t xml:space="preserve">opte pela caução em dinheiro, deverá providenciar o depósito junto ao </w:t>
      </w:r>
      <w:r w:rsidR="00335E57" w:rsidRPr="00335E57">
        <w:rPr>
          <w:rFonts w:ascii="Arial" w:eastAsia="Times New Roman" w:hAnsi="Arial" w:cs="Arial"/>
          <w:b/>
          <w:bCs/>
          <w:iCs/>
          <w:sz w:val="20"/>
          <w:szCs w:val="20"/>
          <w:u w:val="single"/>
          <w:lang w:eastAsia="zh-CN"/>
        </w:rPr>
        <w:t xml:space="preserve">Banco do Brasil, Agência 3891-1, Conta 73125-0, </w:t>
      </w:r>
      <w:r w:rsidR="00335E57" w:rsidRPr="00335E57">
        <w:rPr>
          <w:rFonts w:ascii="Arial" w:eastAsia="Times New Roman" w:hAnsi="Arial" w:cs="Arial"/>
          <w:iCs/>
          <w:sz w:val="20"/>
          <w:szCs w:val="20"/>
          <w:lang w:eastAsia="zh-CN"/>
        </w:rPr>
        <w:t>para os fins específicos a que se destina, sendo o recibo de depósito o único meio hábil de comprovação desta exigência.</w:t>
      </w:r>
    </w:p>
    <w:p w14:paraId="6511C778" w14:textId="3C013BEC" w:rsidR="00335E57" w:rsidRPr="00335E57" w:rsidRDefault="00592C6B" w:rsidP="00592C6B">
      <w:pPr>
        <w:suppressAutoHyphens/>
        <w:spacing w:before="120" w:after="120" w:line="360" w:lineRule="auto"/>
        <w:ind w:left="284"/>
        <w:jc w:val="both"/>
        <w:rPr>
          <w:rFonts w:ascii="Arial" w:eastAsia="Times New Roman" w:hAnsi="Arial" w:cs="Arial"/>
          <w:iCs/>
          <w:color w:val="000000"/>
          <w:sz w:val="20"/>
          <w:szCs w:val="20"/>
          <w:lang w:eastAsia="zh-CN"/>
        </w:rPr>
      </w:pPr>
      <w:r w:rsidRPr="00592C6B">
        <w:rPr>
          <w:rFonts w:ascii="Arial" w:eastAsia="Times New Roman" w:hAnsi="Arial" w:cs="Arial"/>
          <w:b/>
          <w:bCs/>
          <w:iCs/>
          <w:color w:val="000000"/>
          <w:sz w:val="20"/>
          <w:szCs w:val="20"/>
          <w:lang w:eastAsia="zh-CN"/>
        </w:rPr>
        <w:t>1</w:t>
      </w:r>
      <w:r w:rsidR="00D30389">
        <w:rPr>
          <w:rFonts w:ascii="Arial" w:eastAsia="Times New Roman" w:hAnsi="Arial" w:cs="Arial"/>
          <w:b/>
          <w:bCs/>
          <w:iCs/>
          <w:color w:val="000000"/>
          <w:sz w:val="20"/>
          <w:szCs w:val="20"/>
          <w:lang w:eastAsia="zh-CN"/>
        </w:rPr>
        <w:t>4</w:t>
      </w:r>
      <w:r w:rsidRPr="00592C6B">
        <w:rPr>
          <w:rFonts w:ascii="Arial" w:eastAsia="Times New Roman" w:hAnsi="Arial" w:cs="Arial"/>
          <w:b/>
          <w:bCs/>
          <w:iCs/>
          <w:color w:val="000000"/>
          <w:sz w:val="20"/>
          <w:szCs w:val="20"/>
          <w:lang w:eastAsia="zh-CN"/>
        </w:rPr>
        <w:t>.4.</w:t>
      </w:r>
      <w:r>
        <w:rPr>
          <w:rFonts w:ascii="Arial" w:eastAsia="Times New Roman" w:hAnsi="Arial" w:cs="Arial"/>
          <w:iCs/>
          <w:color w:val="000000"/>
          <w:sz w:val="20"/>
          <w:szCs w:val="20"/>
          <w:lang w:eastAsia="zh-CN"/>
        </w:rPr>
        <w:t xml:space="preserve"> </w:t>
      </w:r>
      <w:r w:rsidR="00335E57" w:rsidRPr="00335E57">
        <w:rPr>
          <w:rFonts w:ascii="Arial" w:eastAsia="Times New Roman" w:hAnsi="Arial" w:cs="Arial"/>
          <w:iCs/>
          <w:color w:val="000000"/>
          <w:sz w:val="20"/>
          <w:szCs w:val="20"/>
          <w:lang w:eastAsia="zh-CN"/>
        </w:rPr>
        <w:t>Não será aceita prestação de garantia que não cubra todos os riscos ou prejuízos eventualmente decorrentes da execução do contrato, tais como a responsabilidade por multas e obrigações trabalhistas, previdenciárias ou sociais;</w:t>
      </w:r>
    </w:p>
    <w:p w14:paraId="6BCB5145" w14:textId="3028D220" w:rsidR="00335E57" w:rsidRPr="00335E57" w:rsidRDefault="00592C6B" w:rsidP="00592C6B">
      <w:pPr>
        <w:suppressAutoHyphens/>
        <w:spacing w:before="120" w:after="120" w:line="360" w:lineRule="auto"/>
        <w:ind w:left="284"/>
        <w:jc w:val="both"/>
        <w:rPr>
          <w:rFonts w:ascii="Arial" w:eastAsia="Times New Roman" w:hAnsi="Arial" w:cs="Arial"/>
          <w:iCs/>
          <w:color w:val="000000"/>
          <w:sz w:val="20"/>
          <w:szCs w:val="20"/>
          <w:lang w:eastAsia="zh-CN"/>
        </w:rPr>
      </w:pPr>
      <w:r w:rsidRPr="00592C6B">
        <w:rPr>
          <w:rFonts w:ascii="Arial" w:eastAsia="Times New Roman" w:hAnsi="Arial" w:cs="Arial"/>
          <w:b/>
          <w:bCs/>
          <w:iCs/>
          <w:color w:val="000000"/>
          <w:sz w:val="20"/>
          <w:szCs w:val="20"/>
          <w:lang w:eastAsia="zh-CN"/>
        </w:rPr>
        <w:lastRenderedPageBreak/>
        <w:t>1</w:t>
      </w:r>
      <w:r w:rsidR="00D30389">
        <w:rPr>
          <w:rFonts w:ascii="Arial" w:eastAsia="Times New Roman" w:hAnsi="Arial" w:cs="Arial"/>
          <w:b/>
          <w:bCs/>
          <w:iCs/>
          <w:color w:val="000000"/>
          <w:sz w:val="20"/>
          <w:szCs w:val="20"/>
          <w:lang w:eastAsia="zh-CN"/>
        </w:rPr>
        <w:t>4</w:t>
      </w:r>
      <w:r w:rsidRPr="00592C6B">
        <w:rPr>
          <w:rFonts w:ascii="Arial" w:eastAsia="Times New Roman" w:hAnsi="Arial" w:cs="Arial"/>
          <w:b/>
          <w:bCs/>
          <w:iCs/>
          <w:color w:val="000000"/>
          <w:sz w:val="20"/>
          <w:szCs w:val="20"/>
          <w:lang w:eastAsia="zh-CN"/>
        </w:rPr>
        <w:t>.5.</w:t>
      </w:r>
      <w:r>
        <w:rPr>
          <w:rFonts w:ascii="Arial" w:eastAsia="Times New Roman" w:hAnsi="Arial" w:cs="Arial"/>
          <w:iCs/>
          <w:color w:val="000000"/>
          <w:sz w:val="20"/>
          <w:szCs w:val="20"/>
          <w:lang w:eastAsia="zh-CN"/>
        </w:rPr>
        <w:t xml:space="preserve"> </w:t>
      </w:r>
      <w:r w:rsidR="00335E57" w:rsidRPr="00335E57">
        <w:rPr>
          <w:rFonts w:ascii="Arial" w:eastAsia="Times New Roman" w:hAnsi="Arial" w:cs="Arial"/>
          <w:iCs/>
          <w:color w:val="000000"/>
          <w:sz w:val="20"/>
          <w:szCs w:val="20"/>
          <w:lang w:eastAsia="zh-CN"/>
        </w:rPr>
        <w:t xml:space="preserve">A </w:t>
      </w:r>
      <w:r w:rsidR="00335E57" w:rsidRPr="00335E57">
        <w:rPr>
          <w:rFonts w:ascii="Arial" w:eastAsia="Times New Roman" w:hAnsi="Arial" w:cs="Arial"/>
          <w:b/>
          <w:bCs/>
          <w:iCs/>
          <w:color w:val="000000"/>
          <w:sz w:val="20"/>
          <w:szCs w:val="20"/>
          <w:lang w:eastAsia="zh-CN"/>
        </w:rPr>
        <w:t>CONTRATANTE</w:t>
      </w:r>
      <w:r w:rsidR="00335E57" w:rsidRPr="00335E57">
        <w:rPr>
          <w:rFonts w:ascii="Arial" w:eastAsia="Times New Roman" w:hAnsi="Arial" w:cs="Arial"/>
          <w:iCs/>
          <w:color w:val="000000"/>
          <w:sz w:val="20"/>
          <w:szCs w:val="20"/>
          <w:lang w:eastAsia="zh-CN"/>
        </w:rPr>
        <w:t xml:space="preserve"> fica autorizada a utilizar a garantia para corrigir quaisquer imperfeições na execução do objeto do contrato ou para reparar danos decorrentes da ação ou omissão da CONTRATADA, de seu preposto ou de quem em seu nome agir.</w:t>
      </w:r>
    </w:p>
    <w:p w14:paraId="71F9B44E" w14:textId="2DBB1552" w:rsidR="00335E57" w:rsidRPr="00335E57" w:rsidRDefault="00553A61" w:rsidP="00592C6B">
      <w:pPr>
        <w:suppressAutoHyphens/>
        <w:spacing w:before="120" w:after="120" w:line="360" w:lineRule="auto"/>
        <w:ind w:left="720"/>
        <w:jc w:val="both"/>
        <w:rPr>
          <w:rFonts w:ascii="Arial" w:eastAsia="Times New Roman" w:hAnsi="Arial" w:cs="Arial"/>
          <w:iCs/>
          <w:color w:val="000000"/>
          <w:sz w:val="20"/>
          <w:szCs w:val="20"/>
          <w:lang w:eastAsia="zh-CN"/>
        </w:rPr>
      </w:pPr>
      <w:r w:rsidRPr="00553A61">
        <w:rPr>
          <w:rFonts w:ascii="Arial" w:eastAsia="Times New Roman" w:hAnsi="Arial" w:cs="Arial"/>
          <w:b/>
          <w:bCs/>
          <w:iCs/>
          <w:color w:val="000000"/>
          <w:sz w:val="20"/>
          <w:szCs w:val="20"/>
          <w:lang w:eastAsia="zh-CN"/>
        </w:rPr>
        <w:t>1</w:t>
      </w:r>
      <w:r w:rsidR="00D30389">
        <w:rPr>
          <w:rFonts w:ascii="Arial" w:eastAsia="Times New Roman" w:hAnsi="Arial" w:cs="Arial"/>
          <w:b/>
          <w:bCs/>
          <w:iCs/>
          <w:color w:val="000000"/>
          <w:sz w:val="20"/>
          <w:szCs w:val="20"/>
          <w:lang w:eastAsia="zh-CN"/>
        </w:rPr>
        <w:t>4</w:t>
      </w:r>
      <w:r w:rsidRPr="00553A61">
        <w:rPr>
          <w:rFonts w:ascii="Arial" w:eastAsia="Times New Roman" w:hAnsi="Arial" w:cs="Arial"/>
          <w:b/>
          <w:bCs/>
          <w:iCs/>
          <w:color w:val="000000"/>
          <w:sz w:val="20"/>
          <w:szCs w:val="20"/>
          <w:lang w:eastAsia="zh-CN"/>
        </w:rPr>
        <w:t>.5.1.</w:t>
      </w:r>
      <w:r>
        <w:rPr>
          <w:rFonts w:ascii="Arial" w:eastAsia="Times New Roman" w:hAnsi="Arial" w:cs="Arial"/>
          <w:iCs/>
          <w:color w:val="000000"/>
          <w:sz w:val="20"/>
          <w:szCs w:val="20"/>
          <w:lang w:eastAsia="zh-CN"/>
        </w:rPr>
        <w:t xml:space="preserve"> </w:t>
      </w:r>
      <w:r w:rsidR="00335E57" w:rsidRPr="00335E57">
        <w:rPr>
          <w:rFonts w:ascii="Arial" w:eastAsia="Times New Roman" w:hAnsi="Arial" w:cs="Arial"/>
          <w:iCs/>
          <w:color w:val="000000"/>
          <w:sz w:val="20"/>
          <w:szCs w:val="20"/>
          <w:lang w:eastAsia="zh-CN"/>
        </w:rPr>
        <w:t xml:space="preserve">A autorização contida no item </w:t>
      </w:r>
      <w:r w:rsidR="000B57DE">
        <w:rPr>
          <w:rFonts w:ascii="Arial" w:eastAsia="Times New Roman" w:hAnsi="Arial" w:cs="Arial"/>
          <w:iCs/>
          <w:color w:val="000000"/>
          <w:sz w:val="20"/>
          <w:szCs w:val="20"/>
          <w:lang w:eastAsia="zh-CN"/>
        </w:rPr>
        <w:t>15.</w:t>
      </w:r>
      <w:r w:rsidR="00592C6B">
        <w:rPr>
          <w:rFonts w:ascii="Arial" w:eastAsia="Times New Roman" w:hAnsi="Arial" w:cs="Arial"/>
          <w:iCs/>
          <w:color w:val="000000"/>
          <w:sz w:val="20"/>
          <w:szCs w:val="20"/>
          <w:lang w:eastAsia="zh-CN"/>
        </w:rPr>
        <w:t>5</w:t>
      </w:r>
      <w:r w:rsidR="00335E57" w:rsidRPr="00335E57">
        <w:rPr>
          <w:rFonts w:ascii="Arial" w:eastAsia="Times New Roman" w:hAnsi="Arial" w:cs="Arial"/>
          <w:iCs/>
          <w:color w:val="000000"/>
          <w:sz w:val="20"/>
          <w:szCs w:val="20"/>
          <w:lang w:eastAsia="zh-CN"/>
        </w:rPr>
        <w:t xml:space="preserve"> é extensiva aos casos de multas aplicadas depois de esgotado o prazo recursal.</w:t>
      </w:r>
    </w:p>
    <w:p w14:paraId="13871870" w14:textId="5E7E75F0" w:rsidR="00335E57" w:rsidRPr="00335E57" w:rsidRDefault="00592C6B" w:rsidP="00592C6B">
      <w:pPr>
        <w:suppressAutoHyphens/>
        <w:spacing w:before="120" w:after="120" w:line="360" w:lineRule="auto"/>
        <w:ind w:left="284"/>
        <w:jc w:val="both"/>
        <w:rPr>
          <w:rFonts w:ascii="Arial" w:eastAsia="Times New Roman" w:hAnsi="Arial" w:cs="Arial"/>
          <w:iCs/>
          <w:color w:val="000000"/>
          <w:sz w:val="20"/>
          <w:szCs w:val="20"/>
          <w:lang w:eastAsia="zh-CN"/>
        </w:rPr>
      </w:pPr>
      <w:r w:rsidRPr="00592C6B">
        <w:rPr>
          <w:rFonts w:ascii="Arial" w:eastAsia="Times New Roman" w:hAnsi="Arial" w:cs="Arial"/>
          <w:b/>
          <w:bCs/>
          <w:iCs/>
          <w:color w:val="000000"/>
          <w:sz w:val="20"/>
          <w:szCs w:val="20"/>
          <w:lang w:val="x-none" w:eastAsia="x-none"/>
        </w:rPr>
        <w:t>1</w:t>
      </w:r>
      <w:r w:rsidR="00D30389">
        <w:rPr>
          <w:rFonts w:ascii="Arial" w:eastAsia="Times New Roman" w:hAnsi="Arial" w:cs="Arial"/>
          <w:b/>
          <w:bCs/>
          <w:iCs/>
          <w:color w:val="000000"/>
          <w:sz w:val="20"/>
          <w:szCs w:val="20"/>
          <w:lang w:val="x-none" w:eastAsia="x-none"/>
        </w:rPr>
        <w:t>4</w:t>
      </w:r>
      <w:r w:rsidRPr="00592C6B">
        <w:rPr>
          <w:rFonts w:ascii="Arial" w:eastAsia="Times New Roman" w:hAnsi="Arial" w:cs="Arial"/>
          <w:b/>
          <w:bCs/>
          <w:iCs/>
          <w:color w:val="000000"/>
          <w:sz w:val="20"/>
          <w:szCs w:val="20"/>
          <w:lang w:val="x-none" w:eastAsia="x-none"/>
        </w:rPr>
        <w:t>.6.</w:t>
      </w:r>
      <w:r>
        <w:rPr>
          <w:rFonts w:ascii="Arial" w:eastAsia="Times New Roman" w:hAnsi="Arial" w:cs="Arial"/>
          <w:iCs/>
          <w:color w:val="000000"/>
          <w:sz w:val="20"/>
          <w:szCs w:val="20"/>
          <w:lang w:val="x-none" w:eastAsia="x-none"/>
        </w:rPr>
        <w:t xml:space="preserve"> </w:t>
      </w:r>
      <w:r w:rsidR="00335E57" w:rsidRPr="00335E57">
        <w:rPr>
          <w:rFonts w:ascii="Arial" w:eastAsia="Times New Roman" w:hAnsi="Arial" w:cs="Arial"/>
          <w:iCs/>
          <w:color w:val="000000"/>
          <w:sz w:val="20"/>
          <w:szCs w:val="20"/>
          <w:lang w:val="x-none" w:eastAsia="x-none"/>
        </w:rPr>
        <w:t xml:space="preserve">A garantia será restituída automaticamente, ou por solicitação, no prazo de até 90 (noventa) dias contados do final da vigência do contrato ou da rescisão. </w:t>
      </w:r>
    </w:p>
    <w:p w14:paraId="40C13D28" w14:textId="1404A203" w:rsidR="00335E57" w:rsidRPr="00335E57" w:rsidRDefault="00592C6B" w:rsidP="00592C6B">
      <w:pPr>
        <w:suppressAutoHyphens/>
        <w:spacing w:before="120" w:after="120" w:line="360" w:lineRule="auto"/>
        <w:ind w:left="284"/>
        <w:jc w:val="both"/>
        <w:rPr>
          <w:rFonts w:ascii="Arial" w:eastAsia="Times New Roman" w:hAnsi="Arial" w:cs="Arial"/>
          <w:iCs/>
          <w:color w:val="000000"/>
          <w:sz w:val="20"/>
          <w:szCs w:val="20"/>
          <w:lang w:eastAsia="zh-CN"/>
        </w:rPr>
      </w:pPr>
      <w:r w:rsidRPr="00592C6B">
        <w:rPr>
          <w:rFonts w:ascii="Arial" w:eastAsia="Times New Roman" w:hAnsi="Arial" w:cs="Arial"/>
          <w:b/>
          <w:bCs/>
          <w:iCs/>
          <w:color w:val="000000"/>
          <w:sz w:val="20"/>
          <w:szCs w:val="20"/>
          <w:lang w:val="x-none" w:eastAsia="x-none"/>
        </w:rPr>
        <w:t>1</w:t>
      </w:r>
      <w:r w:rsidR="00D30389">
        <w:rPr>
          <w:rFonts w:ascii="Arial" w:eastAsia="Times New Roman" w:hAnsi="Arial" w:cs="Arial"/>
          <w:b/>
          <w:bCs/>
          <w:iCs/>
          <w:color w:val="000000"/>
          <w:sz w:val="20"/>
          <w:szCs w:val="20"/>
          <w:lang w:val="x-none" w:eastAsia="x-none"/>
        </w:rPr>
        <w:t>4</w:t>
      </w:r>
      <w:r w:rsidRPr="00592C6B">
        <w:rPr>
          <w:rFonts w:ascii="Arial" w:eastAsia="Times New Roman" w:hAnsi="Arial" w:cs="Arial"/>
          <w:b/>
          <w:bCs/>
          <w:iCs/>
          <w:color w:val="000000"/>
          <w:sz w:val="20"/>
          <w:szCs w:val="20"/>
          <w:lang w:val="x-none" w:eastAsia="x-none"/>
        </w:rPr>
        <w:t>.7.</w:t>
      </w:r>
      <w:r>
        <w:rPr>
          <w:rFonts w:ascii="Arial" w:eastAsia="Times New Roman" w:hAnsi="Arial" w:cs="Arial"/>
          <w:iCs/>
          <w:color w:val="000000"/>
          <w:sz w:val="20"/>
          <w:szCs w:val="20"/>
          <w:lang w:val="x-none" w:eastAsia="x-none"/>
        </w:rPr>
        <w:t xml:space="preserve"> </w:t>
      </w:r>
      <w:r w:rsidR="00335E57" w:rsidRPr="00335E57">
        <w:rPr>
          <w:rFonts w:ascii="Arial" w:eastAsia="Times New Roman" w:hAnsi="Arial" w:cs="Arial"/>
          <w:iCs/>
          <w:color w:val="000000"/>
          <w:sz w:val="20"/>
          <w:szCs w:val="20"/>
          <w:lang w:val="x-none" w:eastAsia="x-none"/>
        </w:rPr>
        <w:t xml:space="preserve">A devolução da garantia ficará condicionada à comprovação pela CONTRATADA, da inexistência de débitos trabalhistas em relação aos empregados que atuaram na execução do objeto contratado. </w:t>
      </w:r>
    </w:p>
    <w:p w14:paraId="5053F169" w14:textId="62D35778" w:rsidR="00335E57" w:rsidRPr="00335E57" w:rsidRDefault="00592C6B" w:rsidP="00592C6B">
      <w:pPr>
        <w:suppressAutoHyphens/>
        <w:spacing w:before="120" w:after="120" w:line="360" w:lineRule="auto"/>
        <w:ind w:left="284"/>
        <w:jc w:val="both"/>
        <w:rPr>
          <w:rFonts w:ascii="Arial" w:eastAsia="Times New Roman" w:hAnsi="Arial" w:cs="Arial"/>
          <w:iCs/>
          <w:color w:val="000000"/>
          <w:sz w:val="20"/>
          <w:szCs w:val="20"/>
          <w:lang w:eastAsia="zh-CN"/>
        </w:rPr>
      </w:pPr>
      <w:r w:rsidRPr="00592C6B">
        <w:rPr>
          <w:rFonts w:ascii="Arial" w:eastAsia="Times New Roman" w:hAnsi="Arial" w:cs="Arial"/>
          <w:b/>
          <w:bCs/>
          <w:iCs/>
          <w:color w:val="000000"/>
          <w:sz w:val="20"/>
          <w:szCs w:val="20"/>
          <w:lang w:val="x-none" w:eastAsia="x-none"/>
        </w:rPr>
        <w:t>1</w:t>
      </w:r>
      <w:r w:rsidR="00D30389">
        <w:rPr>
          <w:rFonts w:ascii="Arial" w:eastAsia="Times New Roman" w:hAnsi="Arial" w:cs="Arial"/>
          <w:b/>
          <w:bCs/>
          <w:iCs/>
          <w:color w:val="000000"/>
          <w:sz w:val="20"/>
          <w:szCs w:val="20"/>
          <w:lang w:val="x-none" w:eastAsia="x-none"/>
        </w:rPr>
        <w:t>4</w:t>
      </w:r>
      <w:r w:rsidRPr="00592C6B">
        <w:rPr>
          <w:rFonts w:ascii="Arial" w:eastAsia="Times New Roman" w:hAnsi="Arial" w:cs="Arial"/>
          <w:b/>
          <w:bCs/>
          <w:iCs/>
          <w:color w:val="000000"/>
          <w:sz w:val="20"/>
          <w:szCs w:val="20"/>
          <w:lang w:val="x-none" w:eastAsia="x-none"/>
        </w:rPr>
        <w:t>.8.</w:t>
      </w:r>
      <w:r>
        <w:rPr>
          <w:rFonts w:ascii="Arial" w:eastAsia="Times New Roman" w:hAnsi="Arial" w:cs="Arial"/>
          <w:iCs/>
          <w:color w:val="000000"/>
          <w:sz w:val="20"/>
          <w:szCs w:val="20"/>
          <w:lang w:val="x-none" w:eastAsia="x-none"/>
        </w:rPr>
        <w:t xml:space="preserve"> </w:t>
      </w:r>
      <w:r w:rsidR="00335E57" w:rsidRPr="00335E57">
        <w:rPr>
          <w:rFonts w:ascii="Arial" w:eastAsia="Times New Roman" w:hAnsi="Arial" w:cs="Arial"/>
          <w:iCs/>
          <w:color w:val="000000"/>
          <w:sz w:val="20"/>
          <w:szCs w:val="20"/>
          <w:lang w:val="x-none" w:eastAsia="x-none"/>
        </w:rPr>
        <w:t xml:space="preserve">Caso ocorra a prorrogação da vigência do contrato, observadas as disposições constantes nos arts. 105 e 124, da Lei nº 14.133/2021, a CONTRATADA deverá, a cada celebração de termo aditivo, providenciar a devida renovação da garantia prestada, tomando-se por base o valor atualizado do contrato. </w:t>
      </w:r>
    </w:p>
    <w:p w14:paraId="3F6126BB" w14:textId="126694FF" w:rsidR="00335E57" w:rsidRPr="00335E57" w:rsidRDefault="00592C6B" w:rsidP="00592C6B">
      <w:pPr>
        <w:suppressAutoHyphens/>
        <w:spacing w:before="120" w:after="120" w:line="360" w:lineRule="auto"/>
        <w:ind w:left="284"/>
        <w:jc w:val="both"/>
        <w:rPr>
          <w:rFonts w:ascii="Arial" w:eastAsia="Times New Roman" w:hAnsi="Arial" w:cs="Arial"/>
          <w:iCs/>
          <w:color w:val="000000"/>
          <w:sz w:val="20"/>
          <w:szCs w:val="20"/>
          <w:lang w:eastAsia="zh-CN"/>
        </w:rPr>
      </w:pPr>
      <w:r w:rsidRPr="00592C6B">
        <w:rPr>
          <w:rFonts w:ascii="Arial" w:eastAsia="Times New Roman" w:hAnsi="Arial" w:cs="Arial"/>
          <w:b/>
          <w:bCs/>
          <w:iCs/>
          <w:color w:val="000000"/>
          <w:sz w:val="20"/>
          <w:szCs w:val="20"/>
          <w:lang w:val="x-none" w:eastAsia="x-none"/>
        </w:rPr>
        <w:t>1</w:t>
      </w:r>
      <w:r w:rsidR="00D30389">
        <w:rPr>
          <w:rFonts w:ascii="Arial" w:eastAsia="Times New Roman" w:hAnsi="Arial" w:cs="Arial"/>
          <w:b/>
          <w:bCs/>
          <w:iCs/>
          <w:color w:val="000000"/>
          <w:sz w:val="20"/>
          <w:szCs w:val="20"/>
          <w:lang w:val="x-none" w:eastAsia="x-none"/>
        </w:rPr>
        <w:t>4</w:t>
      </w:r>
      <w:r w:rsidRPr="00592C6B">
        <w:rPr>
          <w:rFonts w:ascii="Arial" w:eastAsia="Times New Roman" w:hAnsi="Arial" w:cs="Arial"/>
          <w:b/>
          <w:bCs/>
          <w:iCs/>
          <w:color w:val="000000"/>
          <w:sz w:val="20"/>
          <w:szCs w:val="20"/>
          <w:lang w:val="x-none" w:eastAsia="x-none"/>
        </w:rPr>
        <w:t>.9.</w:t>
      </w:r>
      <w:r>
        <w:rPr>
          <w:rFonts w:ascii="Arial" w:eastAsia="Times New Roman" w:hAnsi="Arial" w:cs="Arial"/>
          <w:iCs/>
          <w:color w:val="000000"/>
          <w:sz w:val="20"/>
          <w:szCs w:val="20"/>
          <w:lang w:val="x-none" w:eastAsia="x-none"/>
        </w:rPr>
        <w:t xml:space="preserve"> </w:t>
      </w:r>
      <w:r w:rsidR="00335E57" w:rsidRPr="00335E57">
        <w:rPr>
          <w:rFonts w:ascii="Arial" w:eastAsia="Times New Roman" w:hAnsi="Arial" w:cs="Arial"/>
          <w:iCs/>
          <w:color w:val="000000"/>
          <w:sz w:val="20"/>
          <w:szCs w:val="20"/>
          <w:lang w:val="x-none" w:eastAsia="x-none"/>
        </w:rPr>
        <w:t>Nas hipóteses em que a garantia for utilizada total ou parcialmente – como para corrigir quaisquer imperfeições na execução do objeto do contrato ou para reparar danos decorrentes a ação ou omissão da CONTRATADA, de seu preposto ou de quem em seu nome agir, ou ainda nos casos de multas aplicadas depois de esgotado o prazo recursal</w:t>
      </w:r>
      <w:r>
        <w:rPr>
          <w:rFonts w:ascii="Arial" w:eastAsia="Times New Roman" w:hAnsi="Arial" w:cs="Arial"/>
          <w:iCs/>
          <w:color w:val="000000"/>
          <w:sz w:val="20"/>
          <w:szCs w:val="20"/>
          <w:lang w:val="x-none" w:eastAsia="x-none"/>
        </w:rPr>
        <w:t>.</w:t>
      </w:r>
      <w:r w:rsidR="00335E57" w:rsidRPr="00335E57">
        <w:rPr>
          <w:rFonts w:ascii="Arial" w:eastAsia="Times New Roman" w:hAnsi="Arial" w:cs="Arial"/>
          <w:iCs/>
          <w:color w:val="000000"/>
          <w:sz w:val="20"/>
          <w:szCs w:val="20"/>
          <w:lang w:val="x-none" w:eastAsia="x-none"/>
        </w:rPr>
        <w:t xml:space="preserve"> </w:t>
      </w:r>
    </w:p>
    <w:p w14:paraId="0D17A8C1" w14:textId="28227D4A" w:rsidR="00335E57" w:rsidRPr="00335E57" w:rsidRDefault="00592C6B" w:rsidP="00592C6B">
      <w:pPr>
        <w:suppressAutoHyphens/>
        <w:spacing w:before="120" w:after="120" w:line="360" w:lineRule="auto"/>
        <w:ind w:left="284"/>
        <w:jc w:val="both"/>
        <w:rPr>
          <w:rFonts w:ascii="Arial" w:eastAsia="Times New Roman" w:hAnsi="Arial" w:cs="Arial"/>
          <w:iCs/>
          <w:color w:val="000000"/>
          <w:sz w:val="20"/>
          <w:szCs w:val="20"/>
          <w:lang w:eastAsia="zh-CN"/>
        </w:rPr>
      </w:pPr>
      <w:r w:rsidRPr="00592C6B">
        <w:rPr>
          <w:rFonts w:ascii="Arial" w:eastAsia="Times New Roman" w:hAnsi="Arial" w:cs="Arial"/>
          <w:b/>
          <w:bCs/>
          <w:iCs/>
          <w:color w:val="000000"/>
          <w:sz w:val="20"/>
          <w:szCs w:val="20"/>
          <w:lang w:val="x-none" w:eastAsia="x-none"/>
        </w:rPr>
        <w:t>1</w:t>
      </w:r>
      <w:r w:rsidR="00D30389">
        <w:rPr>
          <w:rFonts w:ascii="Arial" w:eastAsia="Times New Roman" w:hAnsi="Arial" w:cs="Arial"/>
          <w:b/>
          <w:bCs/>
          <w:iCs/>
          <w:color w:val="000000"/>
          <w:sz w:val="20"/>
          <w:szCs w:val="20"/>
          <w:lang w:val="x-none" w:eastAsia="x-none"/>
        </w:rPr>
        <w:t>4</w:t>
      </w:r>
      <w:r w:rsidRPr="00592C6B">
        <w:rPr>
          <w:rFonts w:ascii="Arial" w:eastAsia="Times New Roman" w:hAnsi="Arial" w:cs="Arial"/>
          <w:b/>
          <w:bCs/>
          <w:iCs/>
          <w:color w:val="000000"/>
          <w:sz w:val="20"/>
          <w:szCs w:val="20"/>
          <w:lang w:val="x-none" w:eastAsia="x-none"/>
        </w:rPr>
        <w:t>.10.</w:t>
      </w:r>
      <w:r>
        <w:rPr>
          <w:rFonts w:ascii="Arial" w:eastAsia="Times New Roman" w:hAnsi="Arial" w:cs="Arial"/>
          <w:iCs/>
          <w:color w:val="000000"/>
          <w:sz w:val="20"/>
          <w:szCs w:val="20"/>
          <w:lang w:val="x-none" w:eastAsia="x-none"/>
        </w:rPr>
        <w:t xml:space="preserve"> A </w:t>
      </w:r>
      <w:r w:rsidR="00335E57" w:rsidRPr="00335E57">
        <w:rPr>
          <w:rFonts w:ascii="Arial" w:eastAsia="Times New Roman" w:hAnsi="Arial" w:cs="Arial"/>
          <w:iCs/>
          <w:color w:val="000000"/>
          <w:sz w:val="20"/>
          <w:szCs w:val="20"/>
          <w:lang w:val="x-none" w:eastAsia="x-none"/>
        </w:rPr>
        <w:t>CONTRATADA deverá, no prazo de 10 (dez) dias, recompor o valor total dessa garantia, sob pena de retenção do valor da garantia do próximo pagamento a ser realizado à contratada, salvo na hipótese de comprovada inviabilidade de cumprir tal prazo, mediante justificativa apresentada por escrito e aceita pelo Fiscal do Contrato.</w:t>
      </w:r>
    </w:p>
    <w:p w14:paraId="5FB1BF44" w14:textId="3CC0E0EA" w:rsidR="00335E57" w:rsidRPr="00335E57" w:rsidRDefault="00592C6B" w:rsidP="00592C6B">
      <w:pPr>
        <w:suppressAutoHyphens/>
        <w:spacing w:before="120" w:after="120" w:line="360" w:lineRule="auto"/>
        <w:ind w:left="284"/>
        <w:jc w:val="both"/>
        <w:rPr>
          <w:rFonts w:ascii="Arial" w:eastAsia="Times New Roman" w:hAnsi="Arial" w:cs="Arial"/>
          <w:iCs/>
          <w:color w:val="000000"/>
          <w:sz w:val="20"/>
          <w:szCs w:val="20"/>
          <w:lang w:eastAsia="zh-CN"/>
        </w:rPr>
      </w:pPr>
      <w:r w:rsidRPr="00592C6B">
        <w:rPr>
          <w:rFonts w:ascii="Arial" w:eastAsia="Times New Roman" w:hAnsi="Arial" w:cs="Arial"/>
          <w:b/>
          <w:bCs/>
          <w:iCs/>
          <w:color w:val="000000"/>
          <w:sz w:val="20"/>
          <w:szCs w:val="20"/>
          <w:lang w:val="x-none" w:eastAsia="x-none"/>
        </w:rPr>
        <w:t>1</w:t>
      </w:r>
      <w:r w:rsidR="00D30389">
        <w:rPr>
          <w:rFonts w:ascii="Arial" w:eastAsia="Times New Roman" w:hAnsi="Arial" w:cs="Arial"/>
          <w:b/>
          <w:bCs/>
          <w:iCs/>
          <w:color w:val="000000"/>
          <w:sz w:val="20"/>
          <w:szCs w:val="20"/>
          <w:lang w:val="x-none" w:eastAsia="x-none"/>
        </w:rPr>
        <w:t>4</w:t>
      </w:r>
      <w:r w:rsidRPr="00592C6B">
        <w:rPr>
          <w:rFonts w:ascii="Arial" w:eastAsia="Times New Roman" w:hAnsi="Arial" w:cs="Arial"/>
          <w:b/>
          <w:bCs/>
          <w:iCs/>
          <w:color w:val="000000"/>
          <w:sz w:val="20"/>
          <w:szCs w:val="20"/>
          <w:lang w:val="x-none" w:eastAsia="x-none"/>
        </w:rPr>
        <w:t>.11.</w:t>
      </w:r>
      <w:r>
        <w:rPr>
          <w:rFonts w:ascii="Arial" w:eastAsia="Times New Roman" w:hAnsi="Arial" w:cs="Arial"/>
          <w:iCs/>
          <w:color w:val="000000"/>
          <w:sz w:val="20"/>
          <w:szCs w:val="20"/>
          <w:lang w:val="x-none" w:eastAsia="x-none"/>
        </w:rPr>
        <w:t xml:space="preserve"> </w:t>
      </w:r>
      <w:r w:rsidR="00335E57" w:rsidRPr="00335E57">
        <w:rPr>
          <w:rFonts w:ascii="Arial" w:eastAsia="Times New Roman" w:hAnsi="Arial" w:cs="Arial"/>
          <w:iCs/>
          <w:color w:val="000000"/>
          <w:sz w:val="20"/>
          <w:szCs w:val="20"/>
          <w:lang w:val="x-none" w:eastAsia="x-none"/>
        </w:rPr>
        <w:t xml:space="preserve">A garantia prestada será restituída (e/ou liberada) após o cumprimento integral de todas as obrigações contratuais e, quando em dinheiro, será atualizada monetariamente, conforme dispões o art. 100 da Lei nº. 14.133/2021. </w:t>
      </w:r>
    </w:p>
    <w:p w14:paraId="410374A9" w14:textId="50410297" w:rsidR="00335E57" w:rsidRPr="00335E57" w:rsidRDefault="00592C6B" w:rsidP="00592C6B">
      <w:pPr>
        <w:suppressAutoHyphens/>
        <w:spacing w:before="120" w:after="120" w:line="360" w:lineRule="auto"/>
        <w:ind w:left="284"/>
        <w:jc w:val="both"/>
        <w:rPr>
          <w:rFonts w:ascii="Arial" w:eastAsia="Times New Roman" w:hAnsi="Arial" w:cs="Arial"/>
          <w:iCs/>
          <w:color w:val="000000"/>
          <w:sz w:val="20"/>
          <w:szCs w:val="20"/>
          <w:lang w:eastAsia="zh-CN"/>
        </w:rPr>
      </w:pPr>
      <w:r w:rsidRPr="00592C6B">
        <w:rPr>
          <w:rFonts w:ascii="Arial" w:eastAsia="Times New Roman" w:hAnsi="Arial" w:cs="Arial"/>
          <w:b/>
          <w:bCs/>
          <w:iCs/>
          <w:color w:val="000000"/>
          <w:sz w:val="20"/>
          <w:szCs w:val="20"/>
          <w:lang w:val="x-none" w:eastAsia="x-none"/>
        </w:rPr>
        <w:t>1</w:t>
      </w:r>
      <w:r w:rsidR="00D30389">
        <w:rPr>
          <w:rFonts w:ascii="Arial" w:eastAsia="Times New Roman" w:hAnsi="Arial" w:cs="Arial"/>
          <w:b/>
          <w:bCs/>
          <w:iCs/>
          <w:color w:val="000000"/>
          <w:sz w:val="20"/>
          <w:szCs w:val="20"/>
          <w:lang w:val="x-none" w:eastAsia="x-none"/>
        </w:rPr>
        <w:t>4</w:t>
      </w:r>
      <w:r w:rsidRPr="00592C6B">
        <w:rPr>
          <w:rFonts w:ascii="Arial" w:eastAsia="Times New Roman" w:hAnsi="Arial" w:cs="Arial"/>
          <w:b/>
          <w:bCs/>
          <w:iCs/>
          <w:color w:val="000000"/>
          <w:sz w:val="20"/>
          <w:szCs w:val="20"/>
          <w:lang w:val="x-none" w:eastAsia="x-none"/>
        </w:rPr>
        <w:t>.12.</w:t>
      </w:r>
      <w:r>
        <w:rPr>
          <w:rFonts w:ascii="Arial" w:eastAsia="Times New Roman" w:hAnsi="Arial" w:cs="Arial"/>
          <w:iCs/>
          <w:color w:val="000000"/>
          <w:sz w:val="20"/>
          <w:szCs w:val="20"/>
          <w:lang w:val="x-none" w:eastAsia="x-none"/>
        </w:rPr>
        <w:t xml:space="preserve"> </w:t>
      </w:r>
      <w:r w:rsidR="00335E57" w:rsidRPr="00335E57">
        <w:rPr>
          <w:rFonts w:ascii="Arial" w:eastAsia="Times New Roman" w:hAnsi="Arial" w:cs="Arial"/>
          <w:iCs/>
          <w:color w:val="000000"/>
          <w:sz w:val="20"/>
          <w:szCs w:val="20"/>
          <w:lang w:val="x-none" w:eastAsia="x-none"/>
        </w:rPr>
        <w:t>No caso de alteração do valor do contrato, ou prorrogação de sua vigência, a garantia deverá ser readequada ou renovada nas mesmas condições.</w:t>
      </w:r>
    </w:p>
    <w:bookmarkEnd w:id="59"/>
    <w:bookmarkEnd w:id="60"/>
    <w:p w14:paraId="3C9F52E2" w14:textId="77777777" w:rsidR="00335E57" w:rsidRPr="00335E57" w:rsidRDefault="00335E57" w:rsidP="00335E57">
      <w:pPr>
        <w:widowControl w:val="0"/>
        <w:numPr>
          <w:ilvl w:val="0"/>
          <w:numId w:val="27"/>
        </w:numPr>
        <w:suppressAutoHyphens/>
        <w:autoSpaceDE w:val="0"/>
        <w:autoSpaceDN w:val="0"/>
        <w:spacing w:before="120" w:after="120" w:line="360" w:lineRule="auto"/>
        <w:ind w:left="284" w:firstLine="0"/>
        <w:rPr>
          <w:rFonts w:ascii="Arial" w:eastAsia="Cambria" w:hAnsi="Arial" w:cs="Arial"/>
          <w:b/>
          <w:bCs/>
          <w:sz w:val="20"/>
          <w:szCs w:val="20"/>
          <w:lang w:val="pt-PT" w:eastAsia="en-US"/>
        </w:rPr>
      </w:pPr>
      <w:r w:rsidRPr="00335E57">
        <w:rPr>
          <w:rFonts w:ascii="Arial" w:eastAsia="Cambria" w:hAnsi="Arial" w:cs="Arial"/>
          <w:b/>
          <w:bCs/>
          <w:sz w:val="20"/>
          <w:szCs w:val="20"/>
          <w:lang w:val="pt-PT" w:eastAsia="en-US"/>
        </w:rPr>
        <w:t>PAGAMENTO</w:t>
      </w:r>
    </w:p>
    <w:p w14:paraId="473B79A0" w14:textId="77777777" w:rsid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O pagamento deverá ser realizado em até 30 (trinta) dias, mediante apresentação da fatura/nota fiscal, atestada pelos fiscais da ata, acompanhada da Ordem de Compra, do certificado de Regularidade do FGTS, da Certidão Negativa de Débitos do INSS, da Certidão Negativa de Débitos do Município e da Ata de Registro de preços assinada e publicada, após autuação da mesma no Protocolo do Município.</w:t>
      </w:r>
    </w:p>
    <w:p w14:paraId="3CC7CA06" w14:textId="77777777" w:rsidR="00D30389" w:rsidRDefault="00D30389" w:rsidP="00D30389">
      <w:pPr>
        <w:suppressAutoHyphens/>
        <w:spacing w:before="120" w:after="120" w:line="360" w:lineRule="auto"/>
        <w:ind w:left="284"/>
        <w:jc w:val="both"/>
        <w:rPr>
          <w:rFonts w:ascii="Arial" w:eastAsia="Cambria" w:hAnsi="Arial" w:cs="Arial"/>
          <w:sz w:val="20"/>
          <w:szCs w:val="20"/>
          <w:lang w:val="pt-PT" w:eastAsia="en-US"/>
        </w:rPr>
      </w:pPr>
    </w:p>
    <w:p w14:paraId="675B3932" w14:textId="77777777" w:rsidR="00D30389" w:rsidRPr="00335E57" w:rsidRDefault="00D30389" w:rsidP="00D30389">
      <w:pPr>
        <w:suppressAutoHyphens/>
        <w:spacing w:before="120" w:after="120" w:line="360" w:lineRule="auto"/>
        <w:ind w:left="284"/>
        <w:jc w:val="both"/>
        <w:rPr>
          <w:rFonts w:ascii="Arial" w:eastAsia="Cambria" w:hAnsi="Arial" w:cs="Arial"/>
          <w:sz w:val="20"/>
          <w:szCs w:val="20"/>
          <w:lang w:val="pt-PT" w:eastAsia="en-US"/>
        </w:rPr>
      </w:pPr>
    </w:p>
    <w:p w14:paraId="4FB5BA94" w14:textId="77777777" w:rsidR="00335E57" w:rsidRPr="00335E57" w:rsidRDefault="00335E57" w:rsidP="00335E57">
      <w:pPr>
        <w:widowControl w:val="0"/>
        <w:numPr>
          <w:ilvl w:val="0"/>
          <w:numId w:val="27"/>
        </w:numPr>
        <w:suppressAutoHyphens/>
        <w:autoSpaceDE w:val="0"/>
        <w:autoSpaceDN w:val="0"/>
        <w:spacing w:before="120" w:after="120" w:line="360" w:lineRule="auto"/>
        <w:ind w:left="284" w:firstLine="0"/>
        <w:rPr>
          <w:rFonts w:ascii="Arial" w:eastAsia="Cambria" w:hAnsi="Arial" w:cs="Arial"/>
          <w:b/>
          <w:bCs/>
          <w:sz w:val="20"/>
          <w:szCs w:val="20"/>
          <w:lang w:val="pt-PT" w:eastAsia="en-US"/>
        </w:rPr>
      </w:pPr>
      <w:r w:rsidRPr="00335E57">
        <w:rPr>
          <w:rFonts w:ascii="Arial" w:eastAsia="Cambria" w:hAnsi="Arial" w:cs="Arial"/>
          <w:b/>
          <w:bCs/>
          <w:sz w:val="20"/>
          <w:szCs w:val="20"/>
          <w:lang w:val="pt-PT" w:eastAsia="en-US"/>
        </w:rPr>
        <w:lastRenderedPageBreak/>
        <w:t>DOTAÇÃO ORÇAMENTÁRIA</w:t>
      </w:r>
    </w:p>
    <w:p w14:paraId="09C3963D" w14:textId="77777777" w:rsidR="00335E57" w:rsidRPr="00335E57" w:rsidRDefault="00335E57" w:rsidP="00335E57">
      <w:pPr>
        <w:numPr>
          <w:ilvl w:val="1"/>
          <w:numId w:val="27"/>
        </w:numPr>
        <w:suppressAutoHyphens/>
        <w:spacing w:before="120" w:after="120" w:line="360" w:lineRule="auto"/>
        <w:ind w:left="284"/>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A despesa correrá pelos códigos de despesa do orçamento vigente do Município abaixo relacionados:</w:t>
      </w:r>
    </w:p>
    <w:tbl>
      <w:tblPr>
        <w:tblW w:w="94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9"/>
        <w:gridCol w:w="2552"/>
        <w:gridCol w:w="2835"/>
        <w:gridCol w:w="1417"/>
        <w:gridCol w:w="1134"/>
      </w:tblGrid>
      <w:tr w:rsidR="00335E57" w:rsidRPr="00335E57" w14:paraId="3B9C316F" w14:textId="77777777" w:rsidTr="00596CDA">
        <w:tc>
          <w:tcPr>
            <w:tcW w:w="155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F6746CD" w14:textId="77777777" w:rsidR="00335E57" w:rsidRPr="00335E57" w:rsidRDefault="00335E57" w:rsidP="00335E57">
            <w:pPr>
              <w:suppressAutoHyphens/>
              <w:spacing w:before="120" w:after="120"/>
              <w:ind w:left="-106"/>
              <w:jc w:val="center"/>
              <w:rPr>
                <w:rFonts w:ascii="Arial" w:eastAsia="Times New Roman" w:hAnsi="Arial" w:cs="Arial"/>
                <w:b/>
                <w:bCs/>
                <w:color w:val="00000A"/>
                <w:sz w:val="20"/>
                <w:szCs w:val="20"/>
                <w:lang w:eastAsia="zh-CN"/>
              </w:rPr>
            </w:pPr>
            <w:r w:rsidRPr="00335E57">
              <w:rPr>
                <w:rFonts w:ascii="Arial" w:eastAsia="Times New Roman" w:hAnsi="Arial" w:cs="Arial"/>
                <w:b/>
                <w:bCs/>
                <w:color w:val="00000A"/>
                <w:sz w:val="20"/>
                <w:szCs w:val="20"/>
                <w:lang w:eastAsia="zh-CN"/>
              </w:rPr>
              <w:t>SECRETARIA</w:t>
            </w:r>
          </w:p>
        </w:tc>
        <w:tc>
          <w:tcPr>
            <w:tcW w:w="255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813F97F" w14:textId="77777777" w:rsidR="00335E57" w:rsidRPr="00335E57" w:rsidRDefault="00335E57" w:rsidP="00335E57">
            <w:pPr>
              <w:suppressAutoHyphens/>
              <w:spacing w:before="120" w:after="120"/>
              <w:ind w:left="-114"/>
              <w:jc w:val="center"/>
              <w:rPr>
                <w:rFonts w:ascii="Arial" w:eastAsia="Times New Roman" w:hAnsi="Arial" w:cs="Arial"/>
                <w:b/>
                <w:bCs/>
                <w:color w:val="00000A"/>
                <w:sz w:val="20"/>
                <w:szCs w:val="20"/>
                <w:lang w:eastAsia="zh-CN"/>
              </w:rPr>
            </w:pPr>
            <w:r w:rsidRPr="00335E57">
              <w:rPr>
                <w:rFonts w:ascii="Arial" w:eastAsia="Times New Roman" w:hAnsi="Arial" w:cs="Arial"/>
                <w:b/>
                <w:bCs/>
                <w:color w:val="00000A"/>
                <w:sz w:val="20"/>
                <w:szCs w:val="20"/>
                <w:lang w:eastAsia="zh-CN"/>
              </w:rPr>
              <w:t>DOTAÇAO</w:t>
            </w:r>
          </w:p>
        </w:tc>
        <w:tc>
          <w:tcPr>
            <w:tcW w:w="283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1573A81" w14:textId="77777777" w:rsidR="00335E57" w:rsidRPr="00335E57" w:rsidRDefault="00335E57" w:rsidP="00335E57">
            <w:pPr>
              <w:suppressAutoHyphens/>
              <w:spacing w:before="120" w:after="120"/>
              <w:ind w:left="-113"/>
              <w:jc w:val="center"/>
              <w:rPr>
                <w:rFonts w:ascii="Arial" w:eastAsia="Times New Roman" w:hAnsi="Arial" w:cs="Arial"/>
                <w:b/>
                <w:bCs/>
                <w:color w:val="00000A"/>
                <w:sz w:val="20"/>
                <w:szCs w:val="20"/>
                <w:lang w:eastAsia="zh-CN"/>
              </w:rPr>
            </w:pPr>
            <w:r w:rsidRPr="00335E57">
              <w:rPr>
                <w:rFonts w:ascii="Arial" w:eastAsia="Times New Roman" w:hAnsi="Arial" w:cs="Arial"/>
                <w:b/>
                <w:bCs/>
                <w:color w:val="00000A"/>
                <w:sz w:val="20"/>
                <w:szCs w:val="20"/>
                <w:lang w:eastAsia="zh-CN"/>
              </w:rPr>
              <w:t>ELEMENTODE DESPESA</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A6C37A3" w14:textId="77777777" w:rsidR="00335E57" w:rsidRPr="00335E57" w:rsidRDefault="00335E57" w:rsidP="00335E57">
            <w:pPr>
              <w:suppressAutoHyphens/>
              <w:spacing w:before="120" w:after="120"/>
              <w:ind w:left="-113"/>
              <w:jc w:val="center"/>
              <w:rPr>
                <w:rFonts w:ascii="Arial" w:eastAsia="Times New Roman" w:hAnsi="Arial" w:cs="Arial"/>
                <w:b/>
                <w:bCs/>
                <w:color w:val="00000A"/>
                <w:sz w:val="20"/>
                <w:szCs w:val="20"/>
                <w:lang w:eastAsia="zh-CN"/>
              </w:rPr>
            </w:pPr>
            <w:r w:rsidRPr="00335E57">
              <w:rPr>
                <w:rFonts w:ascii="Arial" w:eastAsia="Times New Roman" w:hAnsi="Arial" w:cs="Arial"/>
                <w:b/>
                <w:bCs/>
                <w:color w:val="00000A"/>
                <w:sz w:val="20"/>
                <w:szCs w:val="20"/>
                <w:lang w:eastAsia="zh-CN"/>
              </w:rPr>
              <w:t>FICHA</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49F3AB7" w14:textId="77777777" w:rsidR="00335E57" w:rsidRPr="00335E57" w:rsidRDefault="00335E57" w:rsidP="00335E57">
            <w:pPr>
              <w:suppressAutoHyphens/>
              <w:spacing w:before="120" w:after="120"/>
              <w:ind w:left="-112"/>
              <w:jc w:val="center"/>
              <w:rPr>
                <w:rFonts w:ascii="Arial" w:eastAsia="Times New Roman" w:hAnsi="Arial" w:cs="Arial"/>
                <w:b/>
                <w:bCs/>
                <w:color w:val="00000A"/>
                <w:sz w:val="20"/>
                <w:szCs w:val="20"/>
                <w:lang w:eastAsia="zh-CN"/>
              </w:rPr>
            </w:pPr>
            <w:r w:rsidRPr="00335E57">
              <w:rPr>
                <w:rFonts w:ascii="Arial" w:eastAsia="Times New Roman" w:hAnsi="Arial" w:cs="Arial"/>
                <w:b/>
                <w:bCs/>
                <w:color w:val="00000A"/>
                <w:sz w:val="20"/>
                <w:szCs w:val="20"/>
                <w:lang w:eastAsia="zh-CN"/>
              </w:rPr>
              <w:t>FONTE</w:t>
            </w:r>
          </w:p>
        </w:tc>
      </w:tr>
      <w:tr w:rsidR="00335E57" w:rsidRPr="00335E57" w14:paraId="2E41C263" w14:textId="77777777" w:rsidTr="00596CDA">
        <w:tc>
          <w:tcPr>
            <w:tcW w:w="1559" w:type="dxa"/>
            <w:tcBorders>
              <w:top w:val="single" w:sz="4" w:space="0" w:color="000000"/>
              <w:left w:val="single" w:sz="4" w:space="0" w:color="000000"/>
              <w:bottom w:val="single" w:sz="4" w:space="0" w:color="000000"/>
              <w:right w:val="single" w:sz="4" w:space="0" w:color="000000"/>
            </w:tcBorders>
            <w:vAlign w:val="center"/>
          </w:tcPr>
          <w:p w14:paraId="72213694" w14:textId="52764627" w:rsidR="00335E57" w:rsidRPr="00335E57" w:rsidRDefault="00E57D6A" w:rsidP="00335E57">
            <w:pPr>
              <w:suppressAutoHyphens/>
              <w:spacing w:before="120" w:after="120"/>
              <w:ind w:left="-106"/>
              <w:jc w:val="center"/>
              <w:rPr>
                <w:rFonts w:ascii="Arial" w:eastAsia="DejaVuSans" w:hAnsi="Arial" w:cs="Arial"/>
                <w:b/>
                <w:color w:val="00000A"/>
                <w:sz w:val="20"/>
                <w:szCs w:val="20"/>
                <w:lang w:eastAsia="zh-CN"/>
              </w:rPr>
            </w:pPr>
            <w:r w:rsidRPr="00335E57">
              <w:rPr>
                <w:rFonts w:ascii="Arial" w:eastAsia="DejaVuSans" w:hAnsi="Arial" w:cs="Arial"/>
                <w:b/>
                <w:color w:val="00000A"/>
                <w:sz w:val="20"/>
                <w:szCs w:val="20"/>
                <w:lang w:eastAsia="zh-CN"/>
              </w:rPr>
              <w:t>EDUCAÇÃO</w:t>
            </w:r>
          </w:p>
        </w:tc>
        <w:tc>
          <w:tcPr>
            <w:tcW w:w="2552" w:type="dxa"/>
            <w:tcBorders>
              <w:top w:val="single" w:sz="4" w:space="0" w:color="000000"/>
              <w:left w:val="single" w:sz="4" w:space="0" w:color="000000"/>
              <w:bottom w:val="single" w:sz="4" w:space="0" w:color="000000"/>
              <w:right w:val="single" w:sz="4" w:space="0" w:color="000000"/>
            </w:tcBorders>
            <w:vAlign w:val="center"/>
          </w:tcPr>
          <w:p w14:paraId="7F37C200" w14:textId="77777777" w:rsidR="00335E57" w:rsidRPr="00335E57" w:rsidRDefault="00335E57" w:rsidP="00335E57">
            <w:pPr>
              <w:keepNext/>
              <w:shd w:val="clear" w:color="auto" w:fill="FFFFFF"/>
              <w:suppressAutoHyphens/>
              <w:spacing w:before="120" w:after="120"/>
              <w:ind w:left="-114"/>
              <w:jc w:val="center"/>
              <w:rPr>
                <w:rFonts w:ascii="Arial" w:eastAsia="DejaVuSans" w:hAnsi="Arial" w:cs="Arial"/>
                <w:b/>
                <w:color w:val="00000A"/>
                <w:sz w:val="20"/>
                <w:szCs w:val="20"/>
                <w:lang w:eastAsia="zh-CN"/>
              </w:rPr>
            </w:pPr>
            <w:r w:rsidRPr="00335E57">
              <w:rPr>
                <w:rFonts w:ascii="Arial" w:eastAsia="DejaVuSans" w:hAnsi="Arial" w:cs="Arial"/>
                <w:b/>
                <w:color w:val="00000A"/>
                <w:sz w:val="20"/>
                <w:szCs w:val="20"/>
                <w:lang w:eastAsia="zh-CN"/>
              </w:rPr>
              <w:t>20.24.12.361.0023.1300</w:t>
            </w:r>
          </w:p>
        </w:tc>
        <w:tc>
          <w:tcPr>
            <w:tcW w:w="2835" w:type="dxa"/>
            <w:tcBorders>
              <w:top w:val="single" w:sz="4" w:space="0" w:color="000000"/>
              <w:left w:val="single" w:sz="4" w:space="0" w:color="000000"/>
              <w:bottom w:val="single" w:sz="4" w:space="0" w:color="000000"/>
              <w:right w:val="single" w:sz="4" w:space="0" w:color="000000"/>
            </w:tcBorders>
            <w:vAlign w:val="center"/>
          </w:tcPr>
          <w:p w14:paraId="191A6C1E" w14:textId="77777777" w:rsidR="00335E57" w:rsidRPr="00335E57" w:rsidRDefault="00335E57" w:rsidP="00335E57">
            <w:pPr>
              <w:keepNext/>
              <w:shd w:val="clear" w:color="auto" w:fill="FFFFFF"/>
              <w:suppressAutoHyphens/>
              <w:spacing w:before="120" w:after="120"/>
              <w:ind w:left="-113"/>
              <w:jc w:val="center"/>
              <w:rPr>
                <w:rFonts w:ascii="Arial" w:eastAsia="DejaVuSans" w:hAnsi="Arial" w:cs="Arial"/>
                <w:b/>
                <w:color w:val="00000A"/>
                <w:sz w:val="20"/>
                <w:szCs w:val="20"/>
                <w:lang w:eastAsia="zh-CN"/>
              </w:rPr>
            </w:pPr>
            <w:r w:rsidRPr="00335E57">
              <w:rPr>
                <w:rFonts w:ascii="Arial" w:eastAsia="DejaVuSans" w:hAnsi="Arial" w:cs="Arial"/>
                <w:b/>
                <w:color w:val="00000A"/>
                <w:sz w:val="20"/>
                <w:szCs w:val="20"/>
                <w:lang w:eastAsia="zh-CN"/>
              </w:rPr>
              <w:t>4.4.90.51.00</w:t>
            </w:r>
          </w:p>
        </w:tc>
        <w:tc>
          <w:tcPr>
            <w:tcW w:w="1417" w:type="dxa"/>
            <w:tcBorders>
              <w:top w:val="single" w:sz="4" w:space="0" w:color="000000"/>
              <w:left w:val="single" w:sz="4" w:space="0" w:color="000000"/>
              <w:bottom w:val="single" w:sz="4" w:space="0" w:color="000000"/>
              <w:right w:val="single" w:sz="4" w:space="0" w:color="000000"/>
            </w:tcBorders>
            <w:vAlign w:val="center"/>
          </w:tcPr>
          <w:p w14:paraId="25B286F4" w14:textId="77777777" w:rsidR="00335E57" w:rsidRPr="00335E57" w:rsidRDefault="00335E57" w:rsidP="00335E57">
            <w:pPr>
              <w:keepNext/>
              <w:shd w:val="clear" w:color="auto" w:fill="FFFFFF"/>
              <w:suppressAutoHyphens/>
              <w:spacing w:before="120" w:after="120"/>
              <w:ind w:left="-113"/>
              <w:jc w:val="center"/>
              <w:rPr>
                <w:rFonts w:ascii="Arial" w:eastAsia="DejaVuSans" w:hAnsi="Arial" w:cs="Arial"/>
                <w:b/>
                <w:color w:val="00000A"/>
                <w:sz w:val="20"/>
                <w:szCs w:val="20"/>
                <w:lang w:eastAsia="zh-CN"/>
              </w:rPr>
            </w:pPr>
            <w:r w:rsidRPr="00335E57">
              <w:rPr>
                <w:rFonts w:ascii="Arial" w:eastAsia="DejaVuSans" w:hAnsi="Arial" w:cs="Arial"/>
                <w:b/>
                <w:color w:val="00000A"/>
                <w:sz w:val="20"/>
                <w:szCs w:val="20"/>
                <w:lang w:eastAsia="zh-CN"/>
              </w:rPr>
              <w:t>597</w:t>
            </w:r>
          </w:p>
        </w:tc>
        <w:tc>
          <w:tcPr>
            <w:tcW w:w="1134" w:type="dxa"/>
            <w:tcBorders>
              <w:top w:val="single" w:sz="4" w:space="0" w:color="000000"/>
              <w:left w:val="single" w:sz="4" w:space="0" w:color="000000"/>
              <w:bottom w:val="single" w:sz="4" w:space="0" w:color="000000"/>
              <w:right w:val="single" w:sz="4" w:space="0" w:color="000000"/>
            </w:tcBorders>
            <w:vAlign w:val="center"/>
          </w:tcPr>
          <w:p w14:paraId="4CF00021" w14:textId="77777777" w:rsidR="00335E57" w:rsidRPr="00335E57" w:rsidRDefault="00335E57" w:rsidP="00335E57">
            <w:pPr>
              <w:keepNext/>
              <w:shd w:val="clear" w:color="auto" w:fill="FFFFFF"/>
              <w:suppressAutoHyphens/>
              <w:spacing w:before="120" w:after="120"/>
              <w:ind w:left="-112"/>
              <w:jc w:val="center"/>
              <w:rPr>
                <w:rFonts w:ascii="Arial" w:eastAsia="DejaVuSans" w:hAnsi="Arial" w:cs="Arial"/>
                <w:b/>
                <w:color w:val="00000A"/>
                <w:sz w:val="20"/>
                <w:szCs w:val="20"/>
                <w:lang w:eastAsia="zh-CN"/>
              </w:rPr>
            </w:pPr>
            <w:r w:rsidRPr="00335E57">
              <w:rPr>
                <w:rFonts w:ascii="Arial" w:eastAsia="DejaVuSans" w:hAnsi="Arial" w:cs="Arial"/>
                <w:b/>
                <w:color w:val="00000A"/>
                <w:sz w:val="20"/>
                <w:szCs w:val="20"/>
                <w:lang w:eastAsia="zh-CN"/>
              </w:rPr>
              <w:t>1.569</w:t>
            </w:r>
          </w:p>
        </w:tc>
      </w:tr>
    </w:tbl>
    <w:p w14:paraId="2BCB25FC" w14:textId="77777777" w:rsidR="00335E57" w:rsidRPr="00335E57" w:rsidRDefault="00335E57" w:rsidP="00335E57">
      <w:pPr>
        <w:widowControl w:val="0"/>
        <w:suppressAutoHyphens/>
        <w:autoSpaceDE w:val="0"/>
        <w:autoSpaceDN w:val="0"/>
        <w:rPr>
          <w:rFonts w:ascii="Arial" w:eastAsia="Cambria" w:hAnsi="Arial" w:cs="Arial"/>
          <w:sz w:val="20"/>
          <w:szCs w:val="20"/>
          <w:lang w:val="pt-PT" w:eastAsia="en-US"/>
        </w:rPr>
      </w:pPr>
    </w:p>
    <w:p w14:paraId="0F968317" w14:textId="77777777" w:rsidR="00C165F1" w:rsidRPr="00741E93" w:rsidRDefault="00C165F1" w:rsidP="00C165F1">
      <w:pPr>
        <w:widowControl w:val="0"/>
        <w:autoSpaceDE w:val="0"/>
        <w:autoSpaceDN w:val="0"/>
        <w:rPr>
          <w:rFonts w:ascii="Arial" w:eastAsia="Cambria" w:hAnsi="Arial" w:cs="Arial"/>
          <w:sz w:val="20"/>
          <w:szCs w:val="20"/>
          <w:lang w:val="pt-PT" w:eastAsia="en-US"/>
        </w:rPr>
      </w:pPr>
    </w:p>
    <w:p w14:paraId="5802DB47" w14:textId="77777777" w:rsidR="00C165F1" w:rsidRDefault="00C165F1" w:rsidP="00C165F1">
      <w:pPr>
        <w:widowControl w:val="0"/>
        <w:autoSpaceDE w:val="0"/>
        <w:autoSpaceDN w:val="0"/>
        <w:ind w:left="142"/>
        <w:jc w:val="right"/>
        <w:rPr>
          <w:rFonts w:ascii="Arial" w:eastAsia="Cambria" w:hAnsi="Arial" w:cs="Arial"/>
          <w:sz w:val="20"/>
          <w:szCs w:val="20"/>
          <w:lang w:val="pt-PT" w:eastAsia="en-US"/>
        </w:rPr>
      </w:pPr>
      <w:r>
        <w:rPr>
          <w:rFonts w:ascii="Arial" w:eastAsia="Cambria" w:hAnsi="Arial" w:cs="Arial"/>
          <w:sz w:val="20"/>
          <w:szCs w:val="20"/>
          <w:lang w:val="pt-PT" w:eastAsia="en-US"/>
        </w:rPr>
        <w:t>Comendador Levy Gasparian, 5 de maio de 2025.</w:t>
      </w:r>
    </w:p>
    <w:p w14:paraId="09E65780" w14:textId="77777777" w:rsidR="00C165F1" w:rsidRPr="00C165F1" w:rsidRDefault="00C165F1" w:rsidP="00C165F1">
      <w:pPr>
        <w:rPr>
          <w:rFonts w:ascii="Arial" w:eastAsia="Cambria" w:hAnsi="Arial" w:cs="Arial"/>
          <w:sz w:val="20"/>
          <w:szCs w:val="20"/>
          <w:lang w:val="pt-PT" w:eastAsia="en-US"/>
        </w:rPr>
      </w:pPr>
    </w:p>
    <w:p w14:paraId="1C16AA02" w14:textId="77777777" w:rsidR="00C165F1" w:rsidRDefault="00C165F1" w:rsidP="00C165F1">
      <w:pPr>
        <w:rPr>
          <w:rFonts w:ascii="Arial" w:eastAsia="Cambria" w:hAnsi="Arial" w:cs="Arial"/>
          <w:sz w:val="20"/>
          <w:szCs w:val="20"/>
          <w:lang w:val="pt-PT" w:eastAsia="en-US"/>
        </w:rPr>
      </w:pPr>
    </w:p>
    <w:p w14:paraId="2623C61F" w14:textId="5E227C64" w:rsidR="00C165F1" w:rsidRPr="00741E93" w:rsidRDefault="00C165F1" w:rsidP="00C165F1">
      <w:pPr>
        <w:tabs>
          <w:tab w:val="left" w:pos="4230"/>
        </w:tabs>
        <w:rPr>
          <w:rFonts w:ascii="Arial" w:eastAsia="Cambria" w:hAnsi="Arial" w:cs="Arial"/>
          <w:sz w:val="20"/>
          <w:szCs w:val="20"/>
          <w:lang w:val="pt-PT" w:eastAsia="en-US"/>
        </w:rPr>
      </w:pPr>
      <w:r>
        <w:rPr>
          <w:rFonts w:ascii="Arial" w:eastAsia="Cambria" w:hAnsi="Arial" w:cs="Arial"/>
          <w:sz w:val="20"/>
          <w:szCs w:val="20"/>
          <w:lang w:val="pt-PT" w:eastAsia="en-US"/>
        </w:rPr>
        <w:tab/>
      </w:r>
    </w:p>
    <w:p w14:paraId="45746CF3" w14:textId="77777777" w:rsidR="00C165F1" w:rsidRPr="00741E93" w:rsidRDefault="00C165F1" w:rsidP="00C165F1">
      <w:pPr>
        <w:widowControl w:val="0"/>
        <w:autoSpaceDE w:val="0"/>
        <w:autoSpaceDN w:val="0"/>
        <w:spacing w:line="360" w:lineRule="auto"/>
        <w:ind w:left="142"/>
        <w:jc w:val="center"/>
        <w:rPr>
          <w:rFonts w:ascii="Arial" w:eastAsia="Cambria" w:hAnsi="Arial" w:cs="Arial"/>
          <w:b/>
          <w:bCs/>
          <w:sz w:val="20"/>
          <w:szCs w:val="20"/>
          <w:lang w:val="pt-PT" w:eastAsia="en-US"/>
        </w:rPr>
      </w:pPr>
      <w:r>
        <w:rPr>
          <w:rFonts w:ascii="Arial" w:eastAsia="Cambria" w:hAnsi="Arial" w:cs="Arial"/>
          <w:b/>
          <w:bCs/>
          <w:sz w:val="20"/>
          <w:szCs w:val="20"/>
          <w:lang w:val="pt-PT" w:eastAsia="en-US"/>
        </w:rPr>
        <w:t>Vanessa Souza da Silva</w:t>
      </w:r>
    </w:p>
    <w:p w14:paraId="1E849061" w14:textId="69E57E97" w:rsidR="00C165F1" w:rsidRDefault="00C165F1" w:rsidP="00C165F1">
      <w:pPr>
        <w:widowControl w:val="0"/>
        <w:autoSpaceDE w:val="0"/>
        <w:autoSpaceDN w:val="0"/>
        <w:spacing w:line="360" w:lineRule="auto"/>
        <w:ind w:left="142"/>
        <w:jc w:val="center"/>
        <w:rPr>
          <w:rFonts w:ascii="Arial" w:eastAsia="Cambria" w:hAnsi="Arial" w:cs="Arial"/>
          <w:b/>
          <w:bCs/>
          <w:sz w:val="20"/>
          <w:szCs w:val="20"/>
          <w:lang w:val="pt-PT" w:eastAsia="en-US"/>
        </w:rPr>
      </w:pPr>
      <w:r w:rsidRPr="00741E93">
        <w:rPr>
          <w:rFonts w:ascii="Arial" w:eastAsia="Cambria" w:hAnsi="Arial" w:cs="Arial"/>
          <w:b/>
          <w:bCs/>
          <w:sz w:val="20"/>
          <w:szCs w:val="20"/>
          <w:lang w:val="pt-PT" w:eastAsia="en-US"/>
        </w:rPr>
        <w:t>Secretári</w:t>
      </w:r>
      <w:r w:rsidR="00E57D6A">
        <w:rPr>
          <w:rFonts w:ascii="Arial" w:eastAsia="Cambria" w:hAnsi="Arial" w:cs="Arial"/>
          <w:b/>
          <w:bCs/>
          <w:sz w:val="20"/>
          <w:szCs w:val="20"/>
          <w:lang w:val="pt-PT" w:eastAsia="en-US"/>
        </w:rPr>
        <w:t>a</w:t>
      </w:r>
      <w:r w:rsidRPr="00741E93">
        <w:rPr>
          <w:rFonts w:ascii="Arial" w:eastAsia="Cambria" w:hAnsi="Arial" w:cs="Arial"/>
          <w:b/>
          <w:bCs/>
          <w:sz w:val="20"/>
          <w:szCs w:val="20"/>
          <w:lang w:val="pt-PT" w:eastAsia="en-US"/>
        </w:rPr>
        <w:t xml:space="preserve"> Municipal</w:t>
      </w:r>
      <w:r>
        <w:rPr>
          <w:rFonts w:ascii="Arial" w:eastAsia="Cambria" w:hAnsi="Arial" w:cs="Arial"/>
          <w:b/>
          <w:bCs/>
          <w:sz w:val="20"/>
          <w:szCs w:val="20"/>
          <w:lang w:val="pt-PT" w:eastAsia="en-US"/>
        </w:rPr>
        <w:t xml:space="preserve"> de Educação</w:t>
      </w:r>
    </w:p>
    <w:p w14:paraId="5EA39481" w14:textId="77777777" w:rsidR="00C165F1" w:rsidRDefault="00C165F1" w:rsidP="00C165F1">
      <w:pPr>
        <w:widowControl w:val="0"/>
        <w:autoSpaceDE w:val="0"/>
        <w:autoSpaceDN w:val="0"/>
        <w:spacing w:line="360" w:lineRule="auto"/>
        <w:ind w:left="142"/>
        <w:jc w:val="center"/>
        <w:rPr>
          <w:rFonts w:ascii="Arial" w:eastAsia="Cambria" w:hAnsi="Arial" w:cs="Arial"/>
          <w:sz w:val="20"/>
          <w:szCs w:val="20"/>
          <w:lang w:val="pt-PT" w:eastAsia="en-US"/>
        </w:rPr>
      </w:pPr>
    </w:p>
    <w:p w14:paraId="44850CB4" w14:textId="77777777" w:rsidR="00C165F1" w:rsidRDefault="00C165F1" w:rsidP="00C165F1">
      <w:pPr>
        <w:widowControl w:val="0"/>
        <w:autoSpaceDE w:val="0"/>
        <w:autoSpaceDN w:val="0"/>
        <w:spacing w:line="360" w:lineRule="auto"/>
        <w:ind w:left="142"/>
        <w:jc w:val="center"/>
        <w:rPr>
          <w:rFonts w:ascii="Arial" w:eastAsia="Cambria" w:hAnsi="Arial" w:cs="Arial"/>
          <w:sz w:val="20"/>
          <w:szCs w:val="20"/>
          <w:lang w:val="pt-PT" w:eastAsia="en-US"/>
        </w:rPr>
      </w:pPr>
    </w:p>
    <w:p w14:paraId="30A1047C" w14:textId="77777777" w:rsidR="00C165F1" w:rsidRDefault="00C165F1" w:rsidP="00C165F1">
      <w:pPr>
        <w:widowControl w:val="0"/>
        <w:autoSpaceDE w:val="0"/>
        <w:autoSpaceDN w:val="0"/>
        <w:ind w:left="142"/>
        <w:jc w:val="center"/>
        <w:rPr>
          <w:rFonts w:ascii="Arial" w:eastAsia="Cambria" w:hAnsi="Arial" w:cs="Arial"/>
          <w:b/>
          <w:bCs/>
          <w:sz w:val="20"/>
          <w:szCs w:val="20"/>
          <w:lang w:val="pt-PT" w:eastAsia="en-US"/>
        </w:rPr>
      </w:pPr>
    </w:p>
    <w:p w14:paraId="2C35C9DD" w14:textId="77777777" w:rsidR="00C165F1" w:rsidRPr="00741E93" w:rsidRDefault="00C165F1" w:rsidP="00C165F1">
      <w:pPr>
        <w:widowControl w:val="0"/>
        <w:autoSpaceDE w:val="0"/>
        <w:autoSpaceDN w:val="0"/>
        <w:spacing w:line="360" w:lineRule="auto"/>
        <w:ind w:left="142"/>
        <w:jc w:val="center"/>
        <w:rPr>
          <w:rFonts w:ascii="Arial" w:eastAsia="Cambria" w:hAnsi="Arial" w:cs="Arial"/>
          <w:b/>
          <w:bCs/>
          <w:sz w:val="20"/>
          <w:szCs w:val="20"/>
          <w:lang w:val="pt-PT" w:eastAsia="en-US"/>
        </w:rPr>
      </w:pPr>
      <w:r>
        <w:rPr>
          <w:rFonts w:ascii="Arial" w:eastAsia="Cambria" w:hAnsi="Arial" w:cs="Arial"/>
          <w:b/>
          <w:bCs/>
          <w:sz w:val="20"/>
          <w:szCs w:val="20"/>
          <w:lang w:val="pt-PT" w:eastAsia="en-US"/>
        </w:rPr>
        <w:t>Miguel Lacerda</w:t>
      </w:r>
    </w:p>
    <w:p w14:paraId="268DDB55" w14:textId="77777777" w:rsidR="00C165F1" w:rsidRDefault="00C165F1" w:rsidP="00C165F1">
      <w:pPr>
        <w:widowControl w:val="0"/>
        <w:autoSpaceDE w:val="0"/>
        <w:autoSpaceDN w:val="0"/>
        <w:spacing w:line="360" w:lineRule="auto"/>
        <w:ind w:left="142"/>
        <w:jc w:val="center"/>
        <w:rPr>
          <w:rFonts w:ascii="Arial" w:eastAsia="Cambria" w:hAnsi="Arial" w:cs="Arial"/>
          <w:b/>
          <w:bCs/>
          <w:sz w:val="20"/>
          <w:szCs w:val="20"/>
          <w:lang w:val="pt-PT" w:eastAsia="en-US"/>
        </w:rPr>
      </w:pPr>
      <w:r w:rsidRPr="00741E93">
        <w:rPr>
          <w:rFonts w:ascii="Arial" w:eastAsia="Cambria" w:hAnsi="Arial" w:cs="Arial"/>
          <w:b/>
          <w:bCs/>
          <w:sz w:val="20"/>
          <w:szCs w:val="20"/>
          <w:lang w:val="pt-PT" w:eastAsia="en-US"/>
        </w:rPr>
        <w:t>Secretário Municipal</w:t>
      </w:r>
      <w:r>
        <w:rPr>
          <w:rFonts w:ascii="Arial" w:eastAsia="Cambria" w:hAnsi="Arial" w:cs="Arial"/>
          <w:b/>
          <w:bCs/>
          <w:sz w:val="20"/>
          <w:szCs w:val="20"/>
          <w:lang w:val="pt-PT" w:eastAsia="en-US"/>
        </w:rPr>
        <w:t xml:space="preserve"> de Obras</w:t>
      </w:r>
    </w:p>
    <w:p w14:paraId="6BED55C7" w14:textId="77777777" w:rsidR="00423AFE" w:rsidRPr="00803B0F" w:rsidRDefault="00423AFE" w:rsidP="00803B0F">
      <w:pPr>
        <w:tabs>
          <w:tab w:val="left" w:pos="7515"/>
        </w:tabs>
        <w:jc w:val="both"/>
        <w:rPr>
          <w:rFonts w:ascii="Arial" w:eastAsia="Times New Roman" w:hAnsi="Arial" w:cs="Arial"/>
          <w:b/>
          <w:bCs/>
          <w:i/>
          <w:iCs/>
          <w:color w:val="00000A"/>
          <w:sz w:val="20"/>
          <w:szCs w:val="20"/>
        </w:rPr>
      </w:pPr>
    </w:p>
    <w:p w14:paraId="29A8F860" w14:textId="77777777" w:rsidR="00B91548" w:rsidRDefault="00B91548" w:rsidP="00803B0F">
      <w:pPr>
        <w:tabs>
          <w:tab w:val="left" w:pos="7515"/>
        </w:tabs>
        <w:jc w:val="both"/>
        <w:rPr>
          <w:rFonts w:ascii="Arial" w:eastAsia="Times New Roman" w:hAnsi="Arial" w:cs="Arial"/>
          <w:b/>
          <w:bCs/>
          <w:i/>
          <w:iCs/>
          <w:color w:val="00000A"/>
          <w:sz w:val="20"/>
          <w:szCs w:val="20"/>
        </w:rPr>
      </w:pPr>
    </w:p>
    <w:p w14:paraId="74DA358F" w14:textId="77777777" w:rsidR="00335E57" w:rsidRDefault="00335E57" w:rsidP="00803B0F">
      <w:pPr>
        <w:tabs>
          <w:tab w:val="left" w:pos="7515"/>
        </w:tabs>
        <w:jc w:val="both"/>
        <w:rPr>
          <w:rFonts w:ascii="Arial" w:eastAsia="Times New Roman" w:hAnsi="Arial" w:cs="Arial"/>
          <w:b/>
          <w:bCs/>
          <w:i/>
          <w:iCs/>
          <w:color w:val="00000A"/>
          <w:sz w:val="20"/>
          <w:szCs w:val="20"/>
        </w:rPr>
      </w:pPr>
    </w:p>
    <w:p w14:paraId="75F001D3" w14:textId="77777777" w:rsidR="00335E57" w:rsidRDefault="00335E57" w:rsidP="00803B0F">
      <w:pPr>
        <w:tabs>
          <w:tab w:val="left" w:pos="7515"/>
        </w:tabs>
        <w:jc w:val="both"/>
        <w:rPr>
          <w:rFonts w:ascii="Arial" w:eastAsia="Times New Roman" w:hAnsi="Arial" w:cs="Arial"/>
          <w:b/>
          <w:bCs/>
          <w:i/>
          <w:iCs/>
          <w:color w:val="00000A"/>
          <w:sz w:val="20"/>
          <w:szCs w:val="20"/>
        </w:rPr>
      </w:pPr>
    </w:p>
    <w:p w14:paraId="247A817F" w14:textId="77777777" w:rsidR="00335E57" w:rsidRDefault="00335E57" w:rsidP="00803B0F">
      <w:pPr>
        <w:tabs>
          <w:tab w:val="left" w:pos="7515"/>
        </w:tabs>
        <w:jc w:val="both"/>
        <w:rPr>
          <w:rFonts w:ascii="Arial" w:eastAsia="Times New Roman" w:hAnsi="Arial" w:cs="Arial"/>
          <w:b/>
          <w:bCs/>
          <w:i/>
          <w:iCs/>
          <w:color w:val="00000A"/>
          <w:sz w:val="20"/>
          <w:szCs w:val="20"/>
        </w:rPr>
      </w:pPr>
    </w:p>
    <w:p w14:paraId="01076322" w14:textId="77777777" w:rsidR="00335E57" w:rsidRDefault="00335E57" w:rsidP="00803B0F">
      <w:pPr>
        <w:tabs>
          <w:tab w:val="left" w:pos="7515"/>
        </w:tabs>
        <w:jc w:val="both"/>
        <w:rPr>
          <w:rFonts w:ascii="Arial" w:eastAsia="Times New Roman" w:hAnsi="Arial" w:cs="Arial"/>
          <w:b/>
          <w:bCs/>
          <w:i/>
          <w:iCs/>
          <w:color w:val="00000A"/>
          <w:sz w:val="20"/>
          <w:szCs w:val="20"/>
        </w:rPr>
      </w:pPr>
    </w:p>
    <w:p w14:paraId="32FCC3F6" w14:textId="77777777" w:rsidR="00335E57" w:rsidRDefault="00335E57" w:rsidP="00803B0F">
      <w:pPr>
        <w:tabs>
          <w:tab w:val="left" w:pos="7515"/>
        </w:tabs>
        <w:jc w:val="both"/>
        <w:rPr>
          <w:rFonts w:ascii="Arial" w:eastAsia="Times New Roman" w:hAnsi="Arial" w:cs="Arial"/>
          <w:b/>
          <w:bCs/>
          <w:i/>
          <w:iCs/>
          <w:color w:val="00000A"/>
          <w:sz w:val="20"/>
          <w:szCs w:val="20"/>
        </w:rPr>
      </w:pPr>
    </w:p>
    <w:p w14:paraId="7AAB37AC" w14:textId="77777777" w:rsidR="00335E57" w:rsidRDefault="00335E57" w:rsidP="00803B0F">
      <w:pPr>
        <w:tabs>
          <w:tab w:val="left" w:pos="7515"/>
        </w:tabs>
        <w:jc w:val="both"/>
        <w:rPr>
          <w:rFonts w:ascii="Arial" w:eastAsia="Times New Roman" w:hAnsi="Arial" w:cs="Arial"/>
          <w:b/>
          <w:bCs/>
          <w:i/>
          <w:iCs/>
          <w:color w:val="00000A"/>
          <w:sz w:val="20"/>
          <w:szCs w:val="20"/>
        </w:rPr>
      </w:pPr>
    </w:p>
    <w:p w14:paraId="7C83295F" w14:textId="77777777" w:rsidR="00335E57" w:rsidRDefault="00335E57" w:rsidP="00803B0F">
      <w:pPr>
        <w:tabs>
          <w:tab w:val="left" w:pos="7515"/>
        </w:tabs>
        <w:jc w:val="both"/>
        <w:rPr>
          <w:rFonts w:ascii="Arial" w:eastAsia="Times New Roman" w:hAnsi="Arial" w:cs="Arial"/>
          <w:b/>
          <w:bCs/>
          <w:i/>
          <w:iCs/>
          <w:color w:val="00000A"/>
          <w:sz w:val="20"/>
          <w:szCs w:val="20"/>
        </w:rPr>
      </w:pPr>
    </w:p>
    <w:p w14:paraId="7F5D9833" w14:textId="77777777" w:rsidR="00D30389" w:rsidRDefault="00D30389" w:rsidP="00803B0F">
      <w:pPr>
        <w:tabs>
          <w:tab w:val="left" w:pos="7515"/>
        </w:tabs>
        <w:jc w:val="both"/>
        <w:rPr>
          <w:rFonts w:ascii="Arial" w:eastAsia="Times New Roman" w:hAnsi="Arial" w:cs="Arial"/>
          <w:b/>
          <w:bCs/>
          <w:i/>
          <w:iCs/>
          <w:color w:val="00000A"/>
          <w:sz w:val="20"/>
          <w:szCs w:val="20"/>
        </w:rPr>
      </w:pPr>
    </w:p>
    <w:p w14:paraId="05CB6BA1" w14:textId="77777777" w:rsidR="00D30389" w:rsidRDefault="00D30389" w:rsidP="00803B0F">
      <w:pPr>
        <w:tabs>
          <w:tab w:val="left" w:pos="7515"/>
        </w:tabs>
        <w:jc w:val="both"/>
        <w:rPr>
          <w:rFonts w:ascii="Arial" w:eastAsia="Times New Roman" w:hAnsi="Arial" w:cs="Arial"/>
          <w:b/>
          <w:bCs/>
          <w:i/>
          <w:iCs/>
          <w:color w:val="00000A"/>
          <w:sz w:val="20"/>
          <w:szCs w:val="20"/>
        </w:rPr>
      </w:pPr>
    </w:p>
    <w:p w14:paraId="7FB152DB" w14:textId="77777777" w:rsidR="00D30389" w:rsidRDefault="00D30389" w:rsidP="00803B0F">
      <w:pPr>
        <w:tabs>
          <w:tab w:val="left" w:pos="7515"/>
        </w:tabs>
        <w:jc w:val="both"/>
        <w:rPr>
          <w:rFonts w:ascii="Arial" w:eastAsia="Times New Roman" w:hAnsi="Arial" w:cs="Arial"/>
          <w:b/>
          <w:bCs/>
          <w:i/>
          <w:iCs/>
          <w:color w:val="00000A"/>
          <w:sz w:val="20"/>
          <w:szCs w:val="20"/>
        </w:rPr>
      </w:pPr>
    </w:p>
    <w:p w14:paraId="1F1D163F" w14:textId="77777777" w:rsidR="00D30389" w:rsidRDefault="00D30389" w:rsidP="00803B0F">
      <w:pPr>
        <w:tabs>
          <w:tab w:val="left" w:pos="7515"/>
        </w:tabs>
        <w:jc w:val="both"/>
        <w:rPr>
          <w:rFonts w:ascii="Arial" w:eastAsia="Times New Roman" w:hAnsi="Arial" w:cs="Arial"/>
          <w:b/>
          <w:bCs/>
          <w:i/>
          <w:iCs/>
          <w:color w:val="00000A"/>
          <w:sz w:val="20"/>
          <w:szCs w:val="20"/>
        </w:rPr>
      </w:pPr>
    </w:p>
    <w:p w14:paraId="0D193562" w14:textId="77777777" w:rsidR="00D30389" w:rsidRDefault="00D30389" w:rsidP="00803B0F">
      <w:pPr>
        <w:tabs>
          <w:tab w:val="left" w:pos="7515"/>
        </w:tabs>
        <w:jc w:val="both"/>
        <w:rPr>
          <w:rFonts w:ascii="Arial" w:eastAsia="Times New Roman" w:hAnsi="Arial" w:cs="Arial"/>
          <w:b/>
          <w:bCs/>
          <w:i/>
          <w:iCs/>
          <w:color w:val="00000A"/>
          <w:sz w:val="20"/>
          <w:szCs w:val="20"/>
        </w:rPr>
      </w:pPr>
    </w:p>
    <w:p w14:paraId="744748F2" w14:textId="77777777" w:rsidR="00D30389" w:rsidRDefault="00D30389" w:rsidP="00803B0F">
      <w:pPr>
        <w:tabs>
          <w:tab w:val="left" w:pos="7515"/>
        </w:tabs>
        <w:jc w:val="both"/>
        <w:rPr>
          <w:rFonts w:ascii="Arial" w:eastAsia="Times New Roman" w:hAnsi="Arial" w:cs="Arial"/>
          <w:b/>
          <w:bCs/>
          <w:i/>
          <w:iCs/>
          <w:color w:val="00000A"/>
          <w:sz w:val="20"/>
          <w:szCs w:val="20"/>
        </w:rPr>
      </w:pPr>
    </w:p>
    <w:p w14:paraId="6C4359DA" w14:textId="77777777" w:rsidR="00D30389" w:rsidRDefault="00D30389" w:rsidP="00803B0F">
      <w:pPr>
        <w:tabs>
          <w:tab w:val="left" w:pos="7515"/>
        </w:tabs>
        <w:jc w:val="both"/>
        <w:rPr>
          <w:rFonts w:ascii="Arial" w:eastAsia="Times New Roman" w:hAnsi="Arial" w:cs="Arial"/>
          <w:b/>
          <w:bCs/>
          <w:i/>
          <w:iCs/>
          <w:color w:val="00000A"/>
          <w:sz w:val="20"/>
          <w:szCs w:val="20"/>
        </w:rPr>
      </w:pPr>
    </w:p>
    <w:p w14:paraId="61C52525" w14:textId="77777777" w:rsidR="00D30389" w:rsidRDefault="00D30389" w:rsidP="00803B0F">
      <w:pPr>
        <w:tabs>
          <w:tab w:val="left" w:pos="7515"/>
        </w:tabs>
        <w:jc w:val="both"/>
        <w:rPr>
          <w:rFonts w:ascii="Arial" w:eastAsia="Times New Roman" w:hAnsi="Arial" w:cs="Arial"/>
          <w:b/>
          <w:bCs/>
          <w:i/>
          <w:iCs/>
          <w:color w:val="00000A"/>
          <w:sz w:val="20"/>
          <w:szCs w:val="20"/>
        </w:rPr>
      </w:pPr>
    </w:p>
    <w:p w14:paraId="1B462723" w14:textId="77777777" w:rsidR="00D30389" w:rsidRDefault="00D30389" w:rsidP="00803B0F">
      <w:pPr>
        <w:tabs>
          <w:tab w:val="left" w:pos="7515"/>
        </w:tabs>
        <w:jc w:val="both"/>
        <w:rPr>
          <w:rFonts w:ascii="Arial" w:eastAsia="Times New Roman" w:hAnsi="Arial" w:cs="Arial"/>
          <w:b/>
          <w:bCs/>
          <w:i/>
          <w:iCs/>
          <w:color w:val="00000A"/>
          <w:sz w:val="20"/>
          <w:szCs w:val="20"/>
        </w:rPr>
      </w:pPr>
    </w:p>
    <w:p w14:paraId="67B27A7D" w14:textId="77777777" w:rsidR="00D30389" w:rsidRDefault="00D30389" w:rsidP="00803B0F">
      <w:pPr>
        <w:tabs>
          <w:tab w:val="left" w:pos="7515"/>
        </w:tabs>
        <w:jc w:val="both"/>
        <w:rPr>
          <w:rFonts w:ascii="Arial" w:eastAsia="Times New Roman" w:hAnsi="Arial" w:cs="Arial"/>
          <w:b/>
          <w:bCs/>
          <w:i/>
          <w:iCs/>
          <w:color w:val="00000A"/>
          <w:sz w:val="20"/>
          <w:szCs w:val="20"/>
        </w:rPr>
      </w:pPr>
    </w:p>
    <w:p w14:paraId="5E9BA8FC" w14:textId="77777777" w:rsidR="00D30389" w:rsidRDefault="00D30389" w:rsidP="00803B0F">
      <w:pPr>
        <w:tabs>
          <w:tab w:val="left" w:pos="7515"/>
        </w:tabs>
        <w:jc w:val="both"/>
        <w:rPr>
          <w:rFonts w:ascii="Arial" w:eastAsia="Times New Roman" w:hAnsi="Arial" w:cs="Arial"/>
          <w:b/>
          <w:bCs/>
          <w:i/>
          <w:iCs/>
          <w:color w:val="00000A"/>
          <w:sz w:val="20"/>
          <w:szCs w:val="20"/>
        </w:rPr>
      </w:pPr>
    </w:p>
    <w:p w14:paraId="0CE8C32C" w14:textId="77777777" w:rsidR="00D30389" w:rsidRDefault="00D30389" w:rsidP="00803B0F">
      <w:pPr>
        <w:tabs>
          <w:tab w:val="left" w:pos="7515"/>
        </w:tabs>
        <w:jc w:val="both"/>
        <w:rPr>
          <w:rFonts w:ascii="Arial" w:eastAsia="Times New Roman" w:hAnsi="Arial" w:cs="Arial"/>
          <w:b/>
          <w:bCs/>
          <w:i/>
          <w:iCs/>
          <w:color w:val="00000A"/>
          <w:sz w:val="20"/>
          <w:szCs w:val="20"/>
        </w:rPr>
      </w:pPr>
    </w:p>
    <w:p w14:paraId="46E0D031" w14:textId="77777777" w:rsidR="00D30389" w:rsidRDefault="00D30389" w:rsidP="00803B0F">
      <w:pPr>
        <w:tabs>
          <w:tab w:val="left" w:pos="7515"/>
        </w:tabs>
        <w:jc w:val="both"/>
        <w:rPr>
          <w:rFonts w:ascii="Arial" w:eastAsia="Times New Roman" w:hAnsi="Arial" w:cs="Arial"/>
          <w:b/>
          <w:bCs/>
          <w:i/>
          <w:iCs/>
          <w:color w:val="00000A"/>
          <w:sz w:val="20"/>
          <w:szCs w:val="20"/>
        </w:rPr>
      </w:pPr>
    </w:p>
    <w:p w14:paraId="43192820" w14:textId="77777777" w:rsidR="00D30389" w:rsidRDefault="00D30389" w:rsidP="00803B0F">
      <w:pPr>
        <w:tabs>
          <w:tab w:val="left" w:pos="7515"/>
        </w:tabs>
        <w:jc w:val="both"/>
        <w:rPr>
          <w:rFonts w:ascii="Arial" w:eastAsia="Times New Roman" w:hAnsi="Arial" w:cs="Arial"/>
          <w:b/>
          <w:bCs/>
          <w:i/>
          <w:iCs/>
          <w:color w:val="00000A"/>
          <w:sz w:val="20"/>
          <w:szCs w:val="20"/>
        </w:rPr>
      </w:pPr>
    </w:p>
    <w:p w14:paraId="29F76CC4" w14:textId="77777777" w:rsidR="00D30389" w:rsidRDefault="00D30389" w:rsidP="00803B0F">
      <w:pPr>
        <w:tabs>
          <w:tab w:val="left" w:pos="7515"/>
        </w:tabs>
        <w:jc w:val="both"/>
        <w:rPr>
          <w:rFonts w:ascii="Arial" w:eastAsia="Times New Roman" w:hAnsi="Arial" w:cs="Arial"/>
          <w:b/>
          <w:bCs/>
          <w:i/>
          <w:iCs/>
          <w:color w:val="00000A"/>
          <w:sz w:val="20"/>
          <w:szCs w:val="20"/>
        </w:rPr>
      </w:pPr>
    </w:p>
    <w:p w14:paraId="6A9F74EE" w14:textId="77777777" w:rsidR="00D30389" w:rsidRDefault="00D30389" w:rsidP="00803B0F">
      <w:pPr>
        <w:tabs>
          <w:tab w:val="left" w:pos="7515"/>
        </w:tabs>
        <w:jc w:val="both"/>
        <w:rPr>
          <w:rFonts w:ascii="Arial" w:eastAsia="Times New Roman" w:hAnsi="Arial" w:cs="Arial"/>
          <w:b/>
          <w:bCs/>
          <w:i/>
          <w:iCs/>
          <w:color w:val="00000A"/>
          <w:sz w:val="20"/>
          <w:szCs w:val="20"/>
        </w:rPr>
      </w:pPr>
    </w:p>
    <w:p w14:paraId="515D33D2" w14:textId="77777777" w:rsidR="00335E57" w:rsidRDefault="00335E57" w:rsidP="00803B0F">
      <w:pPr>
        <w:tabs>
          <w:tab w:val="left" w:pos="7515"/>
        </w:tabs>
        <w:jc w:val="both"/>
        <w:rPr>
          <w:rFonts w:ascii="Arial" w:eastAsia="Times New Roman" w:hAnsi="Arial" w:cs="Arial"/>
          <w:b/>
          <w:bCs/>
          <w:i/>
          <w:iCs/>
          <w:color w:val="00000A"/>
          <w:sz w:val="20"/>
          <w:szCs w:val="20"/>
        </w:rPr>
      </w:pPr>
    </w:p>
    <w:p w14:paraId="4FE02DFB" w14:textId="77777777" w:rsidR="00335E57" w:rsidRDefault="00335E57" w:rsidP="00803B0F">
      <w:pPr>
        <w:tabs>
          <w:tab w:val="left" w:pos="7515"/>
        </w:tabs>
        <w:jc w:val="both"/>
        <w:rPr>
          <w:rFonts w:ascii="Arial" w:eastAsia="Times New Roman" w:hAnsi="Arial" w:cs="Arial"/>
          <w:b/>
          <w:bCs/>
          <w:i/>
          <w:iCs/>
          <w:color w:val="00000A"/>
          <w:sz w:val="20"/>
          <w:szCs w:val="20"/>
        </w:rPr>
      </w:pPr>
    </w:p>
    <w:p w14:paraId="437E73AE" w14:textId="77777777" w:rsidR="00335E57" w:rsidRPr="00803B0F" w:rsidRDefault="00335E57" w:rsidP="00803B0F">
      <w:pPr>
        <w:tabs>
          <w:tab w:val="left" w:pos="7515"/>
        </w:tabs>
        <w:jc w:val="both"/>
        <w:rPr>
          <w:rFonts w:ascii="Arial" w:eastAsia="Times New Roman" w:hAnsi="Arial" w:cs="Arial"/>
          <w:b/>
          <w:bCs/>
          <w:i/>
          <w:iCs/>
          <w:color w:val="00000A"/>
          <w:sz w:val="20"/>
          <w:szCs w:val="20"/>
        </w:rPr>
      </w:pPr>
    </w:p>
    <w:p w14:paraId="17792E8F" w14:textId="3CF648DD" w:rsidR="003114D0" w:rsidRPr="00803B0F" w:rsidRDefault="003114D0" w:rsidP="00803B0F">
      <w:pPr>
        <w:jc w:val="center"/>
        <w:rPr>
          <w:rFonts w:ascii="Arial" w:eastAsia="Times New Roman" w:hAnsi="Arial" w:cs="Arial"/>
          <w:color w:val="00000A"/>
          <w:sz w:val="20"/>
          <w:szCs w:val="20"/>
        </w:rPr>
      </w:pPr>
      <w:r w:rsidRPr="00803B0F">
        <w:rPr>
          <w:rFonts w:ascii="Arial" w:eastAsia="Times New Roman" w:hAnsi="Arial" w:cs="Arial"/>
          <w:b/>
          <w:color w:val="00000A"/>
          <w:sz w:val="20"/>
          <w:szCs w:val="20"/>
          <w:u w:val="single"/>
        </w:rPr>
        <w:lastRenderedPageBreak/>
        <w:t xml:space="preserve">ANEXO – </w:t>
      </w:r>
      <w:r w:rsidR="00E01D5F">
        <w:rPr>
          <w:rFonts w:ascii="Arial" w:eastAsia="Times New Roman" w:hAnsi="Arial" w:cs="Arial"/>
          <w:b/>
          <w:color w:val="00000A"/>
          <w:sz w:val="20"/>
          <w:szCs w:val="20"/>
          <w:u w:val="single"/>
        </w:rPr>
        <w:t>V</w:t>
      </w:r>
      <w:r w:rsidRPr="00803B0F">
        <w:rPr>
          <w:rFonts w:ascii="Arial" w:eastAsia="Times New Roman" w:hAnsi="Arial" w:cs="Arial"/>
          <w:b/>
          <w:color w:val="00000A"/>
          <w:sz w:val="20"/>
          <w:szCs w:val="20"/>
          <w:u w:val="single"/>
        </w:rPr>
        <w:t xml:space="preserve">III </w:t>
      </w:r>
    </w:p>
    <w:p w14:paraId="1EFBE6DD" w14:textId="77777777" w:rsidR="003114D0" w:rsidRPr="00803B0F" w:rsidRDefault="003114D0" w:rsidP="00803B0F">
      <w:pPr>
        <w:keepNext/>
        <w:numPr>
          <w:ilvl w:val="4"/>
          <w:numId w:val="9"/>
        </w:numPr>
        <w:tabs>
          <w:tab w:val="left" w:pos="0"/>
        </w:tabs>
        <w:suppressAutoHyphens/>
        <w:ind w:left="0"/>
        <w:jc w:val="center"/>
        <w:outlineLvl w:val="4"/>
        <w:rPr>
          <w:rFonts w:ascii="Arial" w:eastAsia="Times New Roman" w:hAnsi="Arial" w:cs="Arial"/>
          <w:color w:val="1F3763"/>
          <w:sz w:val="20"/>
          <w:szCs w:val="20"/>
        </w:rPr>
      </w:pPr>
    </w:p>
    <w:p w14:paraId="40D467A1" w14:textId="77777777" w:rsidR="003114D0" w:rsidRPr="00803B0F" w:rsidRDefault="003114D0" w:rsidP="00803B0F">
      <w:pPr>
        <w:jc w:val="center"/>
        <w:rPr>
          <w:rFonts w:ascii="Arial" w:eastAsia="Times New Roman" w:hAnsi="Arial" w:cs="Arial"/>
          <w:b/>
          <w:color w:val="00000A"/>
          <w:sz w:val="20"/>
          <w:szCs w:val="20"/>
        </w:rPr>
      </w:pPr>
      <w:r w:rsidRPr="00803B0F">
        <w:rPr>
          <w:rFonts w:ascii="Arial" w:eastAsia="Times New Roman" w:hAnsi="Arial" w:cs="Arial"/>
          <w:b/>
          <w:color w:val="00000A"/>
          <w:sz w:val="20"/>
          <w:szCs w:val="20"/>
          <w:u w:val="single"/>
        </w:rPr>
        <w:t>MINUTA DE CONTRATO</w:t>
      </w:r>
    </w:p>
    <w:p w14:paraId="2F985FEF" w14:textId="77777777" w:rsidR="003114D0" w:rsidRDefault="003114D0" w:rsidP="00803B0F">
      <w:pPr>
        <w:jc w:val="center"/>
        <w:rPr>
          <w:rFonts w:ascii="Arial" w:eastAsia="Times New Roman" w:hAnsi="Arial" w:cs="Arial"/>
          <w:b/>
          <w:color w:val="00000A"/>
          <w:sz w:val="20"/>
          <w:szCs w:val="20"/>
        </w:rPr>
      </w:pPr>
    </w:p>
    <w:p w14:paraId="2951BD92" w14:textId="77777777" w:rsidR="00746A58" w:rsidRPr="00803B0F" w:rsidRDefault="00746A58" w:rsidP="00803B0F">
      <w:pPr>
        <w:jc w:val="center"/>
        <w:rPr>
          <w:rFonts w:ascii="Arial" w:eastAsia="Times New Roman" w:hAnsi="Arial" w:cs="Arial"/>
          <w:b/>
          <w:color w:val="00000A"/>
          <w:sz w:val="20"/>
          <w:szCs w:val="20"/>
        </w:rPr>
      </w:pPr>
    </w:p>
    <w:p w14:paraId="03A52281" w14:textId="77777777" w:rsidR="003114D0" w:rsidRPr="00803B0F" w:rsidRDefault="003114D0" w:rsidP="00803B0F">
      <w:pPr>
        <w:jc w:val="center"/>
        <w:rPr>
          <w:rFonts w:ascii="Arial" w:eastAsia="Times New Roman" w:hAnsi="Arial" w:cs="Arial"/>
          <w:b/>
          <w:color w:val="00000A"/>
          <w:sz w:val="20"/>
          <w:szCs w:val="20"/>
        </w:rPr>
      </w:pPr>
    </w:p>
    <w:p w14:paraId="6963D453" w14:textId="77777777" w:rsidR="00746A58" w:rsidRPr="00746A58" w:rsidRDefault="00746A58" w:rsidP="00803B0F">
      <w:pPr>
        <w:keepNext/>
        <w:numPr>
          <w:ilvl w:val="4"/>
          <w:numId w:val="9"/>
        </w:numPr>
        <w:tabs>
          <w:tab w:val="left" w:pos="0"/>
        </w:tabs>
        <w:suppressAutoHyphens/>
        <w:ind w:left="0"/>
        <w:jc w:val="right"/>
        <w:outlineLvl w:val="4"/>
        <w:rPr>
          <w:rFonts w:ascii="Arial" w:eastAsia="Times New Roman" w:hAnsi="Arial" w:cs="Arial"/>
          <w:bCs/>
          <w:color w:val="000000"/>
          <w:sz w:val="20"/>
          <w:szCs w:val="20"/>
        </w:rPr>
      </w:pPr>
    </w:p>
    <w:p w14:paraId="712957B2" w14:textId="3FE25857" w:rsidR="003114D0" w:rsidRPr="00803B0F" w:rsidRDefault="003114D0" w:rsidP="00803B0F">
      <w:pPr>
        <w:keepNext/>
        <w:numPr>
          <w:ilvl w:val="4"/>
          <w:numId w:val="9"/>
        </w:numPr>
        <w:tabs>
          <w:tab w:val="left" w:pos="0"/>
        </w:tabs>
        <w:suppressAutoHyphens/>
        <w:ind w:left="0"/>
        <w:jc w:val="right"/>
        <w:outlineLvl w:val="4"/>
        <w:rPr>
          <w:rFonts w:ascii="Arial" w:eastAsia="Times New Roman" w:hAnsi="Arial" w:cs="Arial"/>
          <w:bCs/>
          <w:color w:val="000000"/>
          <w:sz w:val="20"/>
          <w:szCs w:val="20"/>
        </w:rPr>
      </w:pPr>
      <w:r w:rsidRPr="00803B0F">
        <w:rPr>
          <w:rFonts w:ascii="Arial" w:eastAsia="Times New Roman" w:hAnsi="Arial" w:cs="Arial"/>
          <w:b/>
          <w:color w:val="000000"/>
          <w:sz w:val="20"/>
          <w:szCs w:val="20"/>
        </w:rPr>
        <w:t xml:space="preserve">Termo de Contrato nº ......../................  de ......../......../........                                                                                                                                                                                                                             </w:t>
      </w:r>
    </w:p>
    <w:p w14:paraId="23C741B6" w14:textId="1B8365B7" w:rsidR="003114D0" w:rsidRPr="00803B0F" w:rsidRDefault="003114D0" w:rsidP="00803B0F">
      <w:pPr>
        <w:jc w:val="both"/>
        <w:rPr>
          <w:rFonts w:ascii="Arial" w:eastAsia="Times New Roman" w:hAnsi="Arial" w:cs="Arial"/>
          <w:color w:val="00000A"/>
          <w:sz w:val="20"/>
          <w:szCs w:val="20"/>
        </w:rPr>
      </w:pPr>
      <w:r w:rsidRPr="00803B0F">
        <w:rPr>
          <w:rFonts w:ascii="Arial" w:eastAsia="Times New Roman" w:hAnsi="Arial" w:cs="Arial"/>
          <w:bCs/>
          <w:color w:val="00000A"/>
          <w:sz w:val="20"/>
          <w:szCs w:val="20"/>
        </w:rPr>
        <w:t>TERMO DE CONTRATO</w:t>
      </w:r>
      <w:r w:rsidRPr="00803B0F">
        <w:rPr>
          <w:rFonts w:ascii="Arial" w:eastAsia="Times New Roman" w:hAnsi="Arial" w:cs="Arial"/>
          <w:color w:val="00000A"/>
          <w:sz w:val="20"/>
          <w:szCs w:val="20"/>
        </w:rPr>
        <w:t xml:space="preserve"> DE …................................................. QUE FAZEM ENTRE SI O</w:t>
      </w:r>
      <w:r w:rsidRPr="00803B0F">
        <w:rPr>
          <w:rFonts w:ascii="Arial" w:eastAsia="Times New Roman" w:hAnsi="Arial" w:cs="Arial"/>
          <w:b/>
          <w:bCs/>
          <w:color w:val="00000A"/>
          <w:sz w:val="20"/>
          <w:szCs w:val="20"/>
        </w:rPr>
        <w:t xml:space="preserve"> MUNICIPIO DE COMENDADOR LEVY GASPARIAN </w:t>
      </w:r>
      <w:r w:rsidRPr="00803B0F">
        <w:rPr>
          <w:rFonts w:ascii="Arial" w:eastAsia="Times New Roman" w:hAnsi="Arial" w:cs="Arial"/>
          <w:color w:val="00000A"/>
          <w:sz w:val="20"/>
          <w:szCs w:val="20"/>
        </w:rPr>
        <w:t>E A EMPRESA …......................................(Processo Administrativo Nº ................ de ......../......../........)</w:t>
      </w:r>
    </w:p>
    <w:p w14:paraId="2E30A282" w14:textId="77777777" w:rsidR="003114D0" w:rsidRPr="00803B0F" w:rsidRDefault="003114D0" w:rsidP="00803B0F">
      <w:pPr>
        <w:tabs>
          <w:tab w:val="left" w:pos="540"/>
          <w:tab w:val="left" w:pos="9000"/>
        </w:tabs>
        <w:spacing w:line="100" w:lineRule="atLeast"/>
        <w:jc w:val="center"/>
        <w:rPr>
          <w:rFonts w:ascii="Arial" w:eastAsia="Arial" w:hAnsi="Arial" w:cs="Arial"/>
          <w:color w:val="00000A"/>
          <w:sz w:val="20"/>
          <w:szCs w:val="20"/>
        </w:rPr>
      </w:pPr>
    </w:p>
    <w:p w14:paraId="1AD72255" w14:textId="77777777" w:rsidR="003114D0" w:rsidRPr="00803B0F" w:rsidRDefault="003114D0" w:rsidP="00803B0F">
      <w:pPr>
        <w:tabs>
          <w:tab w:val="left" w:pos="540"/>
          <w:tab w:val="left" w:pos="9000"/>
        </w:tabs>
        <w:spacing w:line="100" w:lineRule="atLeast"/>
        <w:jc w:val="center"/>
        <w:rPr>
          <w:rFonts w:ascii="Arial" w:eastAsia="Times New Roman" w:hAnsi="Arial" w:cs="Arial"/>
          <w:color w:val="00000A"/>
          <w:sz w:val="20"/>
          <w:szCs w:val="20"/>
        </w:rPr>
      </w:pPr>
    </w:p>
    <w:p w14:paraId="4A4CC6D5" w14:textId="7EE0AD52" w:rsidR="003114D0" w:rsidRPr="00803B0F" w:rsidRDefault="003114D0" w:rsidP="00803B0F">
      <w:pPr>
        <w:tabs>
          <w:tab w:val="left" w:pos="540"/>
          <w:tab w:val="left" w:pos="9000"/>
        </w:tabs>
        <w:spacing w:line="100" w:lineRule="atLeast"/>
        <w:ind w:firstLine="839"/>
        <w:jc w:val="both"/>
        <w:rPr>
          <w:rFonts w:ascii="Arial" w:eastAsia="Times New Roman" w:hAnsi="Arial" w:cs="Arial"/>
          <w:b/>
          <w:bCs/>
          <w:color w:val="00000A"/>
          <w:sz w:val="20"/>
          <w:szCs w:val="20"/>
          <w:u w:val="single"/>
        </w:rPr>
      </w:pPr>
      <w:r w:rsidRPr="00803B0F">
        <w:rPr>
          <w:rFonts w:ascii="Arial" w:eastAsia="Times New Roman" w:hAnsi="Arial" w:cs="Arial"/>
          <w:color w:val="00000A"/>
          <w:sz w:val="20"/>
          <w:szCs w:val="20"/>
        </w:rPr>
        <w:t xml:space="preserve">O </w:t>
      </w:r>
      <w:r w:rsidRPr="00803B0F">
        <w:rPr>
          <w:rFonts w:ascii="Arial" w:eastAsia="Times New Roman" w:hAnsi="Arial" w:cs="Arial"/>
          <w:b/>
          <w:bCs/>
          <w:color w:val="00000A"/>
          <w:sz w:val="20"/>
          <w:szCs w:val="20"/>
        </w:rPr>
        <w:t>MUNICÍPIO DE COMENDADOR LEVY GASPARIAN</w:t>
      </w:r>
      <w:r w:rsidRPr="00803B0F">
        <w:rPr>
          <w:rFonts w:ascii="Arial" w:eastAsia="Times New Roman" w:hAnsi="Arial" w:cs="Arial"/>
          <w:color w:val="00000A"/>
          <w:sz w:val="20"/>
          <w:szCs w:val="20"/>
        </w:rPr>
        <w:t xml:space="preserve">,                                                                                                                                                                                                                                                                                                                                                                                                                                                                                                                                                                                                                                                                                                                                                                                                                                                                                                                                                                                                                                                                                                                                                                                                                                                                                                                                                                                                                                                                                                                                                                                                                                                                                                                                                                 CNPJ-MF nº 39.554.597/0001-51, com endereço na Av. Vereador José Francisco Xavier, nº 01, Centro, Comendador Levy Gasparian/RJ – CEP: 25.870-000, doravante denominado </w:t>
      </w:r>
      <w:r w:rsidRPr="00803B0F">
        <w:rPr>
          <w:rFonts w:ascii="Arial" w:eastAsia="Times New Roman" w:hAnsi="Arial" w:cs="Arial"/>
          <w:b/>
          <w:bCs/>
          <w:color w:val="00000A"/>
          <w:sz w:val="20"/>
          <w:szCs w:val="20"/>
        </w:rPr>
        <w:t>Contratante</w:t>
      </w:r>
      <w:r w:rsidRPr="00803B0F">
        <w:rPr>
          <w:rFonts w:ascii="Arial" w:eastAsia="Times New Roman" w:hAnsi="Arial" w:cs="Arial"/>
          <w:color w:val="00000A"/>
          <w:sz w:val="20"/>
          <w:szCs w:val="20"/>
        </w:rPr>
        <w:t xml:space="preserve">, neste ato representado por </w:t>
      </w:r>
      <w:r w:rsidR="001768F4" w:rsidRPr="00803B0F">
        <w:rPr>
          <w:rFonts w:ascii="Arial" w:eastAsia="Times New Roman" w:hAnsi="Arial" w:cs="Arial"/>
          <w:b/>
          <w:bCs/>
          <w:color w:val="00000A"/>
          <w:sz w:val="20"/>
          <w:szCs w:val="20"/>
        </w:rPr>
        <w:t>Miguel Lacerda</w:t>
      </w:r>
      <w:r w:rsidRPr="00803B0F">
        <w:rPr>
          <w:rFonts w:ascii="Arial" w:eastAsia="Times New Roman" w:hAnsi="Arial" w:cs="Arial"/>
          <w:color w:val="00000A"/>
          <w:sz w:val="20"/>
          <w:szCs w:val="20"/>
        </w:rPr>
        <w:t>, investid</w:t>
      </w:r>
      <w:r w:rsidR="001768F4" w:rsidRPr="00803B0F">
        <w:rPr>
          <w:rFonts w:ascii="Arial" w:eastAsia="Times New Roman" w:hAnsi="Arial" w:cs="Arial"/>
          <w:color w:val="00000A"/>
          <w:sz w:val="20"/>
          <w:szCs w:val="20"/>
        </w:rPr>
        <w:t>o</w:t>
      </w:r>
      <w:r w:rsidRPr="00803B0F">
        <w:rPr>
          <w:rFonts w:ascii="Arial" w:eastAsia="Times New Roman" w:hAnsi="Arial" w:cs="Arial"/>
          <w:color w:val="00000A"/>
          <w:sz w:val="20"/>
          <w:szCs w:val="20"/>
        </w:rPr>
        <w:t xml:space="preserve"> legalmente no cargo de </w:t>
      </w:r>
      <w:r w:rsidRPr="00803B0F">
        <w:rPr>
          <w:rFonts w:ascii="Arial" w:eastAsia="Times New Roman" w:hAnsi="Arial" w:cs="Arial"/>
          <w:b/>
          <w:bCs/>
          <w:color w:val="00000A"/>
          <w:sz w:val="20"/>
          <w:szCs w:val="20"/>
        </w:rPr>
        <w:t>Secretári</w:t>
      </w:r>
      <w:r w:rsidR="001768F4" w:rsidRPr="00803B0F">
        <w:rPr>
          <w:rFonts w:ascii="Arial" w:eastAsia="Times New Roman" w:hAnsi="Arial" w:cs="Arial"/>
          <w:b/>
          <w:bCs/>
          <w:color w:val="00000A"/>
          <w:sz w:val="20"/>
          <w:szCs w:val="20"/>
        </w:rPr>
        <w:t>o</w:t>
      </w:r>
      <w:r w:rsidRPr="00803B0F">
        <w:rPr>
          <w:rFonts w:ascii="Arial" w:eastAsia="Times New Roman" w:hAnsi="Arial" w:cs="Arial"/>
          <w:b/>
          <w:bCs/>
          <w:color w:val="00000A"/>
          <w:sz w:val="20"/>
          <w:szCs w:val="20"/>
        </w:rPr>
        <w:t xml:space="preserve"> Municipal de</w:t>
      </w:r>
      <w:r w:rsidR="001768F4" w:rsidRPr="00803B0F">
        <w:rPr>
          <w:rFonts w:ascii="Arial" w:eastAsia="Times New Roman" w:hAnsi="Arial" w:cs="Arial"/>
          <w:b/>
          <w:bCs/>
          <w:color w:val="00000A"/>
          <w:sz w:val="20"/>
          <w:szCs w:val="20"/>
        </w:rPr>
        <w:t xml:space="preserve"> Obras</w:t>
      </w:r>
      <w:r w:rsidR="008C575F">
        <w:rPr>
          <w:rFonts w:ascii="Arial" w:eastAsia="Times New Roman" w:hAnsi="Arial" w:cs="Arial"/>
          <w:b/>
          <w:bCs/>
          <w:color w:val="00000A"/>
          <w:sz w:val="20"/>
          <w:szCs w:val="20"/>
        </w:rPr>
        <w:t xml:space="preserve"> </w:t>
      </w:r>
      <w:r w:rsidRPr="00803B0F">
        <w:rPr>
          <w:rFonts w:ascii="Arial" w:eastAsia="Times New Roman" w:hAnsi="Arial" w:cs="Arial"/>
          <w:color w:val="00000A"/>
          <w:sz w:val="20"/>
          <w:szCs w:val="20"/>
        </w:rPr>
        <w:t>e</w:t>
      </w:r>
      <w:r w:rsidR="008259D5">
        <w:rPr>
          <w:rFonts w:ascii="Arial" w:eastAsia="Times New Roman" w:hAnsi="Arial" w:cs="Arial"/>
          <w:color w:val="00000A"/>
          <w:sz w:val="20"/>
          <w:szCs w:val="20"/>
        </w:rPr>
        <w:t xml:space="preserve"> </w:t>
      </w:r>
      <w:r w:rsidR="008259D5" w:rsidRPr="008259D5">
        <w:rPr>
          <w:rFonts w:ascii="Arial" w:eastAsia="Times New Roman" w:hAnsi="Arial" w:cs="Arial"/>
          <w:b/>
          <w:bCs/>
          <w:color w:val="00000A"/>
          <w:sz w:val="20"/>
          <w:szCs w:val="20"/>
        </w:rPr>
        <w:t>Vanessa Souza da Silva</w:t>
      </w:r>
      <w:r w:rsidR="008259D5">
        <w:rPr>
          <w:rFonts w:ascii="Arial" w:eastAsia="Times New Roman" w:hAnsi="Arial" w:cs="Arial"/>
          <w:color w:val="00000A"/>
          <w:sz w:val="20"/>
          <w:szCs w:val="20"/>
        </w:rPr>
        <w:t>,</w:t>
      </w:r>
      <w:r w:rsidRPr="00803B0F">
        <w:rPr>
          <w:rFonts w:ascii="Arial" w:eastAsia="Times New Roman" w:hAnsi="Arial" w:cs="Arial"/>
          <w:color w:val="00000A"/>
          <w:sz w:val="20"/>
          <w:szCs w:val="20"/>
        </w:rPr>
        <w:t xml:space="preserve"> </w:t>
      </w:r>
      <w:r w:rsidR="008259D5">
        <w:rPr>
          <w:rFonts w:ascii="Arial" w:eastAsia="Times New Roman" w:hAnsi="Arial" w:cs="Arial"/>
          <w:color w:val="00000A"/>
          <w:sz w:val="20"/>
          <w:szCs w:val="20"/>
        </w:rPr>
        <w:t xml:space="preserve">investida legalmente no cargo de </w:t>
      </w:r>
      <w:r w:rsidR="008259D5" w:rsidRPr="008259D5">
        <w:rPr>
          <w:rFonts w:ascii="Arial" w:eastAsia="Times New Roman" w:hAnsi="Arial" w:cs="Arial"/>
          <w:b/>
          <w:bCs/>
          <w:color w:val="00000A"/>
          <w:sz w:val="20"/>
          <w:szCs w:val="20"/>
        </w:rPr>
        <w:t>Secretária Municipal de Educação</w:t>
      </w:r>
      <w:r w:rsidR="008259D5">
        <w:rPr>
          <w:rFonts w:ascii="Arial" w:eastAsia="Times New Roman" w:hAnsi="Arial" w:cs="Arial"/>
          <w:color w:val="00000A"/>
          <w:sz w:val="20"/>
          <w:szCs w:val="20"/>
        </w:rPr>
        <w:t xml:space="preserve">, e </w:t>
      </w:r>
      <w:r w:rsidRPr="00803B0F">
        <w:rPr>
          <w:rFonts w:ascii="Arial" w:eastAsia="Times New Roman" w:hAnsi="Arial" w:cs="Arial"/>
          <w:color w:val="00000A"/>
          <w:sz w:val="20"/>
          <w:szCs w:val="20"/>
        </w:rPr>
        <w:t xml:space="preserve">a empresa ........................................................, CNPJ-MF ..........................,                                                                                                                                                                                                                                                                                                                                                com endereço na ….............….........................................., doravante denominada </w:t>
      </w:r>
      <w:r w:rsidRPr="00803B0F">
        <w:rPr>
          <w:rFonts w:ascii="Arial" w:eastAsia="Times New Roman" w:hAnsi="Arial" w:cs="Arial"/>
          <w:b/>
          <w:color w:val="00000A"/>
          <w:sz w:val="20"/>
          <w:szCs w:val="20"/>
        </w:rPr>
        <w:t>Contratada</w:t>
      </w:r>
      <w:r w:rsidRPr="00803B0F">
        <w:rPr>
          <w:rFonts w:ascii="Arial" w:eastAsia="Times New Roman" w:hAnsi="Arial" w:cs="Arial"/>
          <w:color w:val="00000A"/>
          <w:sz w:val="20"/>
          <w:szCs w:val="20"/>
        </w:rPr>
        <w:t xml:space="preserve">, representada neste ato por ….........................., portador(a) da carteira de identidade nº ................., emitida pelo(a) ............... (órgão emissor), CPF nº ....................., conforme consta no(a) ................. (indicar o ato que o qualifica como representante legal, isto é: estatuto social, contrato social e ata de eleição e/ou instrumento de procuração acostado aos autos), firmam o presente </w:t>
      </w:r>
      <w:r w:rsidRPr="00803B0F">
        <w:rPr>
          <w:rFonts w:ascii="Arial" w:eastAsia="Times New Roman" w:hAnsi="Arial" w:cs="Arial"/>
          <w:b/>
          <w:bCs/>
          <w:color w:val="00000A"/>
          <w:sz w:val="20"/>
          <w:szCs w:val="20"/>
        </w:rPr>
        <w:t>Termo de Contrato</w:t>
      </w:r>
      <w:r w:rsidRPr="00803B0F">
        <w:rPr>
          <w:rFonts w:ascii="Arial" w:eastAsia="Times New Roman" w:hAnsi="Arial" w:cs="Arial"/>
          <w:color w:val="00000A"/>
          <w:sz w:val="20"/>
          <w:szCs w:val="20"/>
        </w:rPr>
        <w:t xml:space="preserve">, cuja celebração foi autorizada nos autos do Processo Administrativo nº ..........., doravante denominado </w:t>
      </w:r>
      <w:r w:rsidRPr="00803B0F">
        <w:rPr>
          <w:rFonts w:ascii="Arial" w:eastAsia="Times New Roman" w:hAnsi="Arial" w:cs="Arial"/>
          <w:b/>
          <w:bCs/>
          <w:color w:val="00000A"/>
          <w:sz w:val="20"/>
          <w:szCs w:val="20"/>
        </w:rPr>
        <w:t>Processo</w:t>
      </w:r>
      <w:r w:rsidRPr="00803B0F">
        <w:rPr>
          <w:rFonts w:ascii="Arial" w:eastAsia="Times New Roman" w:hAnsi="Arial" w:cs="Arial"/>
          <w:color w:val="00000A"/>
          <w:sz w:val="20"/>
          <w:szCs w:val="20"/>
        </w:rPr>
        <w:t>, concernente a licitação nº ......../........, efetuada na modalidade ................. Os contraentes enunciam as seguintes cláusulas e condições que regerão o contrato em harmonia com os princípios e normas da legislação aplicável a espécie, especialmente a Lei Federal nº 14.133/21, que as partes declaram conhecer, subordinando-se, incondicional e irrestritamente, as suas estipulações.</w:t>
      </w:r>
    </w:p>
    <w:p w14:paraId="7E74BCCE" w14:textId="77777777" w:rsidR="003114D0" w:rsidRPr="00803B0F" w:rsidRDefault="003114D0" w:rsidP="00803B0F">
      <w:pPr>
        <w:tabs>
          <w:tab w:val="left" w:pos="-31680"/>
        </w:tabs>
        <w:suppressAutoHyphens/>
        <w:jc w:val="both"/>
        <w:rPr>
          <w:rFonts w:ascii="Arial" w:eastAsia="Times New Roman" w:hAnsi="Arial" w:cs="Arial"/>
          <w:b/>
          <w:bCs/>
          <w:sz w:val="20"/>
          <w:szCs w:val="20"/>
          <w:u w:val="single"/>
          <w:lang w:eastAsia="zh-CN"/>
        </w:rPr>
      </w:pPr>
    </w:p>
    <w:p w14:paraId="5F7C2C76" w14:textId="77777777" w:rsidR="003114D0" w:rsidRPr="00803B0F" w:rsidRDefault="003114D0" w:rsidP="00803B0F">
      <w:pPr>
        <w:pBdr>
          <w:top w:val="single" w:sz="8" w:space="1" w:color="000000"/>
          <w:left w:val="single" w:sz="8" w:space="1" w:color="000000"/>
          <w:bottom w:val="single" w:sz="8" w:space="1" w:color="000000"/>
          <w:right w:val="single" w:sz="8" w:space="1" w:color="000000"/>
        </w:pBdr>
        <w:tabs>
          <w:tab w:val="left" w:pos="-31680"/>
        </w:tabs>
        <w:suppressAutoHyphens/>
        <w:jc w:val="both"/>
        <w:rPr>
          <w:rFonts w:ascii="Arial" w:eastAsia="Times New Roman" w:hAnsi="Arial" w:cs="Arial"/>
          <w:sz w:val="20"/>
          <w:szCs w:val="20"/>
          <w:lang w:eastAsia="zh-CN"/>
        </w:rPr>
      </w:pPr>
      <w:r w:rsidRPr="00423AFE">
        <w:rPr>
          <w:rFonts w:ascii="Arial" w:eastAsia="Times New Roman" w:hAnsi="Arial" w:cs="Arial"/>
          <w:b/>
          <w:bCs/>
          <w:sz w:val="20"/>
          <w:szCs w:val="20"/>
          <w:lang w:eastAsia="zh-CN"/>
        </w:rPr>
        <w:t>PRIMEIRA (DO OBJETO)</w:t>
      </w:r>
    </w:p>
    <w:p w14:paraId="39C28DFF" w14:textId="77777777" w:rsidR="003114D0" w:rsidRPr="00803B0F" w:rsidRDefault="003114D0" w:rsidP="00803B0F">
      <w:pPr>
        <w:tabs>
          <w:tab w:val="left" w:pos="0"/>
          <w:tab w:val="left" w:pos="900"/>
        </w:tabs>
        <w:jc w:val="both"/>
        <w:rPr>
          <w:rFonts w:ascii="Arial" w:eastAsia="Times New Roman" w:hAnsi="Arial" w:cs="Arial"/>
          <w:color w:val="00000A"/>
          <w:sz w:val="20"/>
          <w:szCs w:val="20"/>
        </w:rPr>
      </w:pPr>
    </w:p>
    <w:p w14:paraId="77CE5563" w14:textId="014094DF" w:rsidR="003114D0" w:rsidRPr="003B6F03" w:rsidRDefault="003114D0" w:rsidP="00803B0F">
      <w:pPr>
        <w:tabs>
          <w:tab w:val="left" w:pos="0"/>
          <w:tab w:val="left" w:pos="900"/>
        </w:tabs>
        <w:jc w:val="both"/>
        <w:rPr>
          <w:rFonts w:ascii="Arial" w:eastAsia="Times New Roman" w:hAnsi="Arial" w:cs="Arial"/>
          <w:b/>
          <w:bCs/>
          <w:iCs/>
          <w:color w:val="00000A"/>
          <w:sz w:val="20"/>
          <w:szCs w:val="20"/>
        </w:rPr>
      </w:pPr>
      <w:r w:rsidRPr="00803B0F">
        <w:rPr>
          <w:rFonts w:ascii="Arial" w:eastAsia="Times New Roman" w:hAnsi="Arial" w:cs="Arial"/>
          <w:color w:val="00000A"/>
          <w:sz w:val="20"/>
          <w:szCs w:val="20"/>
        </w:rPr>
        <w:t xml:space="preserve">A Contratada se obriga </w:t>
      </w:r>
      <w:r w:rsidR="006556DE" w:rsidRPr="006556DE">
        <w:rPr>
          <w:rFonts w:ascii="Arial" w:eastAsia="Times New Roman" w:hAnsi="Arial" w:cs="Arial"/>
          <w:b/>
          <w:bCs/>
          <w:iCs/>
          <w:color w:val="00000A"/>
          <w:sz w:val="20"/>
          <w:szCs w:val="20"/>
        </w:rPr>
        <w:t>a construção de Escola em Tempo Integral, com 13 (treze) salas, padrão FNDE, no Município de Comendador Levy Gasparian, para a Secretaria Municipal de Educação de Comendador Levy Gasparian/RJ</w:t>
      </w:r>
      <w:r w:rsidRPr="00803B0F">
        <w:rPr>
          <w:rFonts w:ascii="Arial" w:eastAsia="Times New Roman" w:hAnsi="Arial" w:cs="Arial"/>
          <w:bCs/>
          <w:color w:val="00000A"/>
          <w:sz w:val="20"/>
          <w:szCs w:val="20"/>
        </w:rPr>
        <w:t xml:space="preserve">, na conformidade do edital e anexos da Licitação </w:t>
      </w:r>
      <w:r w:rsidR="00971B77">
        <w:rPr>
          <w:rFonts w:ascii="Arial" w:eastAsia="Times New Roman" w:hAnsi="Arial" w:cs="Arial"/>
          <w:bCs/>
          <w:color w:val="00000A"/>
          <w:sz w:val="20"/>
          <w:szCs w:val="20"/>
        </w:rPr>
        <w:t>Concorrência Eletrônica</w:t>
      </w:r>
      <w:r w:rsidRPr="00803B0F">
        <w:rPr>
          <w:rFonts w:ascii="Arial" w:eastAsia="Times New Roman" w:hAnsi="Arial" w:cs="Arial"/>
          <w:b/>
          <w:bCs/>
          <w:color w:val="00000A"/>
          <w:sz w:val="20"/>
          <w:szCs w:val="20"/>
        </w:rPr>
        <w:t xml:space="preserve"> </w:t>
      </w:r>
      <w:r w:rsidRPr="00803B0F">
        <w:rPr>
          <w:rFonts w:ascii="Arial" w:eastAsia="Times New Roman" w:hAnsi="Arial" w:cs="Arial"/>
          <w:color w:val="00000A"/>
          <w:sz w:val="20"/>
          <w:szCs w:val="20"/>
        </w:rPr>
        <w:t xml:space="preserve">nº </w:t>
      </w:r>
      <w:r w:rsidR="00971B77">
        <w:rPr>
          <w:rFonts w:ascii="Arial" w:eastAsia="Times New Roman" w:hAnsi="Arial" w:cs="Arial"/>
          <w:color w:val="00000A"/>
          <w:sz w:val="20"/>
          <w:szCs w:val="20"/>
        </w:rPr>
        <w:t>00</w:t>
      </w:r>
      <w:r w:rsidR="00540221">
        <w:rPr>
          <w:rFonts w:ascii="Arial" w:eastAsia="Times New Roman" w:hAnsi="Arial" w:cs="Arial"/>
          <w:color w:val="00000A"/>
          <w:sz w:val="20"/>
          <w:szCs w:val="20"/>
        </w:rPr>
        <w:t>2</w:t>
      </w:r>
      <w:r w:rsidR="00971B77">
        <w:rPr>
          <w:rFonts w:ascii="Arial" w:eastAsia="Times New Roman" w:hAnsi="Arial" w:cs="Arial"/>
          <w:color w:val="00000A"/>
          <w:sz w:val="20"/>
          <w:szCs w:val="20"/>
        </w:rPr>
        <w:t>/202</w:t>
      </w:r>
      <w:r w:rsidR="00540221">
        <w:rPr>
          <w:rFonts w:ascii="Arial" w:eastAsia="Times New Roman" w:hAnsi="Arial" w:cs="Arial"/>
          <w:color w:val="00000A"/>
          <w:sz w:val="20"/>
          <w:szCs w:val="20"/>
        </w:rPr>
        <w:t>5</w:t>
      </w:r>
      <w:r w:rsidRPr="00803B0F">
        <w:rPr>
          <w:rFonts w:ascii="Arial" w:eastAsia="Times New Roman" w:hAnsi="Arial" w:cs="Arial"/>
          <w:color w:val="00000A"/>
          <w:sz w:val="20"/>
          <w:szCs w:val="20"/>
        </w:rPr>
        <w:t xml:space="preserve"> os quais integram este termo, independentemente de transcrição, para todos os modos, fins e efeitos legais e com o quadro abaixo:</w:t>
      </w:r>
    </w:p>
    <w:p w14:paraId="41AEAA6E" w14:textId="77777777" w:rsidR="003114D0" w:rsidRPr="00803B0F" w:rsidRDefault="003114D0" w:rsidP="00803B0F">
      <w:pPr>
        <w:jc w:val="center"/>
        <w:rPr>
          <w:rFonts w:ascii="Arial" w:eastAsia="Times New Roman" w:hAnsi="Arial" w:cs="Arial"/>
          <w:b/>
          <w:bCs/>
          <w:color w:val="00000A"/>
          <w:sz w:val="20"/>
          <w:szCs w:val="20"/>
        </w:rPr>
      </w:pPr>
    </w:p>
    <w:tbl>
      <w:tblPr>
        <w:tblW w:w="952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70" w:type="dxa"/>
        </w:tblCellMar>
        <w:tblLook w:val="0000" w:firstRow="0" w:lastRow="0" w:firstColumn="0" w:lastColumn="0" w:noHBand="0" w:noVBand="0"/>
      </w:tblPr>
      <w:tblGrid>
        <w:gridCol w:w="795"/>
        <w:gridCol w:w="900"/>
        <w:gridCol w:w="975"/>
        <w:gridCol w:w="3734"/>
        <w:gridCol w:w="1472"/>
        <w:gridCol w:w="1648"/>
      </w:tblGrid>
      <w:tr w:rsidR="003114D0" w:rsidRPr="00803B0F" w14:paraId="42F76429" w14:textId="77777777" w:rsidTr="00A02CE5">
        <w:trPr>
          <w:trHeight w:val="567"/>
          <w:jc w:val="center"/>
        </w:trPr>
        <w:tc>
          <w:tcPr>
            <w:tcW w:w="795"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64CD145A" w14:textId="77777777" w:rsidR="003114D0" w:rsidRPr="00803B0F" w:rsidRDefault="003114D0" w:rsidP="00803B0F">
            <w:pPr>
              <w:jc w:val="center"/>
              <w:rPr>
                <w:rFonts w:ascii="Arial" w:eastAsia="Times New Roman" w:hAnsi="Arial" w:cs="Arial"/>
                <w:color w:val="00000A"/>
                <w:sz w:val="20"/>
                <w:szCs w:val="20"/>
              </w:rPr>
            </w:pPr>
            <w:r w:rsidRPr="00803B0F">
              <w:rPr>
                <w:rFonts w:ascii="Arial" w:eastAsia="Times New Roman" w:hAnsi="Arial" w:cs="Arial"/>
                <w:b/>
                <w:bCs/>
                <w:color w:val="000000"/>
                <w:sz w:val="20"/>
                <w:szCs w:val="20"/>
              </w:rPr>
              <w:t>ITEM</w:t>
            </w:r>
          </w:p>
        </w:tc>
        <w:tc>
          <w:tcPr>
            <w:tcW w:w="900"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2A92AB18" w14:textId="77777777" w:rsidR="003114D0" w:rsidRPr="00803B0F" w:rsidRDefault="003114D0" w:rsidP="00803B0F">
            <w:pPr>
              <w:jc w:val="center"/>
              <w:rPr>
                <w:rFonts w:ascii="Arial" w:eastAsia="Times New Roman" w:hAnsi="Arial" w:cs="Arial"/>
                <w:color w:val="00000A"/>
                <w:sz w:val="20"/>
                <w:szCs w:val="20"/>
              </w:rPr>
            </w:pPr>
            <w:r w:rsidRPr="00803B0F">
              <w:rPr>
                <w:rFonts w:ascii="Arial" w:eastAsia="Times New Roman" w:hAnsi="Arial" w:cs="Arial"/>
                <w:b/>
                <w:bCs/>
                <w:color w:val="00000A"/>
                <w:sz w:val="20"/>
                <w:szCs w:val="20"/>
              </w:rPr>
              <w:t>QUANT.</w:t>
            </w:r>
          </w:p>
        </w:tc>
        <w:tc>
          <w:tcPr>
            <w:tcW w:w="975"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57BA8EDC" w14:textId="77777777" w:rsidR="003114D0" w:rsidRPr="00803B0F" w:rsidRDefault="003114D0" w:rsidP="00803B0F">
            <w:pPr>
              <w:jc w:val="center"/>
              <w:rPr>
                <w:rFonts w:ascii="Arial" w:eastAsia="Times New Roman" w:hAnsi="Arial" w:cs="Arial"/>
                <w:color w:val="00000A"/>
                <w:sz w:val="20"/>
                <w:szCs w:val="20"/>
              </w:rPr>
            </w:pPr>
            <w:r w:rsidRPr="00803B0F">
              <w:rPr>
                <w:rFonts w:ascii="Arial" w:eastAsia="Times New Roman" w:hAnsi="Arial" w:cs="Arial"/>
                <w:b/>
                <w:bCs/>
                <w:color w:val="00000A"/>
                <w:sz w:val="20"/>
                <w:szCs w:val="20"/>
              </w:rPr>
              <w:t>UND.</w:t>
            </w:r>
          </w:p>
        </w:tc>
        <w:tc>
          <w:tcPr>
            <w:tcW w:w="3734"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2B077147" w14:textId="77777777" w:rsidR="003114D0" w:rsidRPr="00803B0F" w:rsidRDefault="003114D0" w:rsidP="00803B0F">
            <w:pPr>
              <w:jc w:val="center"/>
              <w:rPr>
                <w:rFonts w:ascii="Arial" w:eastAsia="Times New Roman" w:hAnsi="Arial" w:cs="Arial"/>
                <w:color w:val="00000A"/>
                <w:sz w:val="20"/>
                <w:szCs w:val="20"/>
              </w:rPr>
            </w:pPr>
            <w:r w:rsidRPr="00803B0F">
              <w:rPr>
                <w:rFonts w:ascii="Arial" w:eastAsia="Times New Roman" w:hAnsi="Arial" w:cs="Arial"/>
                <w:b/>
                <w:bCs/>
                <w:color w:val="000000"/>
                <w:sz w:val="20"/>
                <w:szCs w:val="20"/>
              </w:rPr>
              <w:t>DESCRIÇÃO</w:t>
            </w:r>
          </w:p>
        </w:tc>
        <w:tc>
          <w:tcPr>
            <w:tcW w:w="1472"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57918516" w14:textId="77777777" w:rsidR="003114D0" w:rsidRPr="00803B0F" w:rsidRDefault="003114D0" w:rsidP="00803B0F">
            <w:pPr>
              <w:jc w:val="center"/>
              <w:rPr>
                <w:rFonts w:ascii="Arial" w:eastAsia="Times New Roman" w:hAnsi="Arial" w:cs="Arial"/>
                <w:color w:val="00000A"/>
                <w:sz w:val="20"/>
                <w:szCs w:val="20"/>
              </w:rPr>
            </w:pPr>
            <w:r w:rsidRPr="00803B0F">
              <w:rPr>
                <w:rFonts w:ascii="Arial" w:eastAsia="Times New Roman" w:hAnsi="Arial" w:cs="Arial"/>
                <w:b/>
                <w:bCs/>
                <w:color w:val="000000"/>
                <w:sz w:val="20"/>
                <w:szCs w:val="20"/>
              </w:rPr>
              <w:t>VALOR UNITÁRIO</w:t>
            </w:r>
          </w:p>
        </w:tc>
        <w:tc>
          <w:tcPr>
            <w:tcW w:w="1648"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04AB8419" w14:textId="77777777" w:rsidR="003114D0" w:rsidRPr="00803B0F" w:rsidRDefault="003114D0" w:rsidP="00803B0F">
            <w:pPr>
              <w:jc w:val="center"/>
              <w:rPr>
                <w:rFonts w:ascii="Arial" w:eastAsia="Times New Roman" w:hAnsi="Arial" w:cs="Arial"/>
                <w:color w:val="00000A"/>
                <w:sz w:val="20"/>
                <w:szCs w:val="20"/>
              </w:rPr>
            </w:pPr>
            <w:r w:rsidRPr="00803B0F">
              <w:rPr>
                <w:rFonts w:ascii="Arial" w:eastAsia="Times New Roman" w:hAnsi="Arial" w:cs="Arial"/>
                <w:b/>
                <w:bCs/>
                <w:color w:val="00000A"/>
                <w:sz w:val="20"/>
                <w:szCs w:val="20"/>
              </w:rPr>
              <w:t>SUBTOTAL</w:t>
            </w:r>
          </w:p>
        </w:tc>
      </w:tr>
      <w:tr w:rsidR="003114D0" w:rsidRPr="00803B0F" w14:paraId="7D6C1A99" w14:textId="77777777" w:rsidTr="00A02CE5">
        <w:trPr>
          <w:trHeight w:val="567"/>
          <w:jc w:val="center"/>
        </w:trPr>
        <w:tc>
          <w:tcPr>
            <w:tcW w:w="795"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27CA51C3" w14:textId="77777777" w:rsidR="003114D0" w:rsidRPr="00803B0F" w:rsidRDefault="003114D0" w:rsidP="00803B0F">
            <w:pPr>
              <w:jc w:val="center"/>
              <w:rPr>
                <w:rFonts w:ascii="Arial" w:eastAsia="Times New Roman" w:hAnsi="Arial" w:cs="Arial"/>
                <w:b/>
                <w:bCs/>
                <w:color w:val="000000"/>
                <w:sz w:val="20"/>
                <w:szCs w:val="20"/>
              </w:rPr>
            </w:pPr>
          </w:p>
        </w:tc>
        <w:tc>
          <w:tcPr>
            <w:tcW w:w="900"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17AF69A7" w14:textId="77777777" w:rsidR="003114D0" w:rsidRPr="00803B0F" w:rsidRDefault="003114D0" w:rsidP="00803B0F">
            <w:pPr>
              <w:jc w:val="center"/>
              <w:rPr>
                <w:rFonts w:ascii="Arial" w:eastAsia="Times New Roman" w:hAnsi="Arial" w:cs="Arial"/>
                <w:b/>
                <w:bCs/>
                <w:color w:val="00000A"/>
                <w:sz w:val="20"/>
                <w:szCs w:val="20"/>
              </w:rPr>
            </w:pPr>
          </w:p>
        </w:tc>
        <w:tc>
          <w:tcPr>
            <w:tcW w:w="975"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3F74EDE8" w14:textId="77777777" w:rsidR="003114D0" w:rsidRPr="00803B0F" w:rsidRDefault="003114D0" w:rsidP="00803B0F">
            <w:pPr>
              <w:jc w:val="center"/>
              <w:rPr>
                <w:rFonts w:ascii="Arial" w:eastAsia="Times New Roman" w:hAnsi="Arial" w:cs="Arial"/>
                <w:b/>
                <w:bCs/>
                <w:color w:val="00000A"/>
                <w:sz w:val="20"/>
                <w:szCs w:val="20"/>
              </w:rPr>
            </w:pPr>
          </w:p>
        </w:tc>
        <w:tc>
          <w:tcPr>
            <w:tcW w:w="3734"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03D7A6A4" w14:textId="77777777" w:rsidR="003114D0" w:rsidRPr="00803B0F" w:rsidRDefault="003114D0" w:rsidP="00803B0F">
            <w:pPr>
              <w:jc w:val="center"/>
              <w:rPr>
                <w:rFonts w:ascii="Arial" w:eastAsia="Times New Roman" w:hAnsi="Arial" w:cs="Arial"/>
                <w:b/>
                <w:bCs/>
                <w:color w:val="000000"/>
                <w:sz w:val="20"/>
                <w:szCs w:val="20"/>
              </w:rPr>
            </w:pPr>
          </w:p>
        </w:tc>
        <w:tc>
          <w:tcPr>
            <w:tcW w:w="1472"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03208E64" w14:textId="77777777" w:rsidR="003114D0" w:rsidRPr="00803B0F" w:rsidRDefault="003114D0" w:rsidP="00803B0F">
            <w:pPr>
              <w:jc w:val="center"/>
              <w:rPr>
                <w:rFonts w:ascii="Arial" w:eastAsia="Times New Roman" w:hAnsi="Arial" w:cs="Arial"/>
                <w:b/>
                <w:bCs/>
                <w:color w:val="000000"/>
                <w:sz w:val="20"/>
                <w:szCs w:val="20"/>
              </w:rPr>
            </w:pPr>
          </w:p>
        </w:tc>
        <w:tc>
          <w:tcPr>
            <w:tcW w:w="1648"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13033745" w14:textId="77777777" w:rsidR="003114D0" w:rsidRPr="00803B0F" w:rsidRDefault="003114D0" w:rsidP="00803B0F">
            <w:pPr>
              <w:jc w:val="center"/>
              <w:rPr>
                <w:rFonts w:ascii="Arial" w:eastAsia="Times New Roman" w:hAnsi="Arial" w:cs="Arial"/>
                <w:b/>
                <w:bCs/>
                <w:color w:val="00000A"/>
                <w:sz w:val="20"/>
                <w:szCs w:val="20"/>
              </w:rPr>
            </w:pPr>
          </w:p>
        </w:tc>
      </w:tr>
      <w:tr w:rsidR="003114D0" w:rsidRPr="00803B0F" w14:paraId="782E39BB" w14:textId="77777777" w:rsidTr="00A02CE5">
        <w:trPr>
          <w:trHeight w:val="510"/>
          <w:jc w:val="center"/>
        </w:trPr>
        <w:tc>
          <w:tcPr>
            <w:tcW w:w="9524" w:type="dxa"/>
            <w:gridSpan w:val="6"/>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374549D5" w14:textId="77777777" w:rsidR="003114D0" w:rsidRPr="00803B0F" w:rsidRDefault="003114D0" w:rsidP="00803B0F">
            <w:pPr>
              <w:jc w:val="center"/>
              <w:rPr>
                <w:rFonts w:ascii="Arial" w:eastAsia="Times New Roman" w:hAnsi="Arial" w:cs="Arial"/>
                <w:color w:val="00000A"/>
                <w:sz w:val="20"/>
                <w:szCs w:val="20"/>
              </w:rPr>
            </w:pPr>
            <w:r w:rsidRPr="00803B0F">
              <w:rPr>
                <w:rFonts w:ascii="Arial" w:eastAsia="Times New Roman" w:hAnsi="Arial" w:cs="Arial"/>
                <w:b/>
                <w:bCs/>
                <w:color w:val="00000A"/>
                <w:sz w:val="20"/>
                <w:szCs w:val="20"/>
              </w:rPr>
              <w:t xml:space="preserve">PREÇO TOTAL: </w:t>
            </w:r>
          </w:p>
        </w:tc>
      </w:tr>
    </w:tbl>
    <w:p w14:paraId="2069B478" w14:textId="77777777" w:rsidR="003114D0" w:rsidRPr="00803B0F" w:rsidRDefault="003114D0" w:rsidP="00803B0F">
      <w:pPr>
        <w:jc w:val="both"/>
        <w:rPr>
          <w:rFonts w:ascii="Arial" w:eastAsia="Times New Roman" w:hAnsi="Arial" w:cs="Arial"/>
          <w:color w:val="00000A"/>
          <w:sz w:val="20"/>
          <w:szCs w:val="20"/>
        </w:rPr>
      </w:pPr>
    </w:p>
    <w:p w14:paraId="123D2B0D" w14:textId="77777777" w:rsidR="003114D0" w:rsidRPr="00803B0F" w:rsidRDefault="003114D0" w:rsidP="00803B0F">
      <w:pPr>
        <w:jc w:val="both"/>
        <w:rPr>
          <w:rFonts w:ascii="Arial" w:eastAsia="Times New Roman" w:hAnsi="Arial" w:cs="Arial"/>
          <w:b/>
          <w:bCs/>
          <w:sz w:val="20"/>
          <w:szCs w:val="20"/>
        </w:rPr>
      </w:pPr>
    </w:p>
    <w:p w14:paraId="4FA941D3" w14:textId="77777777" w:rsidR="003114D0" w:rsidRPr="00803B0F" w:rsidRDefault="003114D0" w:rsidP="00803B0F">
      <w:pPr>
        <w:pBdr>
          <w:top w:val="single" w:sz="8" w:space="1" w:color="000000"/>
          <w:left w:val="single" w:sz="8" w:space="1" w:color="000000"/>
          <w:bottom w:val="single" w:sz="8" w:space="1" w:color="000000"/>
          <w:right w:val="single" w:sz="8" w:space="1" w:color="000000"/>
        </w:pBdr>
        <w:jc w:val="both"/>
        <w:rPr>
          <w:rFonts w:ascii="Arial" w:eastAsia="Times New Roman" w:hAnsi="Arial" w:cs="Arial"/>
          <w:sz w:val="20"/>
          <w:szCs w:val="20"/>
        </w:rPr>
      </w:pPr>
      <w:r w:rsidRPr="00423AFE">
        <w:rPr>
          <w:rFonts w:ascii="Arial" w:eastAsia="Times New Roman" w:hAnsi="Arial" w:cs="Arial"/>
          <w:b/>
          <w:bCs/>
          <w:sz w:val="20"/>
          <w:szCs w:val="20"/>
        </w:rPr>
        <w:t>SEGUNDA (DO REGIME DE EXECUÇÃO</w:t>
      </w:r>
      <w:r w:rsidRPr="00423AFE">
        <w:rPr>
          <w:rFonts w:ascii="Arial" w:eastAsia="Times New Roman" w:hAnsi="Arial" w:cs="Arial"/>
          <w:sz w:val="20"/>
          <w:szCs w:val="20"/>
        </w:rPr>
        <w:t>)</w:t>
      </w:r>
    </w:p>
    <w:p w14:paraId="2B4F2D05" w14:textId="77777777" w:rsidR="003114D0" w:rsidRPr="00803B0F" w:rsidRDefault="003114D0" w:rsidP="00803B0F">
      <w:pPr>
        <w:tabs>
          <w:tab w:val="left" w:pos="1620"/>
        </w:tabs>
        <w:ind w:firstLine="839"/>
        <w:jc w:val="both"/>
        <w:rPr>
          <w:rFonts w:ascii="Arial" w:eastAsia="Times New Roman" w:hAnsi="Arial" w:cs="Arial"/>
          <w:sz w:val="20"/>
          <w:szCs w:val="20"/>
        </w:rPr>
      </w:pPr>
    </w:p>
    <w:p w14:paraId="177EEBD7" w14:textId="6A6661AB" w:rsidR="003114D0" w:rsidRPr="00803B0F" w:rsidRDefault="003114D0" w:rsidP="00803B0F">
      <w:pPr>
        <w:tabs>
          <w:tab w:val="left" w:pos="1620"/>
        </w:tabs>
        <w:ind w:firstLine="839"/>
        <w:jc w:val="both"/>
        <w:rPr>
          <w:rFonts w:ascii="Arial" w:eastAsia="Times New Roman" w:hAnsi="Arial" w:cs="Arial"/>
          <w:color w:val="00000A"/>
          <w:sz w:val="20"/>
          <w:szCs w:val="20"/>
        </w:rPr>
      </w:pPr>
      <w:r w:rsidRPr="00803B0F">
        <w:rPr>
          <w:rFonts w:ascii="Arial" w:eastAsia="Times New Roman" w:hAnsi="Arial" w:cs="Arial"/>
          <w:sz w:val="20"/>
          <w:szCs w:val="20"/>
        </w:rPr>
        <w:t>O objeto deste contrato será executado por</w:t>
      </w:r>
      <w:r w:rsidR="00465E88">
        <w:rPr>
          <w:rFonts w:ascii="Arial" w:eastAsia="Times New Roman" w:hAnsi="Arial" w:cs="Arial"/>
          <w:sz w:val="20"/>
          <w:szCs w:val="20"/>
        </w:rPr>
        <w:t xml:space="preserve"> empreitada por</w:t>
      </w:r>
      <w:r w:rsidRPr="00803B0F">
        <w:rPr>
          <w:rFonts w:ascii="Arial" w:eastAsia="Times New Roman" w:hAnsi="Arial" w:cs="Arial"/>
          <w:sz w:val="20"/>
          <w:szCs w:val="20"/>
        </w:rPr>
        <w:t xml:space="preserve"> menor preço </w:t>
      </w:r>
      <w:r w:rsidR="00465E88">
        <w:rPr>
          <w:rFonts w:ascii="Arial" w:eastAsia="Times New Roman" w:hAnsi="Arial" w:cs="Arial"/>
          <w:sz w:val="20"/>
          <w:szCs w:val="20"/>
        </w:rPr>
        <w:t>global</w:t>
      </w:r>
      <w:r w:rsidRPr="00803B0F">
        <w:rPr>
          <w:rFonts w:ascii="Arial" w:eastAsia="Times New Roman" w:hAnsi="Arial" w:cs="Arial"/>
          <w:sz w:val="20"/>
          <w:szCs w:val="20"/>
        </w:rPr>
        <w:t>.</w:t>
      </w:r>
    </w:p>
    <w:p w14:paraId="7B2A5478" w14:textId="77777777" w:rsidR="003114D0" w:rsidRPr="00803B0F" w:rsidRDefault="003114D0" w:rsidP="00803B0F">
      <w:pPr>
        <w:tabs>
          <w:tab w:val="left" w:pos="1620"/>
        </w:tabs>
        <w:jc w:val="both"/>
        <w:rPr>
          <w:rFonts w:ascii="Arial" w:eastAsia="Times New Roman" w:hAnsi="Arial" w:cs="Arial"/>
          <w:color w:val="00000A"/>
          <w:sz w:val="20"/>
          <w:szCs w:val="20"/>
        </w:rPr>
      </w:pPr>
    </w:p>
    <w:p w14:paraId="21F776BB" w14:textId="77777777" w:rsidR="003114D0" w:rsidRPr="00803B0F" w:rsidRDefault="003114D0" w:rsidP="00803B0F">
      <w:pPr>
        <w:pBdr>
          <w:top w:val="single" w:sz="8" w:space="1" w:color="000000"/>
          <w:left w:val="single" w:sz="8" w:space="1" w:color="000000"/>
          <w:bottom w:val="single" w:sz="8" w:space="1" w:color="000000"/>
          <w:right w:val="single" w:sz="8" w:space="1" w:color="000000"/>
        </w:pBdr>
        <w:tabs>
          <w:tab w:val="left" w:pos="1620"/>
        </w:tabs>
        <w:rPr>
          <w:rFonts w:ascii="Arial" w:eastAsia="Arial" w:hAnsi="Arial" w:cs="Arial"/>
          <w:iCs/>
          <w:sz w:val="20"/>
          <w:szCs w:val="20"/>
        </w:rPr>
      </w:pPr>
      <w:r w:rsidRPr="00423AFE">
        <w:rPr>
          <w:rFonts w:ascii="Arial" w:eastAsia="Times New Roman" w:hAnsi="Arial" w:cs="Arial"/>
          <w:b/>
          <w:bCs/>
          <w:color w:val="00000A"/>
          <w:sz w:val="20"/>
          <w:szCs w:val="20"/>
        </w:rPr>
        <w:lastRenderedPageBreak/>
        <w:t>TERCEIRA (DA PRESTAÇÃO DOS SERVIÇOS</w:t>
      </w:r>
      <w:r w:rsidRPr="00423AFE">
        <w:rPr>
          <w:rFonts w:ascii="Arial" w:eastAsia="Times New Roman" w:hAnsi="Arial" w:cs="Arial"/>
          <w:b/>
          <w:bCs/>
          <w:iCs/>
          <w:color w:val="00000A"/>
          <w:sz w:val="20"/>
          <w:szCs w:val="20"/>
        </w:rPr>
        <w:t>)</w:t>
      </w:r>
    </w:p>
    <w:p w14:paraId="2D92B695" w14:textId="77777777" w:rsidR="003114D0" w:rsidRPr="00803B0F" w:rsidRDefault="003114D0" w:rsidP="00803B0F">
      <w:pPr>
        <w:tabs>
          <w:tab w:val="left" w:pos="1620"/>
        </w:tabs>
        <w:spacing w:line="200" w:lineRule="atLeast"/>
        <w:jc w:val="both"/>
        <w:rPr>
          <w:rFonts w:ascii="Arial" w:eastAsia="Times New Roman" w:hAnsi="Arial" w:cs="Arial"/>
          <w:iCs/>
          <w:sz w:val="20"/>
          <w:szCs w:val="20"/>
          <w:highlight w:val="yellow"/>
        </w:rPr>
      </w:pPr>
    </w:p>
    <w:p w14:paraId="7020C844" w14:textId="52B730F2" w:rsidR="00FD4BDA" w:rsidRPr="002849E7" w:rsidRDefault="00FD4BDA" w:rsidP="00803B0F">
      <w:pPr>
        <w:tabs>
          <w:tab w:val="left" w:pos="1620"/>
        </w:tabs>
        <w:spacing w:after="120" w:line="200" w:lineRule="atLeast"/>
        <w:jc w:val="both"/>
        <w:rPr>
          <w:rFonts w:ascii="Arial" w:eastAsia="Arial" w:hAnsi="Arial" w:cs="Arial"/>
          <w:iCs/>
          <w:sz w:val="20"/>
          <w:szCs w:val="20"/>
        </w:rPr>
      </w:pPr>
      <w:r w:rsidRPr="00803B0F">
        <w:rPr>
          <w:rFonts w:ascii="Arial" w:eastAsia="Arial" w:hAnsi="Arial" w:cs="Arial"/>
          <w:b/>
          <w:bCs/>
          <w:iCs/>
          <w:sz w:val="20"/>
          <w:szCs w:val="20"/>
        </w:rPr>
        <w:t>PARÁGRAFO PRIMEIRO</w:t>
      </w:r>
    </w:p>
    <w:p w14:paraId="5A751B98" w14:textId="15274A9E" w:rsidR="002849E7" w:rsidRPr="002849E7" w:rsidRDefault="00B57671" w:rsidP="002849E7">
      <w:pPr>
        <w:tabs>
          <w:tab w:val="left" w:pos="1620"/>
        </w:tabs>
        <w:spacing w:after="120" w:line="200" w:lineRule="atLeast"/>
        <w:jc w:val="both"/>
        <w:rPr>
          <w:rFonts w:ascii="Arial" w:eastAsia="Arial" w:hAnsi="Arial" w:cs="Arial"/>
          <w:iCs/>
          <w:sz w:val="20"/>
          <w:szCs w:val="20"/>
          <w:lang w:val="pt-PT"/>
        </w:rPr>
      </w:pPr>
      <w:r w:rsidRPr="00B57671">
        <w:rPr>
          <w:rFonts w:ascii="Arial" w:eastAsia="Arial" w:hAnsi="Arial" w:cs="Arial"/>
          <w:iCs/>
          <w:sz w:val="20"/>
          <w:szCs w:val="20"/>
          <w:lang w:val="pt-PT"/>
        </w:rPr>
        <w:t>A prestação dos serviços será realizada nas condições estabelecidas no presente termo e no edital e seus anexos e no termo de contrato, seguindo os parâmetros de qualidade, com emprego de ferramental apropriado, e dispondo de infraestrutura e de equipe qualificada suficientes a perfeita execução do objeto contratado.</w:t>
      </w:r>
    </w:p>
    <w:p w14:paraId="1FF4990E" w14:textId="77777777" w:rsidR="002849E7" w:rsidRDefault="002849E7" w:rsidP="002849E7">
      <w:pPr>
        <w:tabs>
          <w:tab w:val="left" w:pos="1620"/>
        </w:tabs>
        <w:spacing w:after="120" w:line="200" w:lineRule="atLeast"/>
        <w:jc w:val="both"/>
        <w:rPr>
          <w:rFonts w:ascii="Arial" w:eastAsia="Arial" w:hAnsi="Arial" w:cs="Arial"/>
          <w:b/>
          <w:bCs/>
          <w:iCs/>
          <w:sz w:val="20"/>
          <w:szCs w:val="20"/>
          <w:lang w:val="pt-PT"/>
        </w:rPr>
      </w:pPr>
      <w:r>
        <w:rPr>
          <w:rFonts w:ascii="Arial" w:eastAsia="Arial" w:hAnsi="Arial" w:cs="Arial"/>
          <w:b/>
          <w:bCs/>
          <w:iCs/>
          <w:sz w:val="20"/>
          <w:szCs w:val="20"/>
          <w:lang w:val="pt-PT"/>
        </w:rPr>
        <w:t>PARÁGRAFO SEGUNDO</w:t>
      </w:r>
    </w:p>
    <w:p w14:paraId="1E6B4EF8" w14:textId="32E5A1E5" w:rsidR="003962BE" w:rsidRDefault="003962BE" w:rsidP="003962BE">
      <w:pPr>
        <w:tabs>
          <w:tab w:val="left" w:pos="1620"/>
        </w:tabs>
        <w:spacing w:after="120" w:line="200" w:lineRule="atLeast"/>
        <w:jc w:val="both"/>
        <w:rPr>
          <w:rFonts w:ascii="Arial" w:eastAsia="Arial" w:hAnsi="Arial" w:cs="Arial"/>
          <w:iCs/>
          <w:sz w:val="20"/>
          <w:szCs w:val="20"/>
          <w:lang w:val="pt-PT"/>
        </w:rPr>
      </w:pPr>
      <w:r w:rsidRPr="004A34BA">
        <w:rPr>
          <w:rFonts w:ascii="Arial" w:eastAsia="Arial" w:hAnsi="Arial" w:cs="Arial"/>
          <w:iCs/>
          <w:sz w:val="20"/>
          <w:szCs w:val="20"/>
          <w:lang w:val="pt-PT"/>
        </w:rPr>
        <w:t xml:space="preserve">Os serviços serão prestados mediante solicitação da Secretaria Municipal de Obras, conforme a necessidade, através de </w:t>
      </w:r>
      <w:r w:rsidRPr="00D710B8">
        <w:rPr>
          <w:rFonts w:ascii="Arial" w:eastAsia="Arial" w:hAnsi="Arial" w:cs="Arial"/>
          <w:b/>
          <w:bCs/>
          <w:iCs/>
          <w:sz w:val="20"/>
          <w:szCs w:val="20"/>
          <w:lang w:val="pt-PT"/>
        </w:rPr>
        <w:t>“Ordem de Serviço”</w:t>
      </w:r>
      <w:r w:rsidRPr="004A34BA">
        <w:rPr>
          <w:rFonts w:ascii="Arial" w:eastAsia="Arial" w:hAnsi="Arial" w:cs="Arial"/>
          <w:iCs/>
          <w:sz w:val="20"/>
          <w:szCs w:val="20"/>
          <w:lang w:val="pt-PT"/>
        </w:rPr>
        <w:t>, constando: unidade requisitante, especificação do(s) serviço(s), local e data, assinatura identificada das partes.</w:t>
      </w:r>
    </w:p>
    <w:p w14:paraId="225661FB" w14:textId="5CD4903E" w:rsidR="004A34BA" w:rsidRPr="004A34BA" w:rsidRDefault="004A34BA" w:rsidP="003962BE">
      <w:pPr>
        <w:tabs>
          <w:tab w:val="left" w:pos="1620"/>
        </w:tabs>
        <w:spacing w:after="120" w:line="200" w:lineRule="atLeast"/>
        <w:jc w:val="both"/>
        <w:rPr>
          <w:rFonts w:ascii="Arial" w:eastAsia="Arial" w:hAnsi="Arial" w:cs="Arial"/>
          <w:b/>
          <w:bCs/>
          <w:iCs/>
          <w:sz w:val="20"/>
          <w:szCs w:val="20"/>
          <w:lang w:val="pt-PT"/>
        </w:rPr>
      </w:pPr>
      <w:r w:rsidRPr="004A34BA">
        <w:rPr>
          <w:rFonts w:ascii="Arial" w:eastAsia="Arial" w:hAnsi="Arial" w:cs="Arial"/>
          <w:b/>
          <w:bCs/>
          <w:iCs/>
          <w:sz w:val="20"/>
          <w:szCs w:val="20"/>
          <w:lang w:val="pt-PT"/>
        </w:rPr>
        <w:t>PARÁGRAFO TERCEIRO</w:t>
      </w:r>
    </w:p>
    <w:p w14:paraId="7DC6D90A" w14:textId="543C4AD8" w:rsidR="004A34BA" w:rsidRPr="004A34BA" w:rsidRDefault="004A34BA" w:rsidP="003962BE">
      <w:pPr>
        <w:tabs>
          <w:tab w:val="left" w:pos="1620"/>
        </w:tabs>
        <w:spacing w:after="120" w:line="200" w:lineRule="atLeast"/>
        <w:jc w:val="both"/>
        <w:rPr>
          <w:rFonts w:ascii="Arial" w:eastAsia="Arial" w:hAnsi="Arial" w:cs="Arial"/>
          <w:iCs/>
          <w:sz w:val="20"/>
          <w:szCs w:val="20"/>
          <w:lang w:val="pt-PT"/>
        </w:rPr>
      </w:pPr>
      <w:r w:rsidRPr="004A34BA">
        <w:rPr>
          <w:rFonts w:ascii="Arial" w:eastAsia="Arial" w:hAnsi="Arial" w:cs="Arial"/>
          <w:iCs/>
          <w:sz w:val="20"/>
          <w:szCs w:val="20"/>
          <w:lang w:val="pt-PT"/>
        </w:rPr>
        <w:t xml:space="preserve">A empresa vencedora será comunicada da prestação dos serviços com antecedência de </w:t>
      </w:r>
      <w:r w:rsidR="00B83C7E" w:rsidRPr="00B83C7E">
        <w:rPr>
          <w:rFonts w:ascii="Arial" w:eastAsia="Arial" w:hAnsi="Arial" w:cs="Arial"/>
          <w:b/>
          <w:bCs/>
          <w:iCs/>
          <w:sz w:val="20"/>
          <w:szCs w:val="20"/>
          <w:lang w:val="pt-PT"/>
        </w:rPr>
        <w:t>0</w:t>
      </w:r>
      <w:r w:rsidRPr="00B83C7E">
        <w:rPr>
          <w:rFonts w:ascii="Arial" w:eastAsia="Arial" w:hAnsi="Arial" w:cs="Arial"/>
          <w:b/>
          <w:bCs/>
          <w:iCs/>
          <w:sz w:val="20"/>
          <w:szCs w:val="20"/>
          <w:lang w:val="pt-PT"/>
        </w:rPr>
        <w:t>5</w:t>
      </w:r>
      <w:r w:rsidR="00B83C7E" w:rsidRPr="00B83C7E">
        <w:rPr>
          <w:rFonts w:ascii="Arial" w:eastAsia="Arial" w:hAnsi="Arial" w:cs="Arial"/>
          <w:b/>
          <w:bCs/>
          <w:iCs/>
          <w:sz w:val="20"/>
          <w:szCs w:val="20"/>
          <w:lang w:val="pt-PT"/>
        </w:rPr>
        <w:t xml:space="preserve"> (cinco)</w:t>
      </w:r>
      <w:r w:rsidRPr="00B83C7E">
        <w:rPr>
          <w:rFonts w:ascii="Arial" w:eastAsia="Arial" w:hAnsi="Arial" w:cs="Arial"/>
          <w:b/>
          <w:bCs/>
          <w:iCs/>
          <w:sz w:val="20"/>
          <w:szCs w:val="20"/>
          <w:lang w:val="pt-PT"/>
        </w:rPr>
        <w:t xml:space="preserve"> dias</w:t>
      </w:r>
      <w:r w:rsidRPr="004A34BA">
        <w:rPr>
          <w:rFonts w:ascii="Arial" w:eastAsia="Arial" w:hAnsi="Arial" w:cs="Arial"/>
          <w:iCs/>
          <w:sz w:val="20"/>
          <w:szCs w:val="20"/>
          <w:lang w:val="pt-PT"/>
        </w:rPr>
        <w:t xml:space="preserve"> a partir da liberação da Caixa Econômica Federal para o início da obra.</w:t>
      </w:r>
    </w:p>
    <w:p w14:paraId="44509C9E" w14:textId="4D105254" w:rsidR="004A34BA" w:rsidRPr="004A34BA" w:rsidRDefault="004A34BA" w:rsidP="004A34BA">
      <w:pPr>
        <w:tabs>
          <w:tab w:val="left" w:pos="1620"/>
        </w:tabs>
        <w:spacing w:after="120" w:line="200" w:lineRule="atLeast"/>
        <w:jc w:val="both"/>
        <w:rPr>
          <w:rFonts w:ascii="Arial" w:eastAsia="Arial" w:hAnsi="Arial" w:cs="Arial"/>
          <w:b/>
          <w:bCs/>
          <w:iCs/>
          <w:sz w:val="20"/>
          <w:szCs w:val="20"/>
          <w:lang w:val="pt-PT"/>
        </w:rPr>
      </w:pPr>
      <w:r w:rsidRPr="004A34BA">
        <w:rPr>
          <w:rFonts w:ascii="Arial" w:eastAsia="Arial" w:hAnsi="Arial" w:cs="Arial"/>
          <w:b/>
          <w:bCs/>
          <w:iCs/>
          <w:sz w:val="20"/>
          <w:szCs w:val="20"/>
          <w:lang w:val="pt-PT"/>
        </w:rPr>
        <w:t xml:space="preserve">PARÁGRAFO </w:t>
      </w:r>
      <w:r>
        <w:rPr>
          <w:rFonts w:ascii="Arial" w:eastAsia="Arial" w:hAnsi="Arial" w:cs="Arial"/>
          <w:b/>
          <w:bCs/>
          <w:iCs/>
          <w:sz w:val="20"/>
          <w:szCs w:val="20"/>
          <w:lang w:val="pt-PT"/>
        </w:rPr>
        <w:t>QUARTO</w:t>
      </w:r>
      <w:r w:rsidRPr="004A34BA">
        <w:rPr>
          <w:rFonts w:ascii="Arial" w:eastAsia="Arial" w:hAnsi="Arial" w:cs="Arial"/>
          <w:b/>
          <w:bCs/>
          <w:iCs/>
          <w:sz w:val="20"/>
          <w:szCs w:val="20"/>
          <w:lang w:val="pt-PT"/>
        </w:rPr>
        <w:t xml:space="preserve"> (PRAZO DE EXECUÇÃO DOS SERVIÇOS) </w:t>
      </w:r>
    </w:p>
    <w:p w14:paraId="4DC05D3D" w14:textId="12A1CCA1" w:rsidR="004A34BA" w:rsidRPr="004A34BA" w:rsidRDefault="004A34BA" w:rsidP="004A34BA">
      <w:pPr>
        <w:tabs>
          <w:tab w:val="left" w:pos="1620"/>
        </w:tabs>
        <w:spacing w:after="120" w:line="200" w:lineRule="atLeast"/>
        <w:jc w:val="both"/>
        <w:rPr>
          <w:rFonts w:ascii="Arial" w:eastAsia="Arial" w:hAnsi="Arial" w:cs="Arial"/>
          <w:iCs/>
          <w:sz w:val="20"/>
          <w:szCs w:val="20"/>
          <w:lang w:val="pt-PT"/>
        </w:rPr>
      </w:pPr>
      <w:r w:rsidRPr="004A34BA">
        <w:rPr>
          <w:rFonts w:ascii="Arial" w:eastAsia="Arial" w:hAnsi="Arial" w:cs="Arial"/>
          <w:iCs/>
          <w:sz w:val="20"/>
          <w:szCs w:val="20"/>
          <w:lang w:val="pt-PT"/>
        </w:rPr>
        <w:t xml:space="preserve">O prazo de execução está firmado em </w:t>
      </w:r>
      <w:r w:rsidRPr="004A34BA">
        <w:rPr>
          <w:rFonts w:ascii="Arial" w:eastAsia="Arial" w:hAnsi="Arial" w:cs="Arial"/>
          <w:b/>
          <w:bCs/>
          <w:iCs/>
          <w:sz w:val="20"/>
          <w:szCs w:val="20"/>
          <w:lang w:val="pt-PT"/>
        </w:rPr>
        <w:t>14 (quatorze) meses</w:t>
      </w:r>
      <w:r w:rsidRPr="004A34BA">
        <w:rPr>
          <w:rFonts w:ascii="Arial" w:eastAsia="Arial" w:hAnsi="Arial" w:cs="Arial"/>
          <w:iCs/>
          <w:sz w:val="20"/>
          <w:szCs w:val="20"/>
          <w:lang w:val="pt-PT"/>
        </w:rPr>
        <w:t xml:space="preserve">, contados a partir da data de emissão da </w:t>
      </w:r>
      <w:r w:rsidR="00B83C7E" w:rsidRPr="00B83C7E">
        <w:rPr>
          <w:rFonts w:ascii="Arial" w:eastAsia="Arial" w:hAnsi="Arial" w:cs="Arial"/>
          <w:b/>
          <w:bCs/>
          <w:iCs/>
          <w:sz w:val="20"/>
          <w:szCs w:val="20"/>
          <w:lang w:val="pt-PT"/>
        </w:rPr>
        <w:t>“</w:t>
      </w:r>
      <w:r w:rsidRPr="00B83C7E">
        <w:rPr>
          <w:rFonts w:ascii="Arial" w:eastAsia="Arial" w:hAnsi="Arial" w:cs="Arial"/>
          <w:b/>
          <w:bCs/>
          <w:iCs/>
          <w:sz w:val="20"/>
          <w:szCs w:val="20"/>
          <w:lang w:val="pt-PT"/>
        </w:rPr>
        <w:t>Ordem de Serviço</w:t>
      </w:r>
      <w:r w:rsidR="00B83C7E" w:rsidRPr="00B83C7E">
        <w:rPr>
          <w:rFonts w:ascii="Arial" w:eastAsia="Arial" w:hAnsi="Arial" w:cs="Arial"/>
          <w:b/>
          <w:bCs/>
          <w:iCs/>
          <w:sz w:val="20"/>
          <w:szCs w:val="20"/>
          <w:lang w:val="pt-PT"/>
        </w:rPr>
        <w:t>”</w:t>
      </w:r>
      <w:r w:rsidRPr="00B83C7E">
        <w:rPr>
          <w:rFonts w:ascii="Arial" w:eastAsia="Arial" w:hAnsi="Arial" w:cs="Arial"/>
          <w:b/>
          <w:bCs/>
          <w:iCs/>
          <w:sz w:val="20"/>
          <w:szCs w:val="20"/>
          <w:lang w:val="pt-PT"/>
        </w:rPr>
        <w:t>.</w:t>
      </w:r>
    </w:p>
    <w:p w14:paraId="14FE1D68" w14:textId="5B80A393" w:rsidR="002849E7" w:rsidRPr="00FC62A7" w:rsidRDefault="00465E88" w:rsidP="002849E7">
      <w:pPr>
        <w:tabs>
          <w:tab w:val="left" w:pos="1620"/>
        </w:tabs>
        <w:spacing w:after="120" w:line="200" w:lineRule="atLeast"/>
        <w:jc w:val="both"/>
        <w:rPr>
          <w:rFonts w:ascii="Arial" w:eastAsia="Arial" w:hAnsi="Arial" w:cs="Arial"/>
          <w:b/>
          <w:bCs/>
          <w:iCs/>
          <w:color w:val="212121"/>
          <w:sz w:val="20"/>
          <w:szCs w:val="20"/>
          <w:lang w:val="pt-PT"/>
        </w:rPr>
      </w:pPr>
      <w:r w:rsidRPr="00FC62A7">
        <w:rPr>
          <w:rFonts w:ascii="Arial" w:eastAsia="Arial" w:hAnsi="Arial" w:cs="Arial"/>
          <w:b/>
          <w:bCs/>
          <w:iCs/>
          <w:color w:val="212121"/>
          <w:sz w:val="20"/>
          <w:szCs w:val="20"/>
          <w:lang w:val="pt-PT"/>
        </w:rPr>
        <w:t xml:space="preserve">PARÁGRAFO </w:t>
      </w:r>
      <w:r w:rsidR="00FC62A7" w:rsidRPr="00FC62A7">
        <w:rPr>
          <w:rFonts w:ascii="Arial" w:eastAsia="Arial" w:hAnsi="Arial" w:cs="Arial"/>
          <w:b/>
          <w:bCs/>
          <w:iCs/>
          <w:color w:val="212121"/>
          <w:sz w:val="20"/>
          <w:szCs w:val="20"/>
          <w:lang w:val="pt-PT"/>
        </w:rPr>
        <w:t>QUINTO</w:t>
      </w:r>
      <w:r w:rsidRPr="00FC62A7">
        <w:rPr>
          <w:rFonts w:ascii="Arial" w:eastAsia="Arial" w:hAnsi="Arial" w:cs="Arial"/>
          <w:b/>
          <w:bCs/>
          <w:iCs/>
          <w:color w:val="212121"/>
          <w:sz w:val="20"/>
          <w:szCs w:val="20"/>
          <w:lang w:val="pt-PT"/>
        </w:rPr>
        <w:t xml:space="preserve"> (</w:t>
      </w:r>
      <w:r w:rsidR="002849E7" w:rsidRPr="00FC62A7">
        <w:rPr>
          <w:rFonts w:ascii="Arial" w:eastAsia="Arial" w:hAnsi="Arial" w:cs="Arial"/>
          <w:b/>
          <w:bCs/>
          <w:iCs/>
          <w:color w:val="212121"/>
          <w:sz w:val="20"/>
          <w:szCs w:val="20"/>
          <w:lang w:val="pt-PT"/>
        </w:rPr>
        <w:t>CRONOGRAMA</w:t>
      </w:r>
      <w:r w:rsidRPr="00FC62A7">
        <w:rPr>
          <w:rFonts w:ascii="Arial" w:eastAsia="Arial" w:hAnsi="Arial" w:cs="Arial"/>
          <w:b/>
          <w:bCs/>
          <w:iCs/>
          <w:color w:val="212121"/>
          <w:sz w:val="20"/>
          <w:szCs w:val="20"/>
          <w:lang w:val="pt-PT"/>
        </w:rPr>
        <w:t>)</w:t>
      </w:r>
      <w:r w:rsidR="002849E7" w:rsidRPr="00FC62A7">
        <w:rPr>
          <w:rFonts w:ascii="Arial" w:eastAsia="Arial" w:hAnsi="Arial" w:cs="Arial"/>
          <w:b/>
          <w:bCs/>
          <w:iCs/>
          <w:color w:val="212121"/>
          <w:sz w:val="20"/>
          <w:szCs w:val="20"/>
          <w:lang w:val="pt-PT"/>
        </w:rPr>
        <w:t xml:space="preserve"> </w:t>
      </w:r>
    </w:p>
    <w:p w14:paraId="73BAE822" w14:textId="759FCB72" w:rsidR="002849E7" w:rsidRPr="00FC62A7" w:rsidRDefault="002849E7" w:rsidP="00465E88">
      <w:pPr>
        <w:tabs>
          <w:tab w:val="left" w:pos="1620"/>
        </w:tabs>
        <w:spacing w:after="240" w:line="200" w:lineRule="atLeast"/>
        <w:jc w:val="both"/>
        <w:rPr>
          <w:rFonts w:ascii="Arial" w:eastAsia="Arial" w:hAnsi="Arial" w:cs="Arial"/>
          <w:iCs/>
          <w:color w:val="212121"/>
          <w:sz w:val="20"/>
          <w:szCs w:val="20"/>
          <w:lang w:val="pt-PT"/>
        </w:rPr>
      </w:pPr>
      <w:r w:rsidRPr="00FC62A7">
        <w:rPr>
          <w:rFonts w:ascii="Arial" w:eastAsia="Arial" w:hAnsi="Arial" w:cs="Arial"/>
          <w:iCs/>
          <w:color w:val="212121"/>
          <w:sz w:val="20"/>
          <w:szCs w:val="20"/>
          <w:lang w:val="pt-PT"/>
        </w:rPr>
        <w:t>O cronograma</w:t>
      </w:r>
      <w:r w:rsidR="00A9639E">
        <w:rPr>
          <w:rFonts w:ascii="Arial" w:eastAsia="Arial" w:hAnsi="Arial" w:cs="Arial"/>
          <w:iCs/>
          <w:color w:val="212121"/>
          <w:sz w:val="20"/>
          <w:szCs w:val="20"/>
          <w:lang w:val="pt-PT"/>
        </w:rPr>
        <w:t xml:space="preserve"> físico financeiro</w:t>
      </w:r>
      <w:r w:rsidRPr="00FC62A7">
        <w:rPr>
          <w:rFonts w:ascii="Arial" w:eastAsia="Arial" w:hAnsi="Arial" w:cs="Arial"/>
          <w:iCs/>
          <w:color w:val="212121"/>
          <w:sz w:val="20"/>
          <w:szCs w:val="20"/>
          <w:lang w:val="pt-PT"/>
        </w:rPr>
        <w:t xml:space="preserve"> consta em anexo a este documento.</w:t>
      </w:r>
    </w:p>
    <w:p w14:paraId="646859E2" w14:textId="6F9A7832" w:rsidR="002849E7" w:rsidRPr="00746A58" w:rsidRDefault="00465E88" w:rsidP="002849E7">
      <w:pPr>
        <w:tabs>
          <w:tab w:val="left" w:pos="1620"/>
        </w:tabs>
        <w:spacing w:after="120" w:line="200" w:lineRule="atLeast"/>
        <w:jc w:val="both"/>
        <w:rPr>
          <w:rFonts w:ascii="Arial" w:eastAsia="Arial" w:hAnsi="Arial" w:cs="Arial"/>
          <w:b/>
          <w:bCs/>
          <w:iCs/>
          <w:color w:val="212121"/>
          <w:sz w:val="20"/>
          <w:szCs w:val="20"/>
          <w:lang w:val="pt-PT"/>
        </w:rPr>
      </w:pPr>
      <w:r w:rsidRPr="00746A58">
        <w:rPr>
          <w:rFonts w:ascii="Arial" w:eastAsia="Arial" w:hAnsi="Arial" w:cs="Arial"/>
          <w:b/>
          <w:bCs/>
          <w:iCs/>
          <w:color w:val="212121"/>
          <w:sz w:val="20"/>
          <w:szCs w:val="20"/>
          <w:lang w:val="pt-PT"/>
        </w:rPr>
        <w:t xml:space="preserve">PARÁGRAFO </w:t>
      </w:r>
      <w:r w:rsidR="00FC62A7" w:rsidRPr="00746A58">
        <w:rPr>
          <w:rFonts w:ascii="Arial" w:eastAsia="Arial" w:hAnsi="Arial" w:cs="Arial"/>
          <w:b/>
          <w:bCs/>
          <w:iCs/>
          <w:color w:val="212121"/>
          <w:sz w:val="20"/>
          <w:szCs w:val="20"/>
          <w:lang w:val="pt-PT"/>
        </w:rPr>
        <w:t xml:space="preserve">SEXTO </w:t>
      </w:r>
      <w:r w:rsidRPr="00746A58">
        <w:rPr>
          <w:rFonts w:ascii="Arial" w:eastAsia="Arial" w:hAnsi="Arial" w:cs="Arial"/>
          <w:b/>
          <w:bCs/>
          <w:iCs/>
          <w:color w:val="212121"/>
          <w:sz w:val="20"/>
          <w:szCs w:val="20"/>
          <w:lang w:val="pt-PT"/>
        </w:rPr>
        <w:t>(</w:t>
      </w:r>
      <w:r w:rsidR="002849E7" w:rsidRPr="00746A58">
        <w:rPr>
          <w:rFonts w:ascii="Arial" w:eastAsia="Arial" w:hAnsi="Arial" w:cs="Arial"/>
          <w:b/>
          <w:bCs/>
          <w:iCs/>
          <w:color w:val="212121"/>
          <w:sz w:val="20"/>
          <w:szCs w:val="20"/>
          <w:lang w:val="pt-PT"/>
        </w:rPr>
        <w:t>LOCAL DA PRESTAÇÃO DOS SERVIÇOS</w:t>
      </w:r>
      <w:r w:rsidRPr="00746A58">
        <w:rPr>
          <w:rFonts w:ascii="Arial" w:eastAsia="Arial" w:hAnsi="Arial" w:cs="Arial"/>
          <w:b/>
          <w:bCs/>
          <w:iCs/>
          <w:color w:val="212121"/>
          <w:sz w:val="20"/>
          <w:szCs w:val="20"/>
          <w:lang w:val="pt-PT"/>
        </w:rPr>
        <w:t>)</w:t>
      </w:r>
    </w:p>
    <w:p w14:paraId="29F51E72" w14:textId="49BE84BE" w:rsidR="00465E88" w:rsidRPr="00E62991" w:rsidRDefault="00465E88" w:rsidP="002849E7">
      <w:pPr>
        <w:tabs>
          <w:tab w:val="left" w:pos="1620"/>
        </w:tabs>
        <w:spacing w:after="120" w:line="200" w:lineRule="atLeast"/>
        <w:jc w:val="both"/>
        <w:rPr>
          <w:rFonts w:ascii="Arial" w:eastAsia="Arial" w:hAnsi="Arial" w:cs="Arial"/>
          <w:iCs/>
          <w:color w:val="212121"/>
          <w:sz w:val="20"/>
          <w:szCs w:val="20"/>
          <w:lang w:val="pt-PT"/>
        </w:rPr>
      </w:pPr>
      <w:r w:rsidRPr="00746A58">
        <w:rPr>
          <w:rFonts w:ascii="Arial" w:eastAsia="Arial" w:hAnsi="Arial" w:cs="Arial"/>
          <w:iCs/>
          <w:color w:val="212121"/>
          <w:sz w:val="20"/>
          <w:szCs w:val="20"/>
          <w:lang w:val="pt-PT"/>
        </w:rPr>
        <w:t>A obra será realizada n</w:t>
      </w:r>
      <w:r w:rsidR="00746A58" w:rsidRPr="00746A58">
        <w:rPr>
          <w:rFonts w:ascii="Arial" w:eastAsia="Arial" w:hAnsi="Arial" w:cs="Arial"/>
          <w:iCs/>
          <w:color w:val="212121"/>
          <w:sz w:val="20"/>
          <w:szCs w:val="20"/>
          <w:lang w:val="pt-PT"/>
        </w:rPr>
        <w:t>o endereço: Estrada União Indústria, km 133</w:t>
      </w:r>
      <w:r w:rsidRPr="00746A58">
        <w:rPr>
          <w:rFonts w:ascii="Arial" w:eastAsia="Arial" w:hAnsi="Arial" w:cs="Arial"/>
          <w:iCs/>
          <w:color w:val="212121"/>
          <w:sz w:val="20"/>
          <w:szCs w:val="20"/>
          <w:lang w:val="pt-PT"/>
        </w:rPr>
        <w:t xml:space="preserve">, Centro, </w:t>
      </w:r>
      <w:r w:rsidR="002849E7" w:rsidRPr="00746A58">
        <w:rPr>
          <w:rFonts w:ascii="Arial" w:eastAsia="Arial" w:hAnsi="Arial" w:cs="Arial"/>
          <w:iCs/>
          <w:color w:val="212121"/>
          <w:sz w:val="20"/>
          <w:szCs w:val="20"/>
          <w:lang w:val="pt-PT"/>
        </w:rPr>
        <w:t>Comendador Levy Gasparian - Rio de Janeiro - Brasil - CEP: 25.870-000, em dias úteis</w:t>
      </w:r>
      <w:r w:rsidRPr="00746A58">
        <w:rPr>
          <w:rFonts w:ascii="Arial" w:eastAsia="Arial" w:hAnsi="Arial" w:cs="Arial"/>
          <w:iCs/>
          <w:color w:val="212121"/>
          <w:sz w:val="20"/>
          <w:szCs w:val="20"/>
          <w:lang w:val="pt-PT"/>
        </w:rPr>
        <w:t xml:space="preserve">, </w:t>
      </w:r>
      <w:r w:rsidR="002849E7" w:rsidRPr="00746A58">
        <w:rPr>
          <w:rFonts w:ascii="Arial" w:eastAsia="Arial" w:hAnsi="Arial" w:cs="Arial"/>
          <w:iCs/>
          <w:color w:val="212121"/>
          <w:sz w:val="20"/>
          <w:szCs w:val="20"/>
          <w:lang w:val="pt-PT"/>
        </w:rPr>
        <w:t>de 08</w:t>
      </w:r>
      <w:r w:rsidRPr="00746A58">
        <w:rPr>
          <w:rFonts w:ascii="Arial" w:eastAsia="Arial" w:hAnsi="Arial" w:cs="Arial"/>
          <w:iCs/>
          <w:color w:val="212121"/>
          <w:sz w:val="20"/>
          <w:szCs w:val="20"/>
          <w:lang w:val="pt-PT"/>
        </w:rPr>
        <w:t>h</w:t>
      </w:r>
      <w:r w:rsidR="002849E7" w:rsidRPr="00746A58">
        <w:rPr>
          <w:rFonts w:ascii="Arial" w:eastAsia="Arial" w:hAnsi="Arial" w:cs="Arial"/>
          <w:iCs/>
          <w:color w:val="212121"/>
          <w:sz w:val="20"/>
          <w:szCs w:val="20"/>
          <w:lang w:val="pt-PT"/>
        </w:rPr>
        <w:t xml:space="preserve"> às 17</w:t>
      </w:r>
      <w:r w:rsidRPr="00746A58">
        <w:rPr>
          <w:rFonts w:ascii="Arial" w:eastAsia="Arial" w:hAnsi="Arial" w:cs="Arial"/>
          <w:iCs/>
          <w:color w:val="212121"/>
          <w:sz w:val="20"/>
          <w:szCs w:val="20"/>
          <w:lang w:val="pt-PT"/>
        </w:rPr>
        <w:t>h</w:t>
      </w:r>
      <w:r w:rsidR="002849E7" w:rsidRPr="00746A58">
        <w:rPr>
          <w:rFonts w:ascii="Arial" w:eastAsia="Arial" w:hAnsi="Arial" w:cs="Arial"/>
          <w:iCs/>
          <w:color w:val="212121"/>
          <w:sz w:val="20"/>
          <w:szCs w:val="20"/>
          <w:lang w:val="pt-PT"/>
        </w:rPr>
        <w:t>.</w:t>
      </w:r>
    </w:p>
    <w:p w14:paraId="5B37EECA" w14:textId="434CABDB" w:rsidR="00465E88" w:rsidRPr="00E62991" w:rsidRDefault="00465E88" w:rsidP="002849E7">
      <w:pPr>
        <w:tabs>
          <w:tab w:val="left" w:pos="1620"/>
        </w:tabs>
        <w:spacing w:after="120" w:line="200" w:lineRule="atLeast"/>
        <w:jc w:val="both"/>
        <w:rPr>
          <w:rFonts w:ascii="Arial" w:eastAsia="Arial" w:hAnsi="Arial" w:cs="Arial"/>
          <w:b/>
          <w:bCs/>
          <w:iCs/>
          <w:color w:val="212121"/>
          <w:sz w:val="20"/>
          <w:szCs w:val="20"/>
          <w:lang w:val="pt-PT"/>
        </w:rPr>
      </w:pPr>
      <w:r w:rsidRPr="00E62991">
        <w:rPr>
          <w:rFonts w:ascii="Arial" w:eastAsia="Arial" w:hAnsi="Arial" w:cs="Arial"/>
          <w:b/>
          <w:bCs/>
          <w:iCs/>
          <w:color w:val="212121"/>
          <w:sz w:val="20"/>
          <w:szCs w:val="20"/>
          <w:lang w:val="pt-PT"/>
        </w:rPr>
        <w:t xml:space="preserve">PARÁGRAFO </w:t>
      </w:r>
      <w:r w:rsidR="00E62991" w:rsidRPr="00E62991">
        <w:rPr>
          <w:rFonts w:ascii="Arial" w:eastAsia="Arial" w:hAnsi="Arial" w:cs="Arial"/>
          <w:b/>
          <w:bCs/>
          <w:iCs/>
          <w:color w:val="212121"/>
          <w:sz w:val="20"/>
          <w:szCs w:val="20"/>
          <w:lang w:val="pt-PT"/>
        </w:rPr>
        <w:t>SÉTIMO</w:t>
      </w:r>
    </w:p>
    <w:p w14:paraId="348E21D7" w14:textId="5C0B403C" w:rsidR="002849E7" w:rsidRPr="00E62991" w:rsidRDefault="002849E7" w:rsidP="002849E7">
      <w:pPr>
        <w:tabs>
          <w:tab w:val="left" w:pos="1620"/>
        </w:tabs>
        <w:spacing w:after="120" w:line="200" w:lineRule="atLeast"/>
        <w:jc w:val="both"/>
        <w:rPr>
          <w:rFonts w:ascii="Arial" w:eastAsia="Arial" w:hAnsi="Arial" w:cs="Arial"/>
          <w:iCs/>
          <w:color w:val="212121"/>
          <w:sz w:val="20"/>
          <w:szCs w:val="20"/>
          <w:lang w:val="pt-PT"/>
        </w:rPr>
      </w:pPr>
      <w:r w:rsidRPr="00E62991">
        <w:rPr>
          <w:rFonts w:ascii="Arial" w:eastAsia="Arial" w:hAnsi="Arial" w:cs="Arial"/>
          <w:iCs/>
          <w:color w:val="212121"/>
          <w:sz w:val="20"/>
          <w:szCs w:val="20"/>
          <w:lang w:val="pt-PT"/>
        </w:rPr>
        <w:t>A contratada deverá executar o serviço utilizando-se dos materiais, equipamentos, ferramentas e utensílios necessários à perfeita execução contratual, conforme disposto n</w:t>
      </w:r>
      <w:r w:rsidR="003B6F03" w:rsidRPr="00E62991">
        <w:rPr>
          <w:rFonts w:ascii="Arial" w:eastAsia="Arial" w:hAnsi="Arial" w:cs="Arial"/>
          <w:iCs/>
          <w:color w:val="212121"/>
          <w:sz w:val="20"/>
          <w:szCs w:val="20"/>
          <w:lang w:val="pt-PT"/>
        </w:rPr>
        <w:t>o</w:t>
      </w:r>
      <w:r w:rsidRPr="00E62991">
        <w:rPr>
          <w:rFonts w:ascii="Arial" w:eastAsia="Arial" w:hAnsi="Arial" w:cs="Arial"/>
          <w:iCs/>
          <w:color w:val="212121"/>
          <w:sz w:val="20"/>
          <w:szCs w:val="20"/>
          <w:lang w:val="pt-PT"/>
        </w:rPr>
        <w:t xml:space="preserve"> Termo de Referência.</w:t>
      </w:r>
    </w:p>
    <w:p w14:paraId="7A9F03C4" w14:textId="77777777" w:rsidR="003114D0" w:rsidRPr="00803B0F" w:rsidRDefault="003114D0" w:rsidP="00803B0F">
      <w:pPr>
        <w:pBdr>
          <w:top w:val="single" w:sz="8" w:space="1" w:color="000000"/>
          <w:left w:val="single" w:sz="8" w:space="1" w:color="000000"/>
          <w:bottom w:val="single" w:sz="8" w:space="1" w:color="000000"/>
          <w:right w:val="single" w:sz="8" w:space="1" w:color="000000"/>
        </w:pBdr>
        <w:tabs>
          <w:tab w:val="right" w:pos="9638"/>
        </w:tabs>
        <w:jc w:val="both"/>
        <w:rPr>
          <w:rFonts w:ascii="Arial" w:eastAsia="Times New Roman" w:hAnsi="Arial" w:cs="Arial"/>
          <w:sz w:val="20"/>
          <w:szCs w:val="20"/>
        </w:rPr>
      </w:pPr>
      <w:r w:rsidRPr="00423AFE">
        <w:rPr>
          <w:rFonts w:ascii="Arial" w:eastAsia="Times New Roman" w:hAnsi="Arial" w:cs="Arial"/>
          <w:b/>
          <w:bCs/>
          <w:color w:val="00000A"/>
          <w:sz w:val="20"/>
          <w:szCs w:val="20"/>
        </w:rPr>
        <w:t>QUARTA (DA SUSTENTABILIDADE)</w:t>
      </w:r>
      <w:r w:rsidRPr="00803B0F">
        <w:rPr>
          <w:rFonts w:ascii="Arial" w:eastAsia="Times New Roman" w:hAnsi="Arial" w:cs="Arial"/>
          <w:b/>
          <w:bCs/>
          <w:color w:val="00000A"/>
          <w:sz w:val="20"/>
          <w:szCs w:val="20"/>
        </w:rPr>
        <w:tab/>
      </w:r>
    </w:p>
    <w:p w14:paraId="41606206" w14:textId="77777777" w:rsidR="003114D0" w:rsidRPr="00803B0F" w:rsidRDefault="003114D0" w:rsidP="00803B0F">
      <w:pPr>
        <w:suppressAutoHyphens/>
        <w:spacing w:line="100" w:lineRule="atLeast"/>
        <w:ind w:right="-1"/>
        <w:jc w:val="both"/>
        <w:rPr>
          <w:rFonts w:ascii="Arial" w:eastAsia="Times New Roman" w:hAnsi="Arial" w:cs="Arial"/>
          <w:color w:val="000000"/>
          <w:sz w:val="20"/>
          <w:szCs w:val="20"/>
          <w:lang w:eastAsia="zh-CN"/>
        </w:rPr>
      </w:pPr>
    </w:p>
    <w:p w14:paraId="299D68B5" w14:textId="77777777" w:rsidR="003114D0" w:rsidRPr="00803B0F" w:rsidRDefault="003114D0" w:rsidP="00803B0F">
      <w:pPr>
        <w:suppressAutoHyphens/>
        <w:spacing w:line="100" w:lineRule="atLeast"/>
        <w:ind w:right="-1"/>
        <w:jc w:val="both"/>
        <w:rPr>
          <w:rFonts w:ascii="Arial" w:eastAsia="Times New Roman" w:hAnsi="Arial" w:cs="Arial"/>
          <w:b/>
          <w:bCs/>
          <w:color w:val="000000"/>
          <w:sz w:val="20"/>
          <w:szCs w:val="20"/>
          <w:lang w:eastAsia="zh-CN"/>
        </w:rPr>
      </w:pPr>
      <w:r w:rsidRPr="00803B0F">
        <w:rPr>
          <w:rFonts w:ascii="Arial" w:eastAsia="Times New Roman" w:hAnsi="Arial" w:cs="Arial"/>
          <w:b/>
          <w:bCs/>
          <w:color w:val="000000"/>
          <w:sz w:val="20"/>
          <w:szCs w:val="20"/>
          <w:lang w:eastAsia="zh-CN"/>
        </w:rPr>
        <w:t>PARÁGRAFO PRIMEIRO</w:t>
      </w:r>
    </w:p>
    <w:p w14:paraId="16C6AA25" w14:textId="77777777" w:rsidR="003114D0" w:rsidRPr="00803B0F" w:rsidRDefault="003114D0" w:rsidP="00803B0F">
      <w:pPr>
        <w:suppressAutoHyphens/>
        <w:spacing w:line="100" w:lineRule="atLeast"/>
        <w:ind w:right="-1"/>
        <w:jc w:val="both"/>
        <w:rPr>
          <w:rFonts w:ascii="Arial" w:eastAsia="Times New Roman" w:hAnsi="Arial" w:cs="Arial"/>
          <w:color w:val="000000"/>
          <w:sz w:val="20"/>
          <w:szCs w:val="20"/>
          <w:lang w:eastAsia="zh-CN"/>
        </w:rPr>
      </w:pPr>
      <w:r w:rsidRPr="00803B0F">
        <w:rPr>
          <w:rFonts w:ascii="Arial" w:eastAsia="Times New Roman" w:hAnsi="Arial" w:cs="Arial"/>
          <w:color w:val="000000"/>
          <w:sz w:val="20"/>
          <w:szCs w:val="20"/>
          <w:lang w:eastAsia="zh-CN"/>
        </w:rPr>
        <w:t>O prestador de serviços deverá cumprir as orientações da Instrução Normativa nº 1, de 19 de janeiro de 2010, do Ministério do Planejamento, Desenvolvimento e Gestão (MPDG), referente aos critérios de Sustentabilidade Ambiental, em seus artigos 5º e 6º, no que couber.</w:t>
      </w:r>
    </w:p>
    <w:p w14:paraId="5E79FE5E" w14:textId="77777777" w:rsidR="003114D0" w:rsidRPr="00803B0F" w:rsidRDefault="003114D0" w:rsidP="00803B0F">
      <w:pPr>
        <w:suppressAutoHyphens/>
        <w:spacing w:line="100" w:lineRule="atLeast"/>
        <w:ind w:right="-1"/>
        <w:jc w:val="both"/>
        <w:rPr>
          <w:rFonts w:ascii="Arial" w:eastAsia="Times New Roman" w:hAnsi="Arial" w:cs="Arial"/>
          <w:color w:val="000000"/>
          <w:sz w:val="20"/>
          <w:szCs w:val="20"/>
          <w:lang w:eastAsia="zh-CN"/>
        </w:rPr>
      </w:pPr>
    </w:p>
    <w:p w14:paraId="09204D72" w14:textId="77777777" w:rsidR="003114D0" w:rsidRPr="00803B0F" w:rsidRDefault="003114D0" w:rsidP="00803B0F">
      <w:pPr>
        <w:suppressAutoHyphens/>
        <w:spacing w:line="100" w:lineRule="atLeast"/>
        <w:ind w:right="-1"/>
        <w:jc w:val="both"/>
        <w:rPr>
          <w:rFonts w:ascii="Arial" w:eastAsia="Times New Roman" w:hAnsi="Arial" w:cs="Arial"/>
          <w:b/>
          <w:bCs/>
          <w:color w:val="000000"/>
          <w:sz w:val="20"/>
          <w:szCs w:val="20"/>
          <w:lang w:eastAsia="zh-CN"/>
        </w:rPr>
      </w:pPr>
      <w:r w:rsidRPr="00803B0F">
        <w:rPr>
          <w:rFonts w:ascii="Arial" w:eastAsia="Times New Roman" w:hAnsi="Arial" w:cs="Arial"/>
          <w:b/>
          <w:bCs/>
          <w:color w:val="000000"/>
          <w:sz w:val="20"/>
          <w:szCs w:val="20"/>
          <w:lang w:eastAsia="zh-CN"/>
        </w:rPr>
        <w:t>PARÁGRAFO SEGUNDO</w:t>
      </w:r>
    </w:p>
    <w:p w14:paraId="3747B41B" w14:textId="77777777" w:rsidR="003114D0" w:rsidRPr="00803B0F" w:rsidRDefault="003114D0" w:rsidP="00803B0F">
      <w:pPr>
        <w:suppressAutoHyphens/>
        <w:spacing w:line="100" w:lineRule="atLeast"/>
        <w:ind w:right="-1"/>
        <w:jc w:val="both"/>
        <w:rPr>
          <w:rFonts w:ascii="Arial" w:eastAsia="Times New Roman" w:hAnsi="Arial" w:cs="Arial"/>
          <w:color w:val="000000"/>
          <w:sz w:val="20"/>
          <w:szCs w:val="20"/>
          <w:lang w:eastAsia="zh-CN"/>
        </w:rPr>
      </w:pPr>
      <w:r w:rsidRPr="00803B0F">
        <w:rPr>
          <w:rFonts w:ascii="Arial" w:eastAsia="Times New Roman" w:hAnsi="Arial" w:cs="Arial"/>
          <w:color w:val="000000"/>
          <w:sz w:val="20"/>
          <w:szCs w:val="20"/>
          <w:lang w:eastAsia="zh-CN"/>
        </w:rPr>
        <w:t>No caso de descarte e destinação ambientalmente adequada dos inservíveis, eventualmente utilizados e/ou substituídos na execução do fornecimento do objeto, o prestador de serviços deverá proceder ao descarte e destinação ecologicamente correta.</w:t>
      </w:r>
    </w:p>
    <w:p w14:paraId="54D5314C" w14:textId="77777777" w:rsidR="003114D0" w:rsidRPr="00803B0F" w:rsidRDefault="003114D0" w:rsidP="00803B0F">
      <w:pPr>
        <w:suppressAutoHyphens/>
        <w:spacing w:line="100" w:lineRule="atLeast"/>
        <w:ind w:right="-1"/>
        <w:jc w:val="both"/>
        <w:rPr>
          <w:rFonts w:ascii="Arial" w:eastAsia="Times New Roman" w:hAnsi="Arial" w:cs="Arial"/>
          <w:color w:val="000000"/>
          <w:sz w:val="20"/>
          <w:szCs w:val="20"/>
          <w:lang w:eastAsia="zh-CN"/>
        </w:rPr>
      </w:pPr>
    </w:p>
    <w:p w14:paraId="11D10103" w14:textId="77777777" w:rsidR="003114D0" w:rsidRPr="00803B0F" w:rsidRDefault="003114D0" w:rsidP="00803B0F">
      <w:pPr>
        <w:suppressAutoHyphens/>
        <w:spacing w:line="100" w:lineRule="atLeast"/>
        <w:ind w:right="-1"/>
        <w:jc w:val="both"/>
        <w:rPr>
          <w:rFonts w:ascii="Arial" w:eastAsia="Times New Roman" w:hAnsi="Arial" w:cs="Arial"/>
          <w:b/>
          <w:bCs/>
          <w:color w:val="000000"/>
          <w:sz w:val="20"/>
          <w:szCs w:val="20"/>
          <w:lang w:eastAsia="zh-CN"/>
        </w:rPr>
      </w:pPr>
      <w:r w:rsidRPr="00803B0F">
        <w:rPr>
          <w:rFonts w:ascii="Arial" w:eastAsia="Times New Roman" w:hAnsi="Arial" w:cs="Arial"/>
          <w:b/>
          <w:bCs/>
          <w:color w:val="000000"/>
          <w:sz w:val="20"/>
          <w:szCs w:val="20"/>
          <w:lang w:eastAsia="zh-CN"/>
        </w:rPr>
        <w:t>PARÁGRAFO TERCEIRO</w:t>
      </w:r>
    </w:p>
    <w:p w14:paraId="1A207FBF" w14:textId="77777777" w:rsidR="003114D0" w:rsidRPr="00803B0F" w:rsidRDefault="003114D0" w:rsidP="00803B0F">
      <w:pPr>
        <w:suppressAutoHyphens/>
        <w:spacing w:line="100" w:lineRule="atLeast"/>
        <w:ind w:right="-1"/>
        <w:jc w:val="both"/>
        <w:rPr>
          <w:rFonts w:ascii="Arial" w:eastAsia="Times New Roman" w:hAnsi="Arial" w:cs="Arial"/>
          <w:color w:val="000000"/>
          <w:sz w:val="20"/>
          <w:szCs w:val="20"/>
          <w:lang w:eastAsia="zh-CN"/>
        </w:rPr>
      </w:pPr>
      <w:r w:rsidRPr="00803B0F">
        <w:rPr>
          <w:rFonts w:ascii="Arial" w:eastAsia="Times New Roman" w:hAnsi="Arial" w:cs="Arial"/>
          <w:color w:val="000000"/>
          <w:sz w:val="20"/>
          <w:szCs w:val="20"/>
          <w:lang w:eastAsia="zh-CN"/>
        </w:rPr>
        <w:t>A destinação final será responsabilidade do prestador de serviços e deverá ser realizada de acordo com a legislação vigente.</w:t>
      </w:r>
    </w:p>
    <w:p w14:paraId="6BD189F1" w14:textId="77777777" w:rsidR="003114D0" w:rsidRPr="00803B0F" w:rsidRDefault="003114D0" w:rsidP="00803B0F">
      <w:pPr>
        <w:suppressAutoHyphens/>
        <w:spacing w:line="100" w:lineRule="atLeast"/>
        <w:ind w:right="-1"/>
        <w:jc w:val="both"/>
        <w:rPr>
          <w:rFonts w:ascii="Arial" w:eastAsia="Times New Roman" w:hAnsi="Arial" w:cs="Arial"/>
          <w:color w:val="000000"/>
          <w:sz w:val="20"/>
          <w:szCs w:val="20"/>
          <w:lang w:eastAsia="zh-CN"/>
        </w:rPr>
      </w:pPr>
    </w:p>
    <w:p w14:paraId="60A5CE4C" w14:textId="77777777" w:rsidR="003114D0" w:rsidRPr="00803B0F" w:rsidRDefault="003114D0" w:rsidP="00803B0F">
      <w:pPr>
        <w:suppressAutoHyphens/>
        <w:spacing w:line="100" w:lineRule="atLeast"/>
        <w:ind w:right="-1"/>
        <w:jc w:val="both"/>
        <w:rPr>
          <w:rFonts w:ascii="Arial" w:eastAsia="Times New Roman" w:hAnsi="Arial" w:cs="Arial"/>
          <w:b/>
          <w:bCs/>
          <w:color w:val="000000"/>
          <w:sz w:val="20"/>
          <w:szCs w:val="20"/>
          <w:lang w:eastAsia="zh-CN"/>
        </w:rPr>
      </w:pPr>
      <w:r w:rsidRPr="00803B0F">
        <w:rPr>
          <w:rFonts w:ascii="Arial" w:eastAsia="Times New Roman" w:hAnsi="Arial" w:cs="Arial"/>
          <w:b/>
          <w:bCs/>
          <w:color w:val="000000"/>
          <w:sz w:val="20"/>
          <w:szCs w:val="20"/>
          <w:lang w:eastAsia="zh-CN"/>
        </w:rPr>
        <w:t>PARÁGRAFO QUARTO</w:t>
      </w:r>
    </w:p>
    <w:p w14:paraId="53E81B3D" w14:textId="77777777" w:rsidR="003114D0" w:rsidRPr="00803B0F" w:rsidRDefault="003114D0" w:rsidP="00803B0F">
      <w:pPr>
        <w:suppressAutoHyphens/>
        <w:spacing w:line="100" w:lineRule="atLeast"/>
        <w:ind w:right="-1"/>
        <w:jc w:val="both"/>
        <w:rPr>
          <w:rFonts w:ascii="Arial" w:eastAsia="Times New Roman" w:hAnsi="Arial" w:cs="Arial"/>
          <w:color w:val="000000"/>
          <w:sz w:val="20"/>
          <w:szCs w:val="20"/>
          <w:lang w:eastAsia="zh-CN"/>
        </w:rPr>
      </w:pPr>
      <w:r w:rsidRPr="00803B0F">
        <w:rPr>
          <w:rFonts w:ascii="Arial" w:eastAsia="Times New Roman" w:hAnsi="Arial" w:cs="Arial"/>
          <w:color w:val="000000"/>
          <w:sz w:val="20"/>
          <w:szCs w:val="20"/>
          <w:lang w:eastAsia="zh-CN"/>
        </w:rPr>
        <w:t>Todos os custos referentes ao recebimento de inservíveis, tais como coleta, transporte, recebimento e manuseio, correrão por conta da contratada.</w:t>
      </w:r>
    </w:p>
    <w:p w14:paraId="0A69E701" w14:textId="77777777" w:rsidR="003114D0" w:rsidRPr="00803B0F" w:rsidRDefault="003114D0" w:rsidP="00803B0F">
      <w:pPr>
        <w:tabs>
          <w:tab w:val="left" w:pos="1620"/>
        </w:tabs>
        <w:spacing w:line="200" w:lineRule="atLeast"/>
        <w:jc w:val="both"/>
        <w:rPr>
          <w:rFonts w:ascii="Arial" w:eastAsia="Arial" w:hAnsi="Arial" w:cs="Arial"/>
          <w:b/>
          <w:bCs/>
          <w:iCs/>
          <w:sz w:val="20"/>
          <w:szCs w:val="20"/>
        </w:rPr>
      </w:pPr>
    </w:p>
    <w:p w14:paraId="1BCFBDCC" w14:textId="77777777" w:rsidR="003114D0" w:rsidRPr="00803B0F" w:rsidRDefault="003114D0" w:rsidP="00803B0F">
      <w:pPr>
        <w:pBdr>
          <w:top w:val="single" w:sz="8" w:space="1" w:color="000000"/>
          <w:left w:val="single" w:sz="8" w:space="1" w:color="000000"/>
          <w:bottom w:val="single" w:sz="8" w:space="1" w:color="000000"/>
          <w:right w:val="single" w:sz="8" w:space="1" w:color="000000"/>
        </w:pBdr>
        <w:jc w:val="both"/>
        <w:rPr>
          <w:rFonts w:ascii="Arial" w:eastAsia="Times New Roman" w:hAnsi="Arial" w:cs="Arial"/>
          <w:color w:val="00000A"/>
          <w:sz w:val="20"/>
          <w:szCs w:val="20"/>
        </w:rPr>
      </w:pPr>
      <w:r w:rsidRPr="00803B0F">
        <w:rPr>
          <w:rFonts w:ascii="Arial" w:eastAsia="Times New Roman" w:hAnsi="Arial" w:cs="Arial"/>
          <w:b/>
          <w:bCs/>
          <w:color w:val="00000A"/>
          <w:sz w:val="20"/>
          <w:szCs w:val="20"/>
        </w:rPr>
        <w:lastRenderedPageBreak/>
        <w:t>QUINTA (</w:t>
      </w:r>
      <w:r w:rsidRPr="00423AFE">
        <w:rPr>
          <w:rFonts w:ascii="Arial" w:eastAsia="Times New Roman" w:hAnsi="Arial" w:cs="Arial"/>
          <w:b/>
          <w:bCs/>
          <w:color w:val="00000A"/>
          <w:sz w:val="20"/>
          <w:szCs w:val="20"/>
        </w:rPr>
        <w:t>DO RECEBIMENTO)</w:t>
      </w:r>
    </w:p>
    <w:p w14:paraId="0BB109F0" w14:textId="77777777" w:rsidR="003114D0" w:rsidRPr="00803B0F" w:rsidRDefault="003114D0" w:rsidP="00803B0F">
      <w:pPr>
        <w:spacing w:line="200" w:lineRule="atLeast"/>
        <w:ind w:firstLine="839"/>
        <w:jc w:val="both"/>
        <w:rPr>
          <w:rFonts w:ascii="Arial" w:eastAsia="Times New Roman" w:hAnsi="Arial" w:cs="Arial"/>
          <w:color w:val="00000A"/>
          <w:sz w:val="20"/>
          <w:szCs w:val="20"/>
        </w:rPr>
      </w:pPr>
    </w:p>
    <w:p w14:paraId="3A52AB77" w14:textId="77777777" w:rsidR="005D11C3" w:rsidRPr="005D11C3" w:rsidRDefault="005D11C3" w:rsidP="005D11C3">
      <w:pPr>
        <w:tabs>
          <w:tab w:val="left" w:pos="1620"/>
        </w:tabs>
        <w:suppressAutoHyphens/>
        <w:jc w:val="both"/>
        <w:rPr>
          <w:rFonts w:ascii="Arial" w:eastAsia="Times New Roman" w:hAnsi="Arial" w:cs="Arial"/>
          <w:b/>
          <w:bCs/>
          <w:sz w:val="20"/>
          <w:szCs w:val="20"/>
          <w:lang w:eastAsia="zh-CN"/>
        </w:rPr>
      </w:pPr>
      <w:r w:rsidRPr="005D11C3">
        <w:rPr>
          <w:rFonts w:ascii="Arial" w:eastAsia="Times New Roman" w:hAnsi="Arial" w:cs="Arial"/>
          <w:b/>
          <w:bCs/>
          <w:sz w:val="20"/>
          <w:szCs w:val="20"/>
          <w:lang w:eastAsia="zh-CN"/>
        </w:rPr>
        <w:t xml:space="preserve">PARÁGRAFO PRIMEIRO </w:t>
      </w:r>
    </w:p>
    <w:p w14:paraId="5CC90D6D" w14:textId="77777777" w:rsidR="000822E8" w:rsidRDefault="000822E8" w:rsidP="000822E8">
      <w:pPr>
        <w:tabs>
          <w:tab w:val="left" w:pos="1620"/>
        </w:tabs>
        <w:suppressAutoHyphens/>
        <w:jc w:val="both"/>
        <w:rPr>
          <w:rFonts w:ascii="Arial" w:eastAsia="Times New Roman" w:hAnsi="Arial" w:cs="Arial"/>
          <w:sz w:val="20"/>
          <w:szCs w:val="20"/>
          <w:lang w:val="pt-PT" w:eastAsia="zh-CN"/>
        </w:rPr>
      </w:pPr>
      <w:r w:rsidRPr="000822E8">
        <w:rPr>
          <w:rFonts w:ascii="Arial" w:eastAsia="Times New Roman" w:hAnsi="Arial" w:cs="Arial"/>
          <w:sz w:val="20"/>
          <w:szCs w:val="20"/>
          <w:lang w:val="pt-PT" w:eastAsia="zh-CN"/>
        </w:rPr>
        <w:t>O recebimento ocorrerá em duas etapas:</w:t>
      </w:r>
    </w:p>
    <w:p w14:paraId="7C9D20D1" w14:textId="77777777" w:rsidR="000822E8" w:rsidRDefault="000822E8" w:rsidP="000822E8">
      <w:pPr>
        <w:tabs>
          <w:tab w:val="left" w:pos="1620"/>
        </w:tabs>
        <w:suppressAutoHyphens/>
        <w:jc w:val="both"/>
        <w:rPr>
          <w:rFonts w:ascii="Arial" w:eastAsia="Times New Roman" w:hAnsi="Arial" w:cs="Arial"/>
          <w:sz w:val="20"/>
          <w:szCs w:val="20"/>
          <w:lang w:val="pt-PT" w:eastAsia="zh-CN"/>
        </w:rPr>
      </w:pPr>
    </w:p>
    <w:p w14:paraId="44FBF54F" w14:textId="30205A5A" w:rsidR="000822E8" w:rsidRPr="00335E57" w:rsidRDefault="000822E8" w:rsidP="000822E8">
      <w:pPr>
        <w:suppressAutoHyphens/>
        <w:spacing w:before="120" w:after="120" w:line="360" w:lineRule="auto"/>
        <w:jc w:val="both"/>
        <w:rPr>
          <w:rFonts w:ascii="Arial" w:eastAsia="Cambria" w:hAnsi="Arial" w:cs="Arial"/>
          <w:sz w:val="20"/>
          <w:szCs w:val="20"/>
          <w:lang w:val="pt-PT" w:eastAsia="en-US"/>
        </w:rPr>
      </w:pPr>
      <w:r>
        <w:rPr>
          <w:rFonts w:ascii="Arial" w:eastAsia="Cambria" w:hAnsi="Arial" w:cs="Arial"/>
          <w:sz w:val="20"/>
          <w:szCs w:val="20"/>
          <w:lang w:val="pt-PT" w:eastAsia="en-US"/>
        </w:rPr>
        <w:t xml:space="preserve">I) </w:t>
      </w:r>
      <w:r w:rsidRPr="00335E57">
        <w:rPr>
          <w:rFonts w:ascii="Arial" w:eastAsia="Cambria" w:hAnsi="Arial" w:cs="Arial"/>
          <w:sz w:val="20"/>
          <w:szCs w:val="20"/>
          <w:lang w:val="pt-PT" w:eastAsia="en-US"/>
        </w:rPr>
        <w:t>Recebimento provisório: O objeto será recebido provisoriamente no prazo de 15 (quinze) dias após a entrega, para efeito de posterior verificação de sua conformidade com as especificações exigidas.</w:t>
      </w:r>
    </w:p>
    <w:p w14:paraId="6AF9BB72" w14:textId="27BA0B5E" w:rsidR="005D11C3" w:rsidRPr="000822E8" w:rsidRDefault="000822E8" w:rsidP="000822E8">
      <w:pPr>
        <w:suppressAutoHyphens/>
        <w:spacing w:before="120" w:after="120" w:line="360" w:lineRule="auto"/>
        <w:jc w:val="both"/>
        <w:rPr>
          <w:rFonts w:ascii="Arial" w:eastAsia="Cambria" w:hAnsi="Arial" w:cs="Arial"/>
          <w:sz w:val="20"/>
          <w:szCs w:val="20"/>
          <w:lang w:val="pt-PT" w:eastAsia="en-US"/>
        </w:rPr>
      </w:pPr>
      <w:r>
        <w:rPr>
          <w:rFonts w:ascii="Arial" w:eastAsia="Cambria" w:hAnsi="Arial" w:cs="Arial"/>
          <w:sz w:val="20"/>
          <w:szCs w:val="20"/>
          <w:lang w:val="pt-PT" w:eastAsia="en-US"/>
        </w:rPr>
        <w:t xml:space="preserve">II) </w:t>
      </w:r>
      <w:r w:rsidRPr="00335E57">
        <w:rPr>
          <w:rFonts w:ascii="Arial" w:eastAsia="Cambria" w:hAnsi="Arial" w:cs="Arial"/>
          <w:sz w:val="20"/>
          <w:szCs w:val="20"/>
          <w:lang w:val="pt-PT" w:eastAsia="en-US"/>
        </w:rPr>
        <w:t>Recebimento Definitivo: No prazo de 90 (noventa) dias, após a entrega, a fiscalização avaliará as características do objeto que estando em conformidade com as especificações exigidas fará o recebimento definitivo atestando a respectiva fatura/nota fiscal.</w:t>
      </w:r>
    </w:p>
    <w:p w14:paraId="0998E7D9" w14:textId="2A45121F" w:rsidR="005D11C3" w:rsidRPr="005D11C3" w:rsidRDefault="005D11C3" w:rsidP="005D11C3">
      <w:pPr>
        <w:suppressAutoHyphens/>
        <w:jc w:val="both"/>
        <w:rPr>
          <w:rFonts w:ascii="Arial" w:eastAsia="Times New Roman" w:hAnsi="Arial" w:cs="Arial"/>
          <w:sz w:val="20"/>
          <w:szCs w:val="20"/>
          <w:lang w:eastAsia="zh-CN"/>
        </w:rPr>
      </w:pPr>
      <w:r w:rsidRPr="005D11C3">
        <w:rPr>
          <w:rFonts w:ascii="Arial" w:eastAsia="Times New Roman" w:hAnsi="Arial" w:cs="Arial"/>
          <w:b/>
          <w:bCs/>
          <w:sz w:val="20"/>
          <w:szCs w:val="20"/>
          <w:lang w:eastAsia="zh-CN"/>
        </w:rPr>
        <w:t xml:space="preserve">PARÁGRAFO </w:t>
      </w:r>
      <w:r>
        <w:rPr>
          <w:rFonts w:ascii="Arial" w:eastAsia="Times New Roman" w:hAnsi="Arial" w:cs="Arial"/>
          <w:b/>
          <w:bCs/>
          <w:sz w:val="20"/>
          <w:szCs w:val="20"/>
          <w:lang w:eastAsia="zh-CN"/>
        </w:rPr>
        <w:t>SEGUNDO</w:t>
      </w:r>
    </w:p>
    <w:p w14:paraId="75A7DCC8" w14:textId="2752CBC6" w:rsidR="005D11C3" w:rsidRPr="000822E8" w:rsidRDefault="000822E8" w:rsidP="000822E8">
      <w:pPr>
        <w:suppressAutoHyphens/>
        <w:spacing w:before="120" w:after="120" w:line="360" w:lineRule="auto"/>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O aceite/aprovação dos produtos pelo Município não exclui a responsabilidade civil da empresa vencedora por vicio de quantidade e/ou qualidade ou disparidades com as especificações estabelecidas verificadas posteriormente, garantindo-se ao Município as faculdades previstas no art.18, da lei nº 8.078/90- Código de Defesa do Consumidor.</w:t>
      </w:r>
    </w:p>
    <w:p w14:paraId="43CDDEB7" w14:textId="5339060B" w:rsidR="005D11C3" w:rsidRPr="005D11C3" w:rsidRDefault="005D11C3" w:rsidP="005D11C3">
      <w:pPr>
        <w:tabs>
          <w:tab w:val="left" w:pos="1620"/>
        </w:tabs>
        <w:suppressAutoHyphens/>
        <w:jc w:val="both"/>
        <w:rPr>
          <w:rFonts w:ascii="Arial" w:eastAsia="Times New Roman" w:hAnsi="Arial" w:cs="Arial"/>
          <w:sz w:val="20"/>
          <w:szCs w:val="20"/>
          <w:lang w:eastAsia="zh-CN"/>
        </w:rPr>
      </w:pPr>
      <w:r w:rsidRPr="005D11C3">
        <w:rPr>
          <w:rFonts w:ascii="Arial" w:eastAsia="Times New Roman" w:hAnsi="Arial" w:cs="Arial"/>
          <w:b/>
          <w:bCs/>
          <w:sz w:val="20"/>
          <w:szCs w:val="20"/>
          <w:lang w:eastAsia="zh-CN"/>
        </w:rPr>
        <w:t xml:space="preserve">PARÁGRAFO </w:t>
      </w:r>
      <w:r w:rsidR="00590288">
        <w:rPr>
          <w:rFonts w:ascii="Arial" w:eastAsia="Times New Roman" w:hAnsi="Arial" w:cs="Arial"/>
          <w:b/>
          <w:bCs/>
          <w:sz w:val="20"/>
          <w:szCs w:val="20"/>
          <w:lang w:eastAsia="zh-CN"/>
        </w:rPr>
        <w:t>TERCEIRO</w:t>
      </w:r>
    </w:p>
    <w:p w14:paraId="2AA97517" w14:textId="033A391C" w:rsidR="00C377AF" w:rsidRPr="000822E8" w:rsidRDefault="000822E8" w:rsidP="000822E8">
      <w:pPr>
        <w:suppressAutoHyphens/>
        <w:spacing w:before="120" w:after="120" w:line="360" w:lineRule="auto"/>
        <w:jc w:val="both"/>
        <w:rPr>
          <w:rFonts w:ascii="Arial" w:eastAsia="Cambria" w:hAnsi="Arial" w:cs="Arial"/>
          <w:sz w:val="20"/>
          <w:szCs w:val="20"/>
          <w:lang w:val="pt-PT" w:eastAsia="en-US"/>
        </w:rPr>
      </w:pPr>
      <w:r w:rsidRPr="00335E57">
        <w:rPr>
          <w:rFonts w:ascii="Arial" w:eastAsia="Cambria" w:hAnsi="Arial" w:cs="Arial"/>
          <w:sz w:val="20"/>
          <w:szCs w:val="20"/>
          <w:lang w:val="pt-PT" w:eastAsia="en-US"/>
        </w:rPr>
        <w:t xml:space="preserve">A empresa vencedora é obrigada a </w:t>
      </w:r>
      <w:r>
        <w:rPr>
          <w:rFonts w:ascii="Arial" w:eastAsia="Cambria" w:hAnsi="Arial" w:cs="Arial"/>
          <w:sz w:val="20"/>
          <w:szCs w:val="20"/>
          <w:lang w:val="pt-PT" w:eastAsia="en-US"/>
        </w:rPr>
        <w:t>reparar os serviços</w:t>
      </w:r>
      <w:r w:rsidRPr="00335E57">
        <w:rPr>
          <w:rFonts w:ascii="Arial" w:eastAsia="Cambria" w:hAnsi="Arial" w:cs="Arial"/>
          <w:sz w:val="20"/>
          <w:szCs w:val="20"/>
          <w:lang w:val="pt-PT" w:eastAsia="en-US"/>
        </w:rPr>
        <w:t xml:space="preserve"> que venham a ser recusados por não atenderem as especificações exigidas,  contados da solicitação, sem que isso acarrete qualquer ônus para o Município ou a revele das sanções previstas na legislação vigente.</w:t>
      </w:r>
    </w:p>
    <w:p w14:paraId="69F14715" w14:textId="77777777" w:rsidR="003114D0" w:rsidRPr="00803B0F" w:rsidRDefault="003114D0" w:rsidP="00803B0F">
      <w:pPr>
        <w:pBdr>
          <w:top w:val="single" w:sz="8" w:space="1" w:color="000000"/>
          <w:left w:val="single" w:sz="8" w:space="1" w:color="000000"/>
          <w:bottom w:val="single" w:sz="8" w:space="1" w:color="000000"/>
          <w:right w:val="single" w:sz="8" w:space="1" w:color="000000"/>
        </w:pBdr>
        <w:jc w:val="both"/>
        <w:rPr>
          <w:rFonts w:ascii="Arial" w:eastAsia="Times New Roman" w:hAnsi="Arial" w:cs="Arial"/>
          <w:iCs/>
          <w:sz w:val="20"/>
          <w:szCs w:val="20"/>
        </w:rPr>
      </w:pPr>
      <w:r w:rsidRPr="00803B0F">
        <w:rPr>
          <w:rFonts w:ascii="Arial" w:eastAsia="Times New Roman" w:hAnsi="Arial" w:cs="Arial"/>
          <w:b/>
          <w:bCs/>
          <w:color w:val="00000A"/>
          <w:sz w:val="20"/>
          <w:szCs w:val="20"/>
        </w:rPr>
        <w:t xml:space="preserve">SEXTA </w:t>
      </w:r>
      <w:r w:rsidRPr="00423AFE">
        <w:rPr>
          <w:rFonts w:ascii="Arial" w:eastAsia="Times New Roman" w:hAnsi="Arial" w:cs="Arial"/>
          <w:b/>
          <w:bCs/>
          <w:color w:val="00000A"/>
          <w:sz w:val="20"/>
          <w:szCs w:val="20"/>
        </w:rPr>
        <w:t>(DA FISCALIZAÇÃO)</w:t>
      </w:r>
    </w:p>
    <w:p w14:paraId="6840D029" w14:textId="77777777" w:rsidR="003114D0" w:rsidRPr="00803B0F" w:rsidRDefault="003114D0" w:rsidP="00803B0F">
      <w:pPr>
        <w:tabs>
          <w:tab w:val="left" w:pos="1620"/>
        </w:tabs>
        <w:ind w:firstLine="839"/>
        <w:jc w:val="both"/>
        <w:rPr>
          <w:rFonts w:ascii="Arial" w:eastAsia="Times New Roman" w:hAnsi="Arial" w:cs="Arial"/>
          <w:iCs/>
          <w:sz w:val="20"/>
          <w:szCs w:val="20"/>
        </w:rPr>
      </w:pPr>
    </w:p>
    <w:p w14:paraId="3BB1549A" w14:textId="77777777" w:rsidR="000F2CC5" w:rsidRPr="000F2CC5" w:rsidRDefault="000F2CC5" w:rsidP="00803B0F">
      <w:pPr>
        <w:tabs>
          <w:tab w:val="left" w:pos="1620"/>
        </w:tabs>
        <w:jc w:val="both"/>
        <w:rPr>
          <w:rFonts w:ascii="Arial" w:eastAsia="Times New Roman" w:hAnsi="Arial" w:cs="Arial"/>
          <w:b/>
          <w:bCs/>
          <w:iCs/>
          <w:sz w:val="20"/>
          <w:szCs w:val="20"/>
        </w:rPr>
      </w:pPr>
      <w:r w:rsidRPr="000F2CC5">
        <w:rPr>
          <w:rFonts w:ascii="Arial" w:eastAsia="Times New Roman" w:hAnsi="Arial" w:cs="Arial"/>
          <w:b/>
          <w:bCs/>
          <w:iCs/>
          <w:sz w:val="20"/>
          <w:szCs w:val="20"/>
        </w:rPr>
        <w:t>PARÁGRAFO PRIMEIRO</w:t>
      </w:r>
    </w:p>
    <w:p w14:paraId="197EA571" w14:textId="58B96BFA" w:rsidR="003114D0" w:rsidRPr="00803B0F" w:rsidRDefault="003114D0" w:rsidP="00803B0F">
      <w:pPr>
        <w:tabs>
          <w:tab w:val="left" w:pos="1620"/>
        </w:tabs>
        <w:jc w:val="both"/>
        <w:rPr>
          <w:rFonts w:ascii="Arial" w:eastAsia="Times New Roman" w:hAnsi="Arial" w:cs="Arial"/>
          <w:b/>
          <w:bCs/>
          <w:color w:val="00000A"/>
          <w:sz w:val="20"/>
          <w:szCs w:val="20"/>
        </w:rPr>
      </w:pPr>
      <w:r w:rsidRPr="00803B0F">
        <w:rPr>
          <w:rFonts w:ascii="Arial" w:eastAsia="Times New Roman" w:hAnsi="Arial" w:cs="Arial"/>
          <w:iCs/>
          <w:sz w:val="20"/>
          <w:szCs w:val="20"/>
        </w:rPr>
        <w:t xml:space="preserve">A fiscalização, com fundamento no art. 117, da Lei Federal nº 14.133/21, cabe ao Contratante, que a seu critério </w:t>
      </w:r>
      <w:r w:rsidRPr="00803B0F">
        <w:rPr>
          <w:rFonts w:ascii="Arial" w:eastAsia="Times New Roman" w:hAnsi="Arial" w:cs="Arial"/>
          <w:sz w:val="20"/>
          <w:szCs w:val="20"/>
        </w:rPr>
        <w:t xml:space="preserve">e por meio dos servidores </w:t>
      </w:r>
      <w:r w:rsidR="00CF5F85" w:rsidRPr="00CF5F85">
        <w:rPr>
          <w:rFonts w:ascii="Arial" w:eastAsia="Times New Roman" w:hAnsi="Arial" w:cs="Arial"/>
          <w:b/>
          <w:bCs/>
          <w:iCs/>
          <w:color w:val="00000A"/>
          <w:sz w:val="20"/>
          <w:szCs w:val="20"/>
        </w:rPr>
        <w:t>Fábio Simões Nascimento, Coordenador Técnico de Obras e Projetos, matrícula nº 51.025 e Matheus Silva de Souza, Assessor Adjunto de Orçamentos e Projetos, matrícula nº 51.013</w:t>
      </w:r>
      <w:r w:rsidRPr="00803B0F">
        <w:rPr>
          <w:rFonts w:ascii="Arial" w:eastAsia="Times New Roman" w:hAnsi="Arial" w:cs="Arial"/>
          <w:sz w:val="20"/>
          <w:szCs w:val="20"/>
        </w:rPr>
        <w:t xml:space="preserve">, designados </w:t>
      </w:r>
      <w:r w:rsidRPr="00803B0F">
        <w:rPr>
          <w:rFonts w:ascii="Arial" w:eastAsia="Times New Roman" w:hAnsi="Arial" w:cs="Arial"/>
          <w:color w:val="00000A"/>
          <w:sz w:val="20"/>
          <w:szCs w:val="20"/>
        </w:rPr>
        <w:t xml:space="preserve">através de portaria, </w:t>
      </w:r>
      <w:r w:rsidRPr="00803B0F">
        <w:rPr>
          <w:rFonts w:ascii="Arial" w:eastAsia="Times New Roman" w:hAnsi="Arial" w:cs="Arial"/>
          <w:sz w:val="20"/>
          <w:szCs w:val="20"/>
        </w:rPr>
        <w:t xml:space="preserve">deverão exercê-la de modo amplo, irrestrito e permanente em todas as fases do contrato, inclusive quanto ao desempenho da Contratada, sem prejuízo do dever desta de fiscalizar seus empregados, prepostos ou subordinados. </w:t>
      </w:r>
    </w:p>
    <w:p w14:paraId="792EBF5A" w14:textId="77777777" w:rsidR="003114D0" w:rsidRPr="00803B0F" w:rsidRDefault="003114D0" w:rsidP="00803B0F">
      <w:pPr>
        <w:jc w:val="both"/>
        <w:rPr>
          <w:rFonts w:ascii="Arial" w:eastAsia="Times New Roman" w:hAnsi="Arial" w:cs="Arial"/>
          <w:b/>
          <w:bCs/>
          <w:color w:val="00000A"/>
          <w:sz w:val="20"/>
          <w:szCs w:val="20"/>
        </w:rPr>
      </w:pPr>
    </w:p>
    <w:p w14:paraId="116FD2B7" w14:textId="0B042406" w:rsidR="003114D0" w:rsidRPr="00803B0F" w:rsidRDefault="003114D0" w:rsidP="00803B0F">
      <w:pPr>
        <w:jc w:val="both"/>
        <w:rPr>
          <w:rFonts w:ascii="Arial" w:eastAsia="Times New Roman" w:hAnsi="Arial" w:cs="Arial"/>
          <w:color w:val="00000A"/>
          <w:sz w:val="20"/>
          <w:szCs w:val="20"/>
        </w:rPr>
      </w:pPr>
      <w:r w:rsidRPr="00803B0F">
        <w:rPr>
          <w:rFonts w:ascii="Arial" w:eastAsia="Times New Roman" w:hAnsi="Arial" w:cs="Arial"/>
          <w:b/>
          <w:bCs/>
          <w:color w:val="00000A"/>
          <w:sz w:val="20"/>
          <w:szCs w:val="20"/>
        </w:rPr>
        <w:t xml:space="preserve">PARÁGRAFO </w:t>
      </w:r>
      <w:r w:rsidR="000F2CC5">
        <w:rPr>
          <w:rFonts w:ascii="Arial" w:eastAsia="Times New Roman" w:hAnsi="Arial" w:cs="Arial"/>
          <w:b/>
          <w:bCs/>
          <w:color w:val="00000A"/>
          <w:sz w:val="20"/>
          <w:szCs w:val="20"/>
        </w:rPr>
        <w:t>SEGUNDO</w:t>
      </w:r>
    </w:p>
    <w:p w14:paraId="09F36311" w14:textId="77777777" w:rsidR="003114D0" w:rsidRPr="00803B0F" w:rsidRDefault="003114D0" w:rsidP="00803B0F">
      <w:pPr>
        <w:jc w:val="both"/>
        <w:rPr>
          <w:rFonts w:ascii="Arial" w:eastAsia="Times New Roman" w:hAnsi="Arial" w:cs="Arial"/>
          <w:b/>
          <w:bCs/>
          <w:color w:val="00000A"/>
          <w:sz w:val="20"/>
          <w:szCs w:val="20"/>
        </w:rPr>
      </w:pPr>
      <w:r w:rsidRPr="00803B0F">
        <w:rPr>
          <w:rFonts w:ascii="Arial" w:eastAsia="Times New Roman" w:hAnsi="Arial" w:cs="Arial"/>
          <w:color w:val="00000A"/>
          <w:sz w:val="20"/>
          <w:szCs w:val="20"/>
        </w:rPr>
        <w:t>A Contratada declara aceitar, integralmente, todos os métodos e processos de inspeção, verificação e controle a serem adotados pelo C</w:t>
      </w:r>
      <w:r w:rsidRPr="00803B0F">
        <w:rPr>
          <w:rFonts w:ascii="Arial" w:eastAsia="Times New Roman" w:hAnsi="Arial" w:cs="Arial"/>
          <w:bCs/>
          <w:color w:val="00000A"/>
          <w:sz w:val="20"/>
          <w:szCs w:val="20"/>
        </w:rPr>
        <w:t>ontratante</w:t>
      </w:r>
      <w:r w:rsidRPr="00803B0F">
        <w:rPr>
          <w:rFonts w:ascii="Arial" w:eastAsia="Times New Roman" w:hAnsi="Arial" w:cs="Arial"/>
          <w:color w:val="00000A"/>
          <w:sz w:val="20"/>
          <w:szCs w:val="20"/>
        </w:rPr>
        <w:t xml:space="preserve">. </w:t>
      </w:r>
    </w:p>
    <w:p w14:paraId="592C3993" w14:textId="77777777" w:rsidR="003114D0" w:rsidRPr="00803B0F" w:rsidRDefault="003114D0" w:rsidP="00803B0F">
      <w:pPr>
        <w:jc w:val="both"/>
        <w:rPr>
          <w:rFonts w:ascii="Arial" w:eastAsia="Times New Roman" w:hAnsi="Arial" w:cs="Arial"/>
          <w:b/>
          <w:bCs/>
          <w:color w:val="00000A"/>
          <w:sz w:val="20"/>
          <w:szCs w:val="20"/>
        </w:rPr>
      </w:pPr>
    </w:p>
    <w:p w14:paraId="10A9914D" w14:textId="35691651" w:rsidR="003114D0" w:rsidRPr="00803B0F" w:rsidRDefault="003114D0" w:rsidP="00803B0F">
      <w:pPr>
        <w:jc w:val="both"/>
        <w:rPr>
          <w:rFonts w:ascii="Arial" w:eastAsia="Arial" w:hAnsi="Arial" w:cs="Arial"/>
          <w:b/>
          <w:bCs/>
          <w:color w:val="00000A"/>
          <w:sz w:val="20"/>
          <w:szCs w:val="20"/>
        </w:rPr>
      </w:pPr>
      <w:r w:rsidRPr="00803B0F">
        <w:rPr>
          <w:rFonts w:ascii="Arial" w:eastAsia="Times New Roman" w:hAnsi="Arial" w:cs="Arial"/>
          <w:b/>
          <w:bCs/>
          <w:color w:val="00000A"/>
          <w:sz w:val="20"/>
          <w:szCs w:val="20"/>
        </w:rPr>
        <w:t xml:space="preserve">PARÁGRAFO </w:t>
      </w:r>
      <w:r w:rsidR="000F2CC5">
        <w:rPr>
          <w:rFonts w:ascii="Arial" w:eastAsia="Times New Roman" w:hAnsi="Arial" w:cs="Arial"/>
          <w:b/>
          <w:bCs/>
          <w:color w:val="00000A"/>
          <w:sz w:val="20"/>
          <w:szCs w:val="20"/>
        </w:rPr>
        <w:t>TERCEIRO</w:t>
      </w:r>
    </w:p>
    <w:p w14:paraId="5437E2BB" w14:textId="77777777" w:rsidR="003114D0" w:rsidRPr="00803B0F" w:rsidRDefault="003114D0" w:rsidP="00803B0F">
      <w:pPr>
        <w:tabs>
          <w:tab w:val="left" w:pos="1620"/>
        </w:tabs>
        <w:jc w:val="both"/>
        <w:rPr>
          <w:rFonts w:ascii="Arial" w:eastAsia="Times New Roman" w:hAnsi="Arial" w:cs="Arial"/>
          <w:color w:val="00000A"/>
          <w:sz w:val="20"/>
          <w:szCs w:val="20"/>
        </w:rPr>
      </w:pPr>
      <w:r w:rsidRPr="00803B0F">
        <w:rPr>
          <w:rFonts w:ascii="Arial" w:eastAsia="Times New Roman" w:hAnsi="Arial" w:cs="Arial"/>
          <w:color w:val="00000A"/>
          <w:sz w:val="20"/>
          <w:szCs w:val="20"/>
        </w:rPr>
        <w:t>A existência e a atuação da fiscalização do Contratante em nada restringem a responsabilidade integral e exclusiva da Contratada quanto a integridade e a correção da execução das prestações a que se obriga, suas consequências e implicações perante terceiros.</w:t>
      </w:r>
    </w:p>
    <w:p w14:paraId="0A4AED6F" w14:textId="77777777" w:rsidR="003114D0" w:rsidRPr="00803B0F" w:rsidRDefault="003114D0" w:rsidP="00803B0F">
      <w:pPr>
        <w:tabs>
          <w:tab w:val="left" w:pos="1620"/>
        </w:tabs>
        <w:jc w:val="both"/>
        <w:rPr>
          <w:rFonts w:ascii="Arial" w:eastAsia="Times New Roman" w:hAnsi="Arial" w:cs="Arial"/>
          <w:color w:val="00000A"/>
          <w:sz w:val="20"/>
          <w:szCs w:val="20"/>
        </w:rPr>
      </w:pPr>
    </w:p>
    <w:p w14:paraId="067E1453" w14:textId="3FB8BD80" w:rsidR="003114D0" w:rsidRPr="008259D5" w:rsidRDefault="003114D0" w:rsidP="008259D5">
      <w:pPr>
        <w:pBdr>
          <w:top w:val="single" w:sz="8" w:space="1" w:color="000000"/>
          <w:left w:val="single" w:sz="8" w:space="1" w:color="000000"/>
          <w:bottom w:val="single" w:sz="8" w:space="1" w:color="000000"/>
          <w:right w:val="single" w:sz="8" w:space="1" w:color="000000"/>
        </w:pBdr>
        <w:tabs>
          <w:tab w:val="right" w:pos="9638"/>
        </w:tabs>
        <w:jc w:val="both"/>
        <w:rPr>
          <w:rFonts w:ascii="Arial" w:eastAsia="Times New Roman" w:hAnsi="Arial" w:cs="Arial"/>
          <w:sz w:val="20"/>
          <w:szCs w:val="20"/>
        </w:rPr>
      </w:pPr>
      <w:r w:rsidRPr="00423AFE">
        <w:rPr>
          <w:rFonts w:ascii="Arial" w:eastAsia="Times New Roman" w:hAnsi="Arial" w:cs="Arial"/>
          <w:b/>
          <w:bCs/>
          <w:color w:val="00000A"/>
          <w:sz w:val="20"/>
          <w:szCs w:val="20"/>
        </w:rPr>
        <w:t>SÉTIMA (DO GESTOR)</w:t>
      </w:r>
      <w:r w:rsidRPr="00803B0F">
        <w:rPr>
          <w:rFonts w:ascii="Arial" w:eastAsia="Times New Roman" w:hAnsi="Arial" w:cs="Arial"/>
          <w:b/>
          <w:bCs/>
          <w:color w:val="00000A"/>
          <w:sz w:val="20"/>
          <w:szCs w:val="20"/>
        </w:rPr>
        <w:tab/>
      </w:r>
    </w:p>
    <w:p w14:paraId="2DDE5E0A" w14:textId="77777777" w:rsidR="003114D0" w:rsidRPr="00803B0F" w:rsidRDefault="003114D0" w:rsidP="008259D5">
      <w:pPr>
        <w:tabs>
          <w:tab w:val="left" w:pos="1620"/>
        </w:tabs>
        <w:spacing w:before="80"/>
        <w:jc w:val="both"/>
        <w:rPr>
          <w:rFonts w:ascii="Arial" w:eastAsia="Times New Roman" w:hAnsi="Arial" w:cs="Arial"/>
          <w:b/>
          <w:bCs/>
          <w:color w:val="00000A"/>
          <w:sz w:val="20"/>
          <w:szCs w:val="20"/>
        </w:rPr>
      </w:pPr>
      <w:r w:rsidRPr="00803B0F">
        <w:rPr>
          <w:rFonts w:ascii="Arial" w:eastAsia="Times New Roman" w:hAnsi="Arial" w:cs="Arial"/>
          <w:b/>
          <w:bCs/>
          <w:color w:val="00000A"/>
          <w:sz w:val="20"/>
          <w:szCs w:val="20"/>
        </w:rPr>
        <w:t>PARÁGRAFO PRIMEIRO</w:t>
      </w:r>
    </w:p>
    <w:p w14:paraId="46CA6DB7" w14:textId="17D30377" w:rsidR="003114D0" w:rsidRPr="00803B0F" w:rsidRDefault="003114D0" w:rsidP="00803B0F">
      <w:pPr>
        <w:tabs>
          <w:tab w:val="left" w:pos="1620"/>
        </w:tabs>
        <w:jc w:val="both"/>
        <w:rPr>
          <w:rFonts w:ascii="Arial" w:eastAsia="Times New Roman" w:hAnsi="Arial" w:cs="Arial"/>
          <w:color w:val="00000A"/>
          <w:sz w:val="20"/>
          <w:szCs w:val="20"/>
        </w:rPr>
      </w:pPr>
      <w:r w:rsidRPr="00803B0F">
        <w:rPr>
          <w:rFonts w:ascii="Arial" w:eastAsia="Times New Roman" w:hAnsi="Arial" w:cs="Arial"/>
          <w:color w:val="00000A"/>
          <w:sz w:val="20"/>
          <w:szCs w:val="20"/>
        </w:rPr>
        <w:t>A gestão da contratação caberá ao</w:t>
      </w:r>
      <w:r w:rsidR="008259D5">
        <w:rPr>
          <w:rFonts w:ascii="Arial" w:eastAsia="Times New Roman" w:hAnsi="Arial" w:cs="Arial"/>
          <w:color w:val="00000A"/>
          <w:sz w:val="20"/>
          <w:szCs w:val="20"/>
        </w:rPr>
        <w:t>s</w:t>
      </w:r>
      <w:r w:rsidRPr="00803B0F">
        <w:rPr>
          <w:rFonts w:ascii="Arial" w:eastAsia="Times New Roman" w:hAnsi="Arial" w:cs="Arial"/>
          <w:color w:val="00000A"/>
          <w:sz w:val="20"/>
          <w:szCs w:val="20"/>
        </w:rPr>
        <w:t xml:space="preserve"> Secretário</w:t>
      </w:r>
      <w:r w:rsidR="008259D5">
        <w:rPr>
          <w:rFonts w:ascii="Arial" w:eastAsia="Times New Roman" w:hAnsi="Arial" w:cs="Arial"/>
          <w:color w:val="00000A"/>
          <w:sz w:val="20"/>
          <w:szCs w:val="20"/>
        </w:rPr>
        <w:t>s</w:t>
      </w:r>
      <w:r w:rsidRPr="00803B0F">
        <w:rPr>
          <w:rFonts w:ascii="Arial" w:eastAsia="Times New Roman" w:hAnsi="Arial" w:cs="Arial"/>
          <w:color w:val="00000A"/>
          <w:sz w:val="20"/>
          <w:szCs w:val="20"/>
        </w:rPr>
        <w:t xml:space="preserve"> Municipa</w:t>
      </w:r>
      <w:r w:rsidR="008259D5">
        <w:rPr>
          <w:rFonts w:ascii="Arial" w:eastAsia="Times New Roman" w:hAnsi="Arial" w:cs="Arial"/>
          <w:color w:val="00000A"/>
          <w:sz w:val="20"/>
          <w:szCs w:val="20"/>
        </w:rPr>
        <w:t>is</w:t>
      </w:r>
      <w:r w:rsidRPr="00803B0F">
        <w:rPr>
          <w:rFonts w:ascii="Arial" w:eastAsia="Times New Roman" w:hAnsi="Arial" w:cs="Arial"/>
          <w:color w:val="00000A"/>
          <w:sz w:val="20"/>
          <w:szCs w:val="20"/>
        </w:rPr>
        <w:t xml:space="preserve"> de</w:t>
      </w:r>
      <w:r w:rsidR="0075120A" w:rsidRPr="00803B0F">
        <w:rPr>
          <w:rFonts w:ascii="Arial" w:eastAsia="Times New Roman" w:hAnsi="Arial" w:cs="Arial"/>
          <w:color w:val="00000A"/>
          <w:sz w:val="20"/>
          <w:szCs w:val="20"/>
        </w:rPr>
        <w:t xml:space="preserve"> Obras</w:t>
      </w:r>
      <w:r w:rsidR="008259D5">
        <w:rPr>
          <w:rFonts w:ascii="Arial" w:eastAsia="Times New Roman" w:hAnsi="Arial" w:cs="Arial"/>
          <w:color w:val="00000A"/>
          <w:sz w:val="20"/>
          <w:szCs w:val="20"/>
        </w:rPr>
        <w:t xml:space="preserve"> e de Educação</w:t>
      </w:r>
      <w:r w:rsidRPr="00803B0F">
        <w:rPr>
          <w:rFonts w:ascii="Arial" w:eastAsia="Times New Roman" w:hAnsi="Arial" w:cs="Arial"/>
          <w:color w:val="00000A"/>
          <w:sz w:val="20"/>
          <w:szCs w:val="20"/>
        </w:rPr>
        <w:t>, que determinar</w:t>
      </w:r>
      <w:r w:rsidR="008259D5">
        <w:rPr>
          <w:rFonts w:ascii="Arial" w:eastAsia="Times New Roman" w:hAnsi="Arial" w:cs="Arial"/>
          <w:color w:val="00000A"/>
          <w:sz w:val="20"/>
          <w:szCs w:val="20"/>
        </w:rPr>
        <w:t>ão</w:t>
      </w:r>
      <w:r w:rsidRPr="00803B0F">
        <w:rPr>
          <w:rFonts w:ascii="Arial" w:eastAsia="Times New Roman" w:hAnsi="Arial" w:cs="Arial"/>
          <w:color w:val="00000A"/>
          <w:sz w:val="20"/>
          <w:szCs w:val="20"/>
        </w:rPr>
        <w:t xml:space="preserve"> o que for necessário para regularização de faltas ou defeitos, nos termos do art. 117 da Lei Federal nº 14.133/2021.</w:t>
      </w:r>
    </w:p>
    <w:p w14:paraId="6A36867D" w14:textId="77777777" w:rsidR="00A2541E" w:rsidRDefault="00A2541E" w:rsidP="00803B0F">
      <w:pPr>
        <w:tabs>
          <w:tab w:val="left" w:pos="1620"/>
        </w:tabs>
        <w:jc w:val="both"/>
        <w:rPr>
          <w:rFonts w:ascii="Arial" w:eastAsia="Times New Roman" w:hAnsi="Arial" w:cs="Arial"/>
          <w:b/>
          <w:bCs/>
          <w:color w:val="00000A"/>
          <w:sz w:val="20"/>
          <w:szCs w:val="20"/>
        </w:rPr>
      </w:pPr>
    </w:p>
    <w:p w14:paraId="4C05EFCA" w14:textId="3B5FEDE7" w:rsidR="003114D0" w:rsidRPr="00803B0F" w:rsidRDefault="003114D0" w:rsidP="00803B0F">
      <w:pPr>
        <w:tabs>
          <w:tab w:val="left" w:pos="1620"/>
        </w:tabs>
        <w:jc w:val="both"/>
        <w:rPr>
          <w:rFonts w:ascii="Arial" w:eastAsia="Times New Roman" w:hAnsi="Arial" w:cs="Arial"/>
          <w:b/>
          <w:bCs/>
          <w:color w:val="00000A"/>
          <w:sz w:val="20"/>
          <w:szCs w:val="20"/>
        </w:rPr>
      </w:pPr>
      <w:r w:rsidRPr="00803B0F">
        <w:rPr>
          <w:rFonts w:ascii="Arial" w:eastAsia="Times New Roman" w:hAnsi="Arial" w:cs="Arial"/>
          <w:b/>
          <w:bCs/>
          <w:color w:val="00000A"/>
          <w:sz w:val="20"/>
          <w:szCs w:val="20"/>
        </w:rPr>
        <w:t>PARÁGRAFO SEGUNDO</w:t>
      </w:r>
    </w:p>
    <w:p w14:paraId="1ACD00E9" w14:textId="043075E5" w:rsidR="003114D0" w:rsidRPr="00803B0F" w:rsidRDefault="003114D0" w:rsidP="00803B0F">
      <w:pPr>
        <w:tabs>
          <w:tab w:val="left" w:pos="1620"/>
        </w:tabs>
        <w:jc w:val="both"/>
        <w:rPr>
          <w:rFonts w:ascii="Arial" w:eastAsia="Times New Roman" w:hAnsi="Arial" w:cs="Arial"/>
          <w:color w:val="00000A"/>
          <w:sz w:val="20"/>
          <w:szCs w:val="20"/>
        </w:rPr>
      </w:pPr>
      <w:r w:rsidRPr="00803B0F">
        <w:rPr>
          <w:rFonts w:ascii="Arial" w:eastAsia="Times New Roman" w:hAnsi="Arial" w:cs="Arial"/>
          <w:color w:val="00000A"/>
          <w:sz w:val="20"/>
          <w:szCs w:val="20"/>
        </w:rPr>
        <w:t xml:space="preserve">Ficam reservados </w:t>
      </w:r>
      <w:r w:rsidR="008259D5" w:rsidRPr="008259D5">
        <w:rPr>
          <w:rFonts w:ascii="Arial" w:eastAsia="Times New Roman" w:hAnsi="Arial" w:cs="Arial"/>
          <w:color w:val="00000A"/>
          <w:sz w:val="20"/>
          <w:szCs w:val="20"/>
        </w:rPr>
        <w:t>aos Secretários Municipais de Obras e de Educação</w:t>
      </w:r>
      <w:r w:rsidRPr="00803B0F">
        <w:rPr>
          <w:rFonts w:ascii="Arial" w:eastAsia="Times New Roman" w:hAnsi="Arial" w:cs="Arial"/>
          <w:color w:val="00000A"/>
          <w:sz w:val="20"/>
          <w:szCs w:val="20"/>
        </w:rPr>
        <w:t>, o direito e a autoridade para resolver todo e qualquer caso singular, omisso ou duvidoso não previsto no processo administrativo e tudo mais que se relacione com a contratação do objeto, desde que não acarrete ônus para o Município.</w:t>
      </w:r>
    </w:p>
    <w:p w14:paraId="45A8AD08" w14:textId="77777777" w:rsidR="003114D0" w:rsidRPr="00803B0F" w:rsidRDefault="003114D0" w:rsidP="00803B0F">
      <w:pPr>
        <w:tabs>
          <w:tab w:val="left" w:pos="1620"/>
        </w:tabs>
        <w:jc w:val="both"/>
        <w:rPr>
          <w:rFonts w:ascii="Arial" w:eastAsia="Times New Roman" w:hAnsi="Arial" w:cs="Arial"/>
          <w:color w:val="00000A"/>
          <w:sz w:val="20"/>
          <w:szCs w:val="20"/>
        </w:rPr>
      </w:pPr>
    </w:p>
    <w:p w14:paraId="7302E332" w14:textId="77777777" w:rsidR="003114D0" w:rsidRPr="00803B0F" w:rsidRDefault="003114D0" w:rsidP="00803B0F">
      <w:pPr>
        <w:tabs>
          <w:tab w:val="left" w:pos="1620"/>
        </w:tabs>
        <w:jc w:val="both"/>
        <w:rPr>
          <w:rFonts w:ascii="Arial" w:eastAsia="Times New Roman" w:hAnsi="Arial" w:cs="Arial"/>
          <w:b/>
          <w:bCs/>
          <w:color w:val="00000A"/>
          <w:sz w:val="20"/>
          <w:szCs w:val="20"/>
        </w:rPr>
      </w:pPr>
      <w:r w:rsidRPr="00803B0F">
        <w:rPr>
          <w:rFonts w:ascii="Arial" w:eastAsia="Times New Roman" w:hAnsi="Arial" w:cs="Arial"/>
          <w:b/>
          <w:bCs/>
          <w:color w:val="00000A"/>
          <w:sz w:val="20"/>
          <w:szCs w:val="20"/>
        </w:rPr>
        <w:t>PARÁGRAFO TERCEIRO</w:t>
      </w:r>
    </w:p>
    <w:p w14:paraId="50D2E674" w14:textId="61044032" w:rsidR="003114D0" w:rsidRPr="00803B0F" w:rsidRDefault="003114D0" w:rsidP="00803B0F">
      <w:pPr>
        <w:tabs>
          <w:tab w:val="left" w:pos="1620"/>
        </w:tabs>
        <w:jc w:val="both"/>
        <w:rPr>
          <w:rFonts w:ascii="Arial" w:eastAsia="Times New Roman" w:hAnsi="Arial" w:cs="Arial"/>
          <w:color w:val="00000A"/>
          <w:sz w:val="20"/>
          <w:szCs w:val="20"/>
        </w:rPr>
      </w:pPr>
      <w:r w:rsidRPr="00803B0F">
        <w:rPr>
          <w:rFonts w:ascii="Arial" w:eastAsia="Times New Roman" w:hAnsi="Arial" w:cs="Arial"/>
          <w:color w:val="00000A"/>
          <w:sz w:val="20"/>
          <w:szCs w:val="20"/>
        </w:rPr>
        <w:t>As decisões que ultrapassem a competência do</w:t>
      </w:r>
      <w:r w:rsidR="00AC4EDC">
        <w:rPr>
          <w:rFonts w:ascii="Arial" w:eastAsia="Times New Roman" w:hAnsi="Arial" w:cs="Arial"/>
          <w:color w:val="00000A"/>
          <w:sz w:val="20"/>
          <w:szCs w:val="20"/>
        </w:rPr>
        <w:t>s</w:t>
      </w:r>
      <w:r w:rsidRPr="00803B0F">
        <w:rPr>
          <w:rFonts w:ascii="Arial" w:eastAsia="Times New Roman" w:hAnsi="Arial" w:cs="Arial"/>
          <w:color w:val="00000A"/>
          <w:sz w:val="20"/>
          <w:szCs w:val="20"/>
        </w:rPr>
        <w:t xml:space="preserve"> Gestor</w:t>
      </w:r>
      <w:r w:rsidR="00AC4EDC">
        <w:rPr>
          <w:rFonts w:ascii="Arial" w:eastAsia="Times New Roman" w:hAnsi="Arial" w:cs="Arial"/>
          <w:color w:val="00000A"/>
          <w:sz w:val="20"/>
          <w:szCs w:val="20"/>
        </w:rPr>
        <w:t>es</w:t>
      </w:r>
      <w:r w:rsidRPr="00803B0F">
        <w:rPr>
          <w:rFonts w:ascii="Arial" w:eastAsia="Times New Roman" w:hAnsi="Arial" w:cs="Arial"/>
          <w:color w:val="00000A"/>
          <w:sz w:val="20"/>
          <w:szCs w:val="20"/>
        </w:rPr>
        <w:t xml:space="preserve"> deverão ser solicitadas formalmente à autoridade administrativa imediatamente superior, em tempo hábil para a adoção de medidas.</w:t>
      </w:r>
    </w:p>
    <w:p w14:paraId="5E0C876F" w14:textId="77777777" w:rsidR="00B0452E" w:rsidRDefault="00B0452E" w:rsidP="00803B0F">
      <w:pPr>
        <w:tabs>
          <w:tab w:val="left" w:pos="1620"/>
        </w:tabs>
        <w:jc w:val="both"/>
        <w:rPr>
          <w:rFonts w:ascii="Arial" w:eastAsia="Times New Roman" w:hAnsi="Arial" w:cs="Arial"/>
          <w:b/>
          <w:bCs/>
          <w:color w:val="00000A"/>
          <w:sz w:val="20"/>
          <w:szCs w:val="20"/>
        </w:rPr>
      </w:pPr>
    </w:p>
    <w:p w14:paraId="39034970" w14:textId="6FE2776D" w:rsidR="003114D0" w:rsidRPr="00803B0F" w:rsidRDefault="003114D0" w:rsidP="00803B0F">
      <w:pPr>
        <w:tabs>
          <w:tab w:val="left" w:pos="1620"/>
        </w:tabs>
        <w:jc w:val="both"/>
        <w:rPr>
          <w:rFonts w:ascii="Arial" w:eastAsia="Times New Roman" w:hAnsi="Arial" w:cs="Arial"/>
          <w:b/>
          <w:bCs/>
          <w:color w:val="00000A"/>
          <w:sz w:val="20"/>
          <w:szCs w:val="20"/>
        </w:rPr>
      </w:pPr>
      <w:r w:rsidRPr="00803B0F">
        <w:rPr>
          <w:rFonts w:ascii="Arial" w:eastAsia="Times New Roman" w:hAnsi="Arial" w:cs="Arial"/>
          <w:b/>
          <w:bCs/>
          <w:color w:val="00000A"/>
          <w:sz w:val="20"/>
          <w:szCs w:val="20"/>
        </w:rPr>
        <w:t>PARÁGRAFO QUARTO</w:t>
      </w:r>
    </w:p>
    <w:p w14:paraId="4E251E16" w14:textId="77777777" w:rsidR="003114D0" w:rsidRPr="00803B0F" w:rsidRDefault="003114D0" w:rsidP="00803B0F">
      <w:pPr>
        <w:tabs>
          <w:tab w:val="left" w:pos="1620"/>
        </w:tabs>
        <w:jc w:val="both"/>
        <w:rPr>
          <w:rFonts w:ascii="Arial" w:eastAsia="Times New Roman" w:hAnsi="Arial" w:cs="Arial"/>
          <w:color w:val="00000A"/>
          <w:sz w:val="20"/>
          <w:szCs w:val="20"/>
        </w:rPr>
      </w:pPr>
      <w:r w:rsidRPr="00803B0F">
        <w:rPr>
          <w:rFonts w:ascii="Arial" w:eastAsia="Times New Roman" w:hAnsi="Arial" w:cs="Arial"/>
          <w:color w:val="00000A"/>
          <w:sz w:val="20"/>
          <w:szCs w:val="20"/>
        </w:rPr>
        <w:t xml:space="preserve">A empresa vencedora deverá aceitar, antecipadamente, todos os métodos de inspeção, verificação e controle a serem adotados pela Gestão e Fiscalização, obrigando-se a fornecer todos os dados, elementos, explicações, esclarecimentos, soluções e comunicações necessárias ao desenvolvimento de suas atividades.  </w:t>
      </w:r>
    </w:p>
    <w:p w14:paraId="01000804" w14:textId="77777777" w:rsidR="003114D0" w:rsidRPr="00803B0F" w:rsidRDefault="003114D0" w:rsidP="00803B0F">
      <w:pPr>
        <w:tabs>
          <w:tab w:val="left" w:pos="1620"/>
        </w:tabs>
        <w:rPr>
          <w:rFonts w:ascii="Arial" w:eastAsia="Times New Roman" w:hAnsi="Arial" w:cs="Arial"/>
          <w:b/>
          <w:bCs/>
          <w:color w:val="00000A"/>
          <w:sz w:val="20"/>
          <w:szCs w:val="20"/>
        </w:rPr>
      </w:pPr>
      <w:r w:rsidRPr="00803B0F">
        <w:rPr>
          <w:rFonts w:ascii="Arial" w:eastAsia="Times New Roman" w:hAnsi="Arial" w:cs="Arial"/>
          <w:color w:val="00000A"/>
          <w:sz w:val="20"/>
          <w:szCs w:val="20"/>
        </w:rPr>
        <w:tab/>
      </w:r>
      <w:r w:rsidRPr="00803B0F">
        <w:rPr>
          <w:rFonts w:ascii="Arial" w:eastAsia="Times New Roman" w:hAnsi="Arial" w:cs="Arial"/>
          <w:color w:val="00000A"/>
          <w:sz w:val="20"/>
          <w:szCs w:val="20"/>
        </w:rPr>
        <w:tab/>
      </w:r>
    </w:p>
    <w:p w14:paraId="794022A5" w14:textId="77777777" w:rsidR="003114D0" w:rsidRPr="00803B0F" w:rsidRDefault="003114D0" w:rsidP="00803B0F">
      <w:pPr>
        <w:pBdr>
          <w:top w:val="single" w:sz="8" w:space="1" w:color="000000"/>
          <w:left w:val="single" w:sz="8" w:space="1" w:color="000000"/>
          <w:bottom w:val="single" w:sz="8" w:space="1" w:color="000000"/>
          <w:right w:val="single" w:sz="8" w:space="1" w:color="000000"/>
        </w:pBdr>
        <w:tabs>
          <w:tab w:val="right" w:pos="9638"/>
        </w:tabs>
        <w:jc w:val="both"/>
        <w:rPr>
          <w:rFonts w:ascii="Arial" w:eastAsia="Times New Roman" w:hAnsi="Arial" w:cs="Arial"/>
          <w:sz w:val="20"/>
          <w:szCs w:val="20"/>
        </w:rPr>
      </w:pPr>
      <w:r w:rsidRPr="00803B0F">
        <w:rPr>
          <w:rFonts w:ascii="Arial" w:eastAsia="Times New Roman" w:hAnsi="Arial" w:cs="Arial"/>
          <w:b/>
          <w:bCs/>
          <w:color w:val="00000A"/>
          <w:sz w:val="20"/>
          <w:szCs w:val="20"/>
        </w:rPr>
        <w:t xml:space="preserve">OITAVA </w:t>
      </w:r>
      <w:r w:rsidRPr="00423AFE">
        <w:rPr>
          <w:rFonts w:ascii="Arial" w:eastAsia="Times New Roman" w:hAnsi="Arial" w:cs="Arial"/>
          <w:b/>
          <w:bCs/>
          <w:color w:val="00000A"/>
          <w:sz w:val="20"/>
          <w:szCs w:val="20"/>
        </w:rPr>
        <w:t>(DO VALOR)</w:t>
      </w:r>
      <w:r w:rsidRPr="00803B0F">
        <w:rPr>
          <w:rFonts w:ascii="Arial" w:eastAsia="Times New Roman" w:hAnsi="Arial" w:cs="Arial"/>
          <w:b/>
          <w:bCs/>
          <w:color w:val="00000A"/>
          <w:sz w:val="20"/>
          <w:szCs w:val="20"/>
        </w:rPr>
        <w:tab/>
      </w:r>
    </w:p>
    <w:p w14:paraId="2C7DFFB1" w14:textId="77777777" w:rsidR="003114D0" w:rsidRPr="00803B0F" w:rsidRDefault="003114D0" w:rsidP="00803B0F">
      <w:pPr>
        <w:tabs>
          <w:tab w:val="left" w:pos="1620"/>
        </w:tabs>
        <w:jc w:val="both"/>
        <w:rPr>
          <w:rFonts w:ascii="Arial" w:eastAsia="Times New Roman" w:hAnsi="Arial" w:cs="Arial"/>
          <w:color w:val="00000A"/>
          <w:sz w:val="20"/>
          <w:szCs w:val="20"/>
        </w:rPr>
      </w:pPr>
      <w:r w:rsidRPr="00803B0F">
        <w:rPr>
          <w:rFonts w:ascii="Arial" w:eastAsia="Times New Roman" w:hAnsi="Arial" w:cs="Arial"/>
          <w:sz w:val="20"/>
          <w:szCs w:val="20"/>
        </w:rPr>
        <w:t xml:space="preserve">O valor do contrato é de </w:t>
      </w:r>
      <w:r w:rsidRPr="00803B0F">
        <w:rPr>
          <w:rFonts w:ascii="Arial" w:eastAsia="Times New Roman" w:hAnsi="Arial" w:cs="Arial"/>
          <w:b/>
          <w:bCs/>
          <w:sz w:val="20"/>
          <w:szCs w:val="20"/>
        </w:rPr>
        <w:t>R$ .........................................................(por extenso)</w:t>
      </w:r>
      <w:r w:rsidRPr="00803B0F">
        <w:rPr>
          <w:rFonts w:ascii="Arial" w:eastAsia="Times New Roman" w:hAnsi="Arial" w:cs="Arial"/>
          <w:sz w:val="20"/>
          <w:szCs w:val="20"/>
        </w:rPr>
        <w:t>, correspondendo ao objeto definido na cláusula primeira e para a totalidade do período mencionado na cláusula décima.</w:t>
      </w:r>
    </w:p>
    <w:p w14:paraId="78C6EFF4" w14:textId="77777777" w:rsidR="003114D0" w:rsidRPr="00803B0F" w:rsidRDefault="003114D0" w:rsidP="00803B0F">
      <w:pPr>
        <w:tabs>
          <w:tab w:val="left" w:pos="1620"/>
        </w:tabs>
        <w:ind w:firstLine="839"/>
        <w:jc w:val="both"/>
        <w:rPr>
          <w:rFonts w:ascii="Arial" w:eastAsia="Times New Roman" w:hAnsi="Arial" w:cs="Arial"/>
          <w:color w:val="00000A"/>
          <w:sz w:val="20"/>
          <w:szCs w:val="20"/>
        </w:rPr>
      </w:pPr>
    </w:p>
    <w:p w14:paraId="02F06EDD" w14:textId="77777777" w:rsidR="003114D0" w:rsidRPr="00803B0F" w:rsidRDefault="003114D0" w:rsidP="00803B0F">
      <w:pPr>
        <w:pBdr>
          <w:top w:val="single" w:sz="8" w:space="1" w:color="000000"/>
          <w:left w:val="single" w:sz="8" w:space="1" w:color="000000"/>
          <w:bottom w:val="single" w:sz="8" w:space="1" w:color="000000"/>
          <w:right w:val="single" w:sz="8" w:space="1" w:color="000000"/>
        </w:pBdr>
        <w:jc w:val="both"/>
        <w:rPr>
          <w:rFonts w:ascii="Arial" w:eastAsia="Times New Roman" w:hAnsi="Arial" w:cs="Arial"/>
          <w:color w:val="00000A"/>
          <w:sz w:val="20"/>
          <w:szCs w:val="20"/>
        </w:rPr>
      </w:pPr>
      <w:r w:rsidRPr="00423AFE">
        <w:rPr>
          <w:rFonts w:ascii="Arial" w:eastAsia="Times New Roman" w:hAnsi="Arial" w:cs="Arial"/>
          <w:b/>
          <w:bCs/>
          <w:color w:val="00000A"/>
          <w:sz w:val="20"/>
          <w:szCs w:val="20"/>
        </w:rPr>
        <w:t>NONA (DA DESPESA)</w:t>
      </w:r>
    </w:p>
    <w:p w14:paraId="5CD9B447" w14:textId="77777777" w:rsidR="003114D0" w:rsidRPr="00803B0F" w:rsidRDefault="003114D0" w:rsidP="00803B0F">
      <w:pPr>
        <w:tabs>
          <w:tab w:val="left" w:pos="1620"/>
        </w:tabs>
        <w:autoSpaceDE w:val="0"/>
        <w:jc w:val="both"/>
        <w:rPr>
          <w:rFonts w:ascii="Arial" w:eastAsia="Times New Roman" w:hAnsi="Arial" w:cs="Arial"/>
          <w:color w:val="00000A"/>
          <w:sz w:val="20"/>
          <w:szCs w:val="20"/>
        </w:rPr>
      </w:pPr>
      <w:r w:rsidRPr="00803B0F">
        <w:rPr>
          <w:rFonts w:ascii="Arial" w:eastAsia="Times New Roman" w:hAnsi="Arial" w:cs="Arial"/>
          <w:color w:val="00000A"/>
          <w:sz w:val="20"/>
          <w:szCs w:val="20"/>
        </w:rPr>
        <w:t>A despesa do contrato neste exercício correrá por conta das dotações orçamentárias                                                   .............................. e .............................., do orçamento vigente do Município de Comendador Levy Gasparian, conforme notas de empenho acostadas aos autos do Processo.</w:t>
      </w:r>
    </w:p>
    <w:p w14:paraId="26E5F724" w14:textId="77777777" w:rsidR="003114D0" w:rsidRPr="00803B0F" w:rsidRDefault="003114D0" w:rsidP="00803B0F">
      <w:pPr>
        <w:tabs>
          <w:tab w:val="left" w:pos="1620"/>
        </w:tabs>
        <w:rPr>
          <w:rFonts w:ascii="Arial" w:eastAsia="Times New Roman" w:hAnsi="Arial" w:cs="Arial"/>
          <w:color w:val="00000A"/>
          <w:sz w:val="20"/>
          <w:szCs w:val="20"/>
        </w:rPr>
      </w:pPr>
    </w:p>
    <w:p w14:paraId="5F46E769" w14:textId="77777777" w:rsidR="003114D0" w:rsidRPr="00803B0F" w:rsidRDefault="003114D0" w:rsidP="00803B0F">
      <w:pPr>
        <w:pBdr>
          <w:top w:val="single" w:sz="8" w:space="1" w:color="000000"/>
          <w:left w:val="single" w:sz="8" w:space="1" w:color="000000"/>
          <w:bottom w:val="single" w:sz="8" w:space="1" w:color="000000"/>
          <w:right w:val="single" w:sz="8" w:space="1" w:color="000000"/>
        </w:pBdr>
        <w:jc w:val="both"/>
        <w:rPr>
          <w:rFonts w:ascii="Arial" w:eastAsia="Times New Roman" w:hAnsi="Arial" w:cs="Arial"/>
          <w:sz w:val="20"/>
          <w:szCs w:val="20"/>
        </w:rPr>
      </w:pPr>
      <w:r w:rsidRPr="00423AFE">
        <w:rPr>
          <w:rFonts w:ascii="Arial" w:eastAsia="Times New Roman" w:hAnsi="Arial" w:cs="Arial"/>
          <w:b/>
          <w:bCs/>
          <w:color w:val="00000A"/>
          <w:sz w:val="20"/>
          <w:szCs w:val="20"/>
        </w:rPr>
        <w:t>DÉCIMA (DO PAGAMENTO)</w:t>
      </w:r>
    </w:p>
    <w:p w14:paraId="3E287DFD" w14:textId="77777777" w:rsidR="003114D0" w:rsidRPr="00803B0F" w:rsidRDefault="003114D0" w:rsidP="00803B0F">
      <w:pPr>
        <w:tabs>
          <w:tab w:val="left" w:pos="5134"/>
        </w:tabs>
        <w:jc w:val="both"/>
        <w:rPr>
          <w:rFonts w:ascii="Arial" w:eastAsia="Times New Roman" w:hAnsi="Arial" w:cs="Arial"/>
          <w:sz w:val="20"/>
          <w:szCs w:val="20"/>
        </w:rPr>
      </w:pPr>
    </w:p>
    <w:p w14:paraId="3E35EF55" w14:textId="3B32E1A1" w:rsidR="00644BAB" w:rsidRPr="00644BAB" w:rsidRDefault="00644BAB" w:rsidP="00644BAB">
      <w:pPr>
        <w:tabs>
          <w:tab w:val="left" w:pos="5134"/>
        </w:tabs>
        <w:autoSpaceDE w:val="0"/>
        <w:jc w:val="both"/>
        <w:rPr>
          <w:rFonts w:ascii="Arial" w:eastAsia="Times New Roman" w:hAnsi="Arial" w:cs="Arial"/>
          <w:bCs/>
          <w:color w:val="00000A"/>
          <w:sz w:val="20"/>
          <w:szCs w:val="20"/>
        </w:rPr>
      </w:pPr>
      <w:r w:rsidRPr="00803B0F">
        <w:rPr>
          <w:rFonts w:ascii="Arial" w:eastAsia="Times New Roman" w:hAnsi="Arial" w:cs="Arial"/>
          <w:b/>
          <w:color w:val="00000A"/>
          <w:sz w:val="20"/>
          <w:szCs w:val="20"/>
        </w:rPr>
        <w:t>PARÁGRAFO PRIMEIRO</w:t>
      </w:r>
    </w:p>
    <w:p w14:paraId="7EE1FA0A" w14:textId="663B4FD4" w:rsidR="003114D0" w:rsidRDefault="00C1599B" w:rsidP="00803B0F">
      <w:pPr>
        <w:tabs>
          <w:tab w:val="left" w:pos="5134"/>
        </w:tabs>
        <w:autoSpaceDE w:val="0"/>
        <w:jc w:val="both"/>
        <w:rPr>
          <w:rFonts w:ascii="Arial" w:eastAsia="Times New Roman" w:hAnsi="Arial" w:cs="Arial"/>
          <w:sz w:val="20"/>
          <w:szCs w:val="20"/>
        </w:rPr>
      </w:pPr>
      <w:r w:rsidRPr="00C1599B">
        <w:rPr>
          <w:rFonts w:ascii="Arial" w:eastAsia="Times New Roman" w:hAnsi="Arial" w:cs="Arial"/>
          <w:sz w:val="20"/>
          <w:szCs w:val="20"/>
        </w:rPr>
        <w:t>Os pagamentos devidos a Contratada serão efetuados mediante apresentação da fatura/nota fiscal emitida por seu estabelecimento, em exata correspondência a obrigação cumprida. O pagamento da fatura/nota fiscal deverá ocorrer no prazo de 30 (trinta) dias, contados da data da sua autuação no Protocolo do Município. A fatura/nota fiscal, deverá ser atestada pelos fiscais designados, estar acompanhada do cartão CNPJ, do Certificado de Regularidade do FGTS, da Certidão Conjunta de Regularidade de Tributos Federais (RFB), da Certidão Negativa de Regularidade Fiscal do Estado, e para as empresas sediadas no Estado do Rio de Janeiro, da Certidão da Dívida Ativa do Estado, da Certidão Negativa de Débitos Municipais, da Certidão Negativa de Débitos Trabalhistas (CNDT), da Portaria de nomeação dos fiscais do Contrato, do Cronograma Físico-Financeiro, da nota de empenho e pedido de empenho assinados, do Relatório da Fiscalização de Contratos Públicos e do Termo de Contrato assinado e publicado. O processamento do pagamento observará a legislação pertinente a liquidação da despesa pública.</w:t>
      </w:r>
    </w:p>
    <w:p w14:paraId="19AC855F" w14:textId="77777777" w:rsidR="00C1599B" w:rsidRPr="00803B0F" w:rsidRDefault="00C1599B" w:rsidP="00803B0F">
      <w:pPr>
        <w:tabs>
          <w:tab w:val="left" w:pos="5134"/>
        </w:tabs>
        <w:autoSpaceDE w:val="0"/>
        <w:jc w:val="both"/>
        <w:rPr>
          <w:rFonts w:ascii="Arial" w:eastAsia="Times New Roman" w:hAnsi="Arial" w:cs="Arial"/>
          <w:b/>
          <w:bCs/>
          <w:color w:val="00000A"/>
          <w:sz w:val="20"/>
          <w:szCs w:val="20"/>
        </w:rPr>
      </w:pPr>
    </w:p>
    <w:p w14:paraId="36B81FD2" w14:textId="77777777" w:rsidR="00644BAB" w:rsidRDefault="003114D0" w:rsidP="00644BAB">
      <w:pPr>
        <w:tabs>
          <w:tab w:val="left" w:pos="5134"/>
        </w:tabs>
        <w:autoSpaceDE w:val="0"/>
        <w:jc w:val="both"/>
        <w:rPr>
          <w:rFonts w:ascii="Arial" w:eastAsia="Times New Roman" w:hAnsi="Arial" w:cs="Arial"/>
          <w:b/>
          <w:bCs/>
          <w:color w:val="00000A"/>
          <w:sz w:val="20"/>
          <w:szCs w:val="20"/>
        </w:rPr>
      </w:pPr>
      <w:r w:rsidRPr="00803B0F">
        <w:rPr>
          <w:rFonts w:ascii="Arial" w:eastAsia="Times New Roman" w:hAnsi="Arial" w:cs="Arial"/>
          <w:b/>
          <w:bCs/>
          <w:color w:val="00000A"/>
          <w:sz w:val="20"/>
          <w:szCs w:val="20"/>
        </w:rPr>
        <w:t xml:space="preserve">PARÁGRAFO SEGUNDO </w:t>
      </w:r>
    </w:p>
    <w:p w14:paraId="5B752890" w14:textId="223DC4EB" w:rsidR="00644BAB" w:rsidRPr="00644BAB" w:rsidRDefault="00644BAB" w:rsidP="00644BAB">
      <w:pPr>
        <w:tabs>
          <w:tab w:val="left" w:pos="5134"/>
        </w:tabs>
        <w:autoSpaceDE w:val="0"/>
        <w:jc w:val="both"/>
        <w:rPr>
          <w:rFonts w:ascii="Arial" w:eastAsia="Times New Roman" w:hAnsi="Arial" w:cs="Arial"/>
          <w:color w:val="00000A"/>
          <w:sz w:val="20"/>
          <w:szCs w:val="20"/>
        </w:rPr>
      </w:pPr>
      <w:r w:rsidRPr="00644BAB">
        <w:rPr>
          <w:rFonts w:ascii="Arial" w:hAnsi="Arial" w:cs="Arial"/>
          <w:sz w:val="20"/>
          <w:szCs w:val="20"/>
        </w:rPr>
        <w:t>A emissão da Nota Fiscal ou Fatura será precedida do recebimento definitivo do objeto ou de cada parcela, mediante atestação, que não poderá ser realizada pelo ordenador de despesas, conforme disposto neste instrumento e/ou no Termo de Referência, bem ainda no artigo 140, II, alínea “b”, da Lei nº 14.133/2021.</w:t>
      </w:r>
    </w:p>
    <w:p w14:paraId="21A8A1CF" w14:textId="13BF2B38" w:rsidR="00644BAB" w:rsidRPr="00803B0F" w:rsidRDefault="00644BAB" w:rsidP="00644BAB">
      <w:pPr>
        <w:pStyle w:val="Nivel01"/>
        <w:numPr>
          <w:ilvl w:val="0"/>
          <w:numId w:val="0"/>
        </w:numPr>
        <w:rPr>
          <w:b w:val="0"/>
          <w:bCs w:val="0"/>
        </w:rPr>
      </w:pPr>
      <w:r>
        <w:t xml:space="preserve">I) </w:t>
      </w:r>
      <w:r w:rsidRPr="00803B0F">
        <w:rPr>
          <w:b w:val="0"/>
          <w:bCs w:val="0"/>
        </w:rPr>
        <w:t>Quando houver glosa parcial do objeto, o CONTRATANTE deverá comunicar ao CONTRATADO para que emita Nota Fiscal ou Fatura com o valor exato dimensionado.</w:t>
      </w:r>
    </w:p>
    <w:p w14:paraId="3F737ADE" w14:textId="77777777" w:rsidR="003114D0" w:rsidRPr="00803B0F" w:rsidRDefault="003114D0" w:rsidP="00803B0F">
      <w:pPr>
        <w:jc w:val="both"/>
        <w:rPr>
          <w:rFonts w:ascii="Arial" w:eastAsia="Times New Roman" w:hAnsi="Arial" w:cs="Arial"/>
          <w:b/>
          <w:color w:val="00000A"/>
          <w:sz w:val="20"/>
          <w:szCs w:val="20"/>
        </w:rPr>
      </w:pPr>
    </w:p>
    <w:p w14:paraId="5258201A" w14:textId="77777777" w:rsidR="00644BAB" w:rsidRDefault="003114D0" w:rsidP="00644BAB">
      <w:pPr>
        <w:jc w:val="both"/>
        <w:rPr>
          <w:rFonts w:ascii="Arial" w:eastAsia="Times New Roman" w:hAnsi="Arial" w:cs="Arial"/>
          <w:b/>
          <w:bCs/>
          <w:color w:val="00000A"/>
          <w:sz w:val="20"/>
          <w:szCs w:val="20"/>
        </w:rPr>
      </w:pPr>
      <w:r w:rsidRPr="00803B0F">
        <w:rPr>
          <w:rFonts w:ascii="Arial" w:eastAsia="Times New Roman" w:hAnsi="Arial" w:cs="Arial"/>
          <w:b/>
          <w:color w:val="00000A"/>
          <w:sz w:val="20"/>
          <w:szCs w:val="20"/>
        </w:rPr>
        <w:t xml:space="preserve">PARÁGRAFO </w:t>
      </w:r>
      <w:r w:rsidRPr="00803B0F">
        <w:rPr>
          <w:rFonts w:ascii="Arial" w:eastAsia="Times New Roman" w:hAnsi="Arial" w:cs="Arial"/>
          <w:b/>
          <w:bCs/>
          <w:color w:val="00000A"/>
          <w:sz w:val="20"/>
          <w:szCs w:val="20"/>
        </w:rPr>
        <w:t>TERCEIRO</w:t>
      </w:r>
    </w:p>
    <w:p w14:paraId="4AF23527" w14:textId="37D06FA7" w:rsidR="00644BAB" w:rsidRPr="00644BAB" w:rsidRDefault="00644BAB" w:rsidP="00644BAB">
      <w:pPr>
        <w:jc w:val="both"/>
        <w:rPr>
          <w:rFonts w:ascii="Arial" w:eastAsia="Times New Roman" w:hAnsi="Arial" w:cs="Arial"/>
          <w:bCs/>
          <w:color w:val="00000A"/>
          <w:sz w:val="20"/>
          <w:szCs w:val="20"/>
        </w:rPr>
      </w:pPr>
      <w:r w:rsidRPr="00644BAB">
        <w:rPr>
          <w:rFonts w:ascii="Arial" w:hAnsi="Arial" w:cs="Arial"/>
          <w:sz w:val="20"/>
          <w:szCs w:val="20"/>
        </w:rPr>
        <w:t>O CONTRATADO deverá encaminhar a Nota Fiscal ou Fatura para pagamento às Secretarias Municipais solicitantes.</w:t>
      </w:r>
    </w:p>
    <w:p w14:paraId="2EF9C50A" w14:textId="15B64157" w:rsidR="00644BAB" w:rsidRPr="00803B0F" w:rsidRDefault="00A842CA" w:rsidP="00644BAB">
      <w:pPr>
        <w:pStyle w:val="Nivel2"/>
        <w:numPr>
          <w:ilvl w:val="0"/>
          <w:numId w:val="0"/>
        </w:numPr>
        <w:spacing w:beforeLines="120" w:before="288" w:afterLines="120" w:after="288" w:line="312" w:lineRule="auto"/>
      </w:pPr>
      <w:r>
        <w:rPr>
          <w:b/>
          <w:bCs/>
        </w:rPr>
        <w:lastRenderedPageBreak/>
        <w:t xml:space="preserve">I) </w:t>
      </w:r>
      <w:r w:rsidR="00644BAB" w:rsidRPr="00803B0F">
        <w:t xml:space="preserve">No caso de contrato de prestação de serviços com mão-de-obra exclusiva, na forma do art. 50 c/c o art. 121, § 3º, II, da Lei nº 14.133/2021 e do art. 28, I a VII, §§2º e 3º, do Decreto nº 48.817, de 2023, os documentos descritos </w:t>
      </w:r>
      <w:r>
        <w:t>PARÁGRAFO TERCEIRO</w:t>
      </w:r>
      <w:r w:rsidR="00644BAB" w:rsidRPr="00803B0F">
        <w:t xml:space="preserve"> deverão ser acompanhados:</w:t>
      </w:r>
    </w:p>
    <w:p w14:paraId="493E9035" w14:textId="57279296" w:rsidR="00644BAB" w:rsidRPr="00803B0F" w:rsidRDefault="00A842CA" w:rsidP="00644BAB">
      <w:pPr>
        <w:pStyle w:val="Nivel2"/>
        <w:numPr>
          <w:ilvl w:val="0"/>
          <w:numId w:val="0"/>
        </w:numPr>
        <w:spacing w:beforeLines="120" w:before="288" w:afterLines="120" w:after="288" w:line="312" w:lineRule="auto"/>
      </w:pPr>
      <w:r>
        <w:t xml:space="preserve">a) </w:t>
      </w:r>
      <w:r w:rsidR="00644BAB" w:rsidRPr="00803B0F">
        <w:t>Do registro de ponto;</w:t>
      </w:r>
    </w:p>
    <w:p w14:paraId="002F1002" w14:textId="1254326C" w:rsidR="00644BAB" w:rsidRPr="00803B0F" w:rsidRDefault="00A842CA" w:rsidP="00644BAB">
      <w:pPr>
        <w:pStyle w:val="Nivel2"/>
        <w:numPr>
          <w:ilvl w:val="0"/>
          <w:numId w:val="0"/>
        </w:numPr>
        <w:spacing w:beforeLines="120" w:before="288" w:afterLines="120" w:after="288" w:line="312" w:lineRule="auto"/>
      </w:pPr>
      <w:r>
        <w:t xml:space="preserve">b) </w:t>
      </w:r>
      <w:r w:rsidR="00644BAB" w:rsidRPr="00803B0F">
        <w:t>Da comprovação de que está pagando as verbas salariais, incluídos adicionais, horas extras, repouso semanal remunerado, décimo terceiro salário e outras verbas que, em razão da percepção com habitualidade, devam integrar os salários; ou a repartição das cotas ou retiradas, em se tratando de cooperativas, até o quinto dia útil de cada mês seguinte ao vencimento ou na forma estabelecida no Estatuto, no último caso;</w:t>
      </w:r>
    </w:p>
    <w:p w14:paraId="2885CC88" w14:textId="6FFC1992" w:rsidR="00644BAB" w:rsidRPr="00803B0F" w:rsidRDefault="00A842CA" w:rsidP="00644BAB">
      <w:pPr>
        <w:pStyle w:val="Nivel2"/>
        <w:numPr>
          <w:ilvl w:val="0"/>
          <w:numId w:val="0"/>
        </w:numPr>
        <w:spacing w:beforeLines="120" w:before="288" w:afterLines="120" w:after="288" w:line="312" w:lineRule="auto"/>
      </w:pPr>
      <w:r>
        <w:t xml:space="preserve">c) </w:t>
      </w:r>
      <w:r w:rsidR="00644BAB" w:rsidRPr="00803B0F">
        <w:t xml:space="preserve">Da comprovação de que está em dia com o vale-transporte e o auxílio-alimentação, na forma prevista na norma coletiva; </w:t>
      </w:r>
    </w:p>
    <w:p w14:paraId="300452E7" w14:textId="118C95E4" w:rsidR="00644BAB" w:rsidRPr="00803B0F" w:rsidRDefault="00A842CA" w:rsidP="00644BAB">
      <w:pPr>
        <w:pStyle w:val="Nivel2"/>
        <w:numPr>
          <w:ilvl w:val="0"/>
          <w:numId w:val="0"/>
        </w:numPr>
        <w:spacing w:beforeLines="120" w:before="288" w:afterLines="120" w:after="288" w:line="312" w:lineRule="auto"/>
      </w:pPr>
      <w:r>
        <w:t xml:space="preserve">d) </w:t>
      </w:r>
      <w:r w:rsidR="00644BAB" w:rsidRPr="00803B0F">
        <w:t>Da anotação das Carteiras de Trabalho e Previdência Social;</w:t>
      </w:r>
    </w:p>
    <w:p w14:paraId="30ED3372" w14:textId="46D2A333" w:rsidR="00644BAB" w:rsidRPr="00803B0F" w:rsidRDefault="00A842CA" w:rsidP="00644BAB">
      <w:pPr>
        <w:pStyle w:val="Nivel2"/>
        <w:numPr>
          <w:ilvl w:val="0"/>
          <w:numId w:val="0"/>
        </w:numPr>
        <w:spacing w:beforeLines="120" w:before="288" w:afterLines="120" w:after="288" w:line="312" w:lineRule="auto"/>
      </w:pPr>
      <w:r>
        <w:t xml:space="preserve">e) </w:t>
      </w:r>
      <w:r w:rsidR="00644BAB" w:rsidRPr="00803B0F">
        <w:t xml:space="preserve">Do recibo de concessão e pagamento de férias e do respectivo adicional; </w:t>
      </w:r>
    </w:p>
    <w:p w14:paraId="16DB79DA" w14:textId="55C489F5" w:rsidR="00644BAB" w:rsidRPr="00803B0F" w:rsidRDefault="00A842CA" w:rsidP="00644BAB">
      <w:pPr>
        <w:pStyle w:val="Nivel2"/>
        <w:numPr>
          <w:ilvl w:val="0"/>
          <w:numId w:val="0"/>
        </w:numPr>
        <w:spacing w:beforeLines="120" w:before="288" w:afterLines="120" w:after="288" w:line="312" w:lineRule="auto"/>
      </w:pPr>
      <w:r>
        <w:t xml:space="preserve">f) </w:t>
      </w:r>
      <w:r w:rsidR="00644BAB" w:rsidRPr="00803B0F">
        <w:t>Do recibo de quitação de obrigações trabalhistas e previdenciárias dos empregados dispensados até a data de extinção do contrato;</w:t>
      </w:r>
    </w:p>
    <w:p w14:paraId="7CDE6713" w14:textId="38D92776" w:rsidR="00644BAB" w:rsidRPr="00803B0F" w:rsidRDefault="00A842CA" w:rsidP="00644BAB">
      <w:pPr>
        <w:pStyle w:val="Nivel2"/>
        <w:numPr>
          <w:ilvl w:val="0"/>
          <w:numId w:val="0"/>
        </w:numPr>
        <w:spacing w:beforeLines="120" w:before="288" w:afterLines="120" w:after="288" w:line="312" w:lineRule="auto"/>
      </w:pPr>
      <w:r>
        <w:t xml:space="preserve">g) </w:t>
      </w:r>
      <w:r w:rsidR="00644BAB" w:rsidRPr="00803B0F">
        <w:t>Comprovante de depósito do FGTS; e</w:t>
      </w:r>
    </w:p>
    <w:p w14:paraId="10128E74" w14:textId="31DE8764" w:rsidR="003114D0" w:rsidRPr="00A842CA" w:rsidRDefault="00A842CA" w:rsidP="00A842CA">
      <w:pPr>
        <w:pStyle w:val="Nivel2"/>
        <w:numPr>
          <w:ilvl w:val="0"/>
          <w:numId w:val="0"/>
        </w:numPr>
        <w:spacing w:beforeLines="120" w:before="288" w:afterLines="120" w:after="288" w:line="312" w:lineRule="auto"/>
      </w:pPr>
      <w:r>
        <w:t xml:space="preserve">h) </w:t>
      </w:r>
      <w:r w:rsidR="00644BAB" w:rsidRPr="00803B0F">
        <w:t>Cópia da folha de pagamento analítica do mês da prestação de serviços.</w:t>
      </w:r>
    </w:p>
    <w:p w14:paraId="32EFBB47" w14:textId="77777777" w:rsidR="003114D0" w:rsidRPr="00803B0F" w:rsidRDefault="003114D0" w:rsidP="00803B0F">
      <w:pPr>
        <w:rPr>
          <w:rFonts w:ascii="Arial" w:eastAsia="Times New Roman" w:hAnsi="Arial" w:cs="Arial"/>
          <w:bCs/>
          <w:color w:val="00000A"/>
          <w:sz w:val="20"/>
          <w:szCs w:val="20"/>
        </w:rPr>
      </w:pPr>
      <w:r w:rsidRPr="00803B0F">
        <w:rPr>
          <w:rFonts w:ascii="Arial" w:eastAsia="Times New Roman" w:hAnsi="Arial" w:cs="Arial"/>
          <w:b/>
          <w:color w:val="00000A"/>
          <w:sz w:val="20"/>
          <w:szCs w:val="20"/>
        </w:rPr>
        <w:t xml:space="preserve">PARÁGRAFO </w:t>
      </w:r>
      <w:r w:rsidRPr="00803B0F">
        <w:rPr>
          <w:rFonts w:ascii="Arial" w:eastAsia="Times New Roman" w:hAnsi="Arial" w:cs="Arial"/>
          <w:b/>
          <w:bCs/>
          <w:color w:val="00000A"/>
          <w:sz w:val="20"/>
          <w:szCs w:val="20"/>
        </w:rPr>
        <w:t>QUARTO</w:t>
      </w:r>
    </w:p>
    <w:p w14:paraId="72467A79" w14:textId="3D0294F2" w:rsidR="00A842CA" w:rsidRDefault="00A842CA" w:rsidP="00A842CA">
      <w:pPr>
        <w:tabs>
          <w:tab w:val="left" w:pos="1620"/>
        </w:tabs>
        <w:jc w:val="both"/>
        <w:rPr>
          <w:rFonts w:ascii="Arial" w:eastAsia="Times New Roman" w:hAnsi="Arial" w:cs="Arial"/>
          <w:bCs/>
          <w:color w:val="00000A"/>
          <w:sz w:val="20"/>
          <w:szCs w:val="20"/>
        </w:rPr>
      </w:pPr>
      <w:r w:rsidRPr="00A842CA">
        <w:rPr>
          <w:rFonts w:ascii="Arial" w:eastAsia="Times New Roman" w:hAnsi="Arial" w:cs="Arial"/>
          <w:bCs/>
          <w:color w:val="00000A"/>
          <w:sz w:val="20"/>
          <w:szCs w:val="20"/>
        </w:rPr>
        <w:t xml:space="preserve">Uma vez recebidos os documentos mencionados no </w:t>
      </w:r>
      <w:r>
        <w:rPr>
          <w:rFonts w:ascii="Arial" w:eastAsia="Times New Roman" w:hAnsi="Arial" w:cs="Arial"/>
          <w:bCs/>
          <w:color w:val="00000A"/>
          <w:sz w:val="20"/>
          <w:szCs w:val="20"/>
        </w:rPr>
        <w:t>PARÁGRAFO TERCEIRO</w:t>
      </w:r>
      <w:r w:rsidRPr="00A842CA">
        <w:rPr>
          <w:rFonts w:ascii="Arial" w:eastAsia="Times New Roman" w:hAnsi="Arial" w:cs="Arial"/>
          <w:bCs/>
          <w:color w:val="00000A"/>
          <w:sz w:val="20"/>
          <w:szCs w:val="20"/>
        </w:rPr>
        <w:t xml:space="preserve">, o órgão competente deverá realizar consulta ao SICAF para verificar: </w:t>
      </w:r>
    </w:p>
    <w:p w14:paraId="261D6A04" w14:textId="62EDBF6F" w:rsidR="00A842CA" w:rsidRPr="00803B0F" w:rsidRDefault="00A842CA" w:rsidP="00A842CA">
      <w:pPr>
        <w:pStyle w:val="Nivel2"/>
        <w:numPr>
          <w:ilvl w:val="0"/>
          <w:numId w:val="0"/>
        </w:numPr>
        <w:spacing w:before="240" w:after="240"/>
      </w:pPr>
      <w:r>
        <w:t>I) A</w:t>
      </w:r>
      <w:r w:rsidRPr="00803B0F">
        <w:t xml:space="preserve"> Manutenção das condições de habilitação exigidas pelo instrumento convocatório; </w:t>
      </w:r>
    </w:p>
    <w:p w14:paraId="5178E721" w14:textId="044DA57D" w:rsidR="00A842CA" w:rsidRPr="00803B0F" w:rsidRDefault="00A842CA" w:rsidP="00A842CA">
      <w:pPr>
        <w:pStyle w:val="Nivel2"/>
        <w:numPr>
          <w:ilvl w:val="0"/>
          <w:numId w:val="0"/>
        </w:numPr>
        <w:spacing w:before="240" w:after="240"/>
      </w:pPr>
      <w:r>
        <w:t xml:space="preserve">II) </w:t>
      </w:r>
      <w:r w:rsidRPr="00803B0F">
        <w:t>Se o CONTRATADO foi penalizado com as sanções de declaração de inidoneidade ou impedimento de licitar e contratar com o poder público, observadas as abrangências de aplicação; e</w:t>
      </w:r>
    </w:p>
    <w:p w14:paraId="6E146513" w14:textId="5132391D" w:rsidR="003114D0" w:rsidRPr="00A2156E" w:rsidRDefault="00A842CA" w:rsidP="00A2156E">
      <w:pPr>
        <w:pStyle w:val="Nivel2"/>
        <w:numPr>
          <w:ilvl w:val="0"/>
          <w:numId w:val="0"/>
        </w:numPr>
        <w:spacing w:before="240" w:after="240"/>
      </w:pPr>
      <w:r>
        <w:t xml:space="preserve">III) </w:t>
      </w:r>
      <w:r w:rsidRPr="00803B0F">
        <w:t>Eventuais ocorrências impeditivas indiretas, hipótese na qual o gestor deverá verificar se houve fraude por parte das empresas apontadas no Relatório de Ocorrências Impeditivas Indiretas.</w:t>
      </w:r>
    </w:p>
    <w:p w14:paraId="07A09EF2" w14:textId="77777777" w:rsidR="00A2156E" w:rsidRPr="00A2156E" w:rsidRDefault="003114D0" w:rsidP="00A2156E">
      <w:pPr>
        <w:rPr>
          <w:rFonts w:ascii="Arial" w:hAnsi="Arial" w:cs="Arial"/>
          <w:b/>
          <w:bCs/>
          <w:sz w:val="20"/>
          <w:szCs w:val="20"/>
        </w:rPr>
      </w:pPr>
      <w:r w:rsidRPr="00A2156E">
        <w:rPr>
          <w:rFonts w:ascii="Arial" w:hAnsi="Arial" w:cs="Arial"/>
          <w:b/>
          <w:bCs/>
          <w:sz w:val="20"/>
          <w:szCs w:val="20"/>
        </w:rPr>
        <w:t>PARÁGRAFO QUINTO</w:t>
      </w:r>
    </w:p>
    <w:p w14:paraId="03D3BF4E" w14:textId="635A18F9" w:rsidR="000822E8" w:rsidRDefault="000822E8" w:rsidP="00A2156E">
      <w:pPr>
        <w:jc w:val="both"/>
        <w:rPr>
          <w:rFonts w:ascii="Arial" w:hAnsi="Arial" w:cs="Arial"/>
          <w:sz w:val="20"/>
          <w:szCs w:val="20"/>
        </w:rPr>
      </w:pPr>
      <w:r w:rsidRPr="00A2156E">
        <w:rPr>
          <w:rFonts w:ascii="Arial" w:hAnsi="Arial" w:cs="Arial"/>
          <w:sz w:val="20"/>
          <w:szCs w:val="20"/>
        </w:rPr>
        <w:t>Constatando-se a situação de irregularidade do CONTRATADO, será providenciada sua notificação, por escrito, para que, no prazo de 15 (quinze) dias úteis, regularize sua situação ou, no mesmo prazo, apresente sua defesa e especifique provas que pretende produzir. O prazo poderá ser prorrogado uma vez, por igual período, a critério do CONTRATANTE.</w:t>
      </w:r>
    </w:p>
    <w:p w14:paraId="27FCA86D" w14:textId="77777777" w:rsidR="00A2156E" w:rsidRPr="00A2156E" w:rsidRDefault="00A2156E" w:rsidP="00A2156E">
      <w:pPr>
        <w:rPr>
          <w:rFonts w:ascii="Arial" w:hAnsi="Arial" w:cs="Arial"/>
          <w:sz w:val="20"/>
          <w:szCs w:val="20"/>
        </w:rPr>
      </w:pPr>
    </w:p>
    <w:p w14:paraId="219D5D10" w14:textId="77777777" w:rsidR="00A2156E" w:rsidRPr="00A2156E" w:rsidRDefault="00A2156E" w:rsidP="00A2156E">
      <w:pPr>
        <w:rPr>
          <w:rFonts w:ascii="Arial" w:hAnsi="Arial" w:cs="Arial"/>
          <w:b/>
          <w:bCs/>
          <w:sz w:val="20"/>
          <w:szCs w:val="20"/>
        </w:rPr>
      </w:pPr>
      <w:r w:rsidRPr="00A2156E">
        <w:rPr>
          <w:rFonts w:ascii="Arial" w:hAnsi="Arial" w:cs="Arial"/>
          <w:b/>
          <w:bCs/>
          <w:sz w:val="20"/>
          <w:szCs w:val="20"/>
        </w:rPr>
        <w:t>PARÁGRAFO SEXTO</w:t>
      </w:r>
    </w:p>
    <w:p w14:paraId="6D5EB966" w14:textId="09C69060" w:rsidR="000822E8" w:rsidRDefault="000822E8" w:rsidP="00A2156E">
      <w:pPr>
        <w:jc w:val="both"/>
        <w:rPr>
          <w:rFonts w:ascii="Arial" w:hAnsi="Arial" w:cs="Arial"/>
          <w:sz w:val="20"/>
          <w:szCs w:val="20"/>
        </w:rPr>
      </w:pPr>
      <w:r w:rsidRPr="00A2156E">
        <w:rPr>
          <w:rFonts w:ascii="Arial" w:hAnsi="Arial" w:cs="Arial"/>
          <w:sz w:val="20"/>
          <w:szCs w:val="20"/>
        </w:rPr>
        <w:t xml:space="preserve">Não havendo regularização ou sendo a defesa considerada improcedente, o CONTRATANTE deverá comunicar aos órgãos responsáveis pela fiscalização da regularidade fiscal quanto à inadimplência do </w:t>
      </w:r>
      <w:r w:rsidRPr="00A2156E">
        <w:rPr>
          <w:rFonts w:ascii="Arial" w:hAnsi="Arial" w:cs="Arial"/>
          <w:sz w:val="20"/>
          <w:szCs w:val="20"/>
        </w:rPr>
        <w:lastRenderedPageBreak/>
        <w:t>CONTRATADO, bem como quanto à existência de pagamento a ser efetuado, para que sejam acionados os meios pertinentes e necessários para garantir o recebimento de seus créditos.</w:t>
      </w:r>
    </w:p>
    <w:p w14:paraId="30541A25" w14:textId="77777777" w:rsidR="00900A4E" w:rsidRPr="00A2156E" w:rsidRDefault="00900A4E" w:rsidP="00A2156E">
      <w:pPr>
        <w:jc w:val="both"/>
        <w:rPr>
          <w:rFonts w:ascii="Arial" w:hAnsi="Arial" w:cs="Arial"/>
          <w:sz w:val="20"/>
          <w:szCs w:val="20"/>
        </w:rPr>
      </w:pPr>
    </w:p>
    <w:p w14:paraId="7A4A1DF2" w14:textId="77777777" w:rsidR="00A2156E" w:rsidRPr="00A2156E" w:rsidRDefault="00A2156E" w:rsidP="00A2156E">
      <w:pPr>
        <w:rPr>
          <w:rFonts w:ascii="Arial" w:hAnsi="Arial" w:cs="Arial"/>
          <w:b/>
          <w:bCs/>
          <w:sz w:val="20"/>
          <w:szCs w:val="20"/>
        </w:rPr>
      </w:pPr>
      <w:r w:rsidRPr="00A2156E">
        <w:rPr>
          <w:rFonts w:ascii="Arial" w:hAnsi="Arial" w:cs="Arial"/>
          <w:b/>
          <w:bCs/>
          <w:sz w:val="20"/>
          <w:szCs w:val="20"/>
        </w:rPr>
        <w:t>PARÁGRAFO SÉTIMO</w:t>
      </w:r>
    </w:p>
    <w:p w14:paraId="65FB6262" w14:textId="41E7F260" w:rsidR="000822E8" w:rsidRDefault="000822E8" w:rsidP="001034B1">
      <w:pPr>
        <w:jc w:val="both"/>
        <w:rPr>
          <w:rFonts w:ascii="Arial" w:hAnsi="Arial" w:cs="Arial"/>
          <w:sz w:val="20"/>
          <w:szCs w:val="20"/>
        </w:rPr>
      </w:pPr>
      <w:r w:rsidRPr="00A2156E">
        <w:rPr>
          <w:rFonts w:ascii="Arial" w:hAnsi="Arial" w:cs="Arial"/>
          <w:sz w:val="20"/>
          <w:szCs w:val="20"/>
        </w:rPr>
        <w:t>Persistindo a irregularidade, o CONTRATANTE deverá adotar as medidas necessárias à rescisão do Contrato nos autos do processo administrativo correspondente, assegurada ao CONTRATADO a ampla defesa.</w:t>
      </w:r>
    </w:p>
    <w:p w14:paraId="0D9586D2" w14:textId="77777777" w:rsidR="00A2156E" w:rsidRPr="00A2156E" w:rsidRDefault="00A2156E" w:rsidP="001034B1">
      <w:pPr>
        <w:jc w:val="both"/>
        <w:rPr>
          <w:rFonts w:ascii="Arial" w:hAnsi="Arial" w:cs="Arial"/>
          <w:sz w:val="20"/>
          <w:szCs w:val="20"/>
        </w:rPr>
      </w:pPr>
    </w:p>
    <w:p w14:paraId="37D5DCE6" w14:textId="77777777" w:rsidR="001034B1" w:rsidRPr="001034B1" w:rsidRDefault="001034B1" w:rsidP="001034B1">
      <w:pPr>
        <w:jc w:val="both"/>
        <w:rPr>
          <w:rFonts w:ascii="Arial" w:hAnsi="Arial" w:cs="Arial"/>
          <w:b/>
          <w:bCs/>
          <w:sz w:val="20"/>
          <w:szCs w:val="20"/>
        </w:rPr>
      </w:pPr>
      <w:r w:rsidRPr="001034B1">
        <w:rPr>
          <w:rFonts w:ascii="Arial" w:hAnsi="Arial" w:cs="Arial"/>
          <w:b/>
          <w:bCs/>
          <w:sz w:val="20"/>
          <w:szCs w:val="20"/>
        </w:rPr>
        <w:t>PARÁGRAFO OITAVO</w:t>
      </w:r>
    </w:p>
    <w:p w14:paraId="77FA2BD4" w14:textId="0955B38D" w:rsidR="000822E8" w:rsidRDefault="000822E8" w:rsidP="001034B1">
      <w:pPr>
        <w:jc w:val="both"/>
        <w:rPr>
          <w:rFonts w:ascii="Arial" w:hAnsi="Arial" w:cs="Arial"/>
          <w:sz w:val="20"/>
          <w:szCs w:val="20"/>
        </w:rPr>
      </w:pPr>
      <w:r w:rsidRPr="00A2156E">
        <w:rPr>
          <w:rFonts w:ascii="Arial" w:hAnsi="Arial" w:cs="Arial"/>
          <w:sz w:val="20"/>
          <w:szCs w:val="20"/>
        </w:rPr>
        <w:t>Havendo a efetiva execução do objeto, os pagamentos serão realizados normalmente, até que se decida pela rescisão do Contrato, caso o CONTRATADO não regularize sua situação, ressalvado o disposto no art. 121, § 3º, da Lei nº 14.133, de 2021, no art. 29 do Decreto nº 48.817, de 2023, e no Termo de Referência.</w:t>
      </w:r>
    </w:p>
    <w:p w14:paraId="367A2D29" w14:textId="77777777" w:rsidR="001034B1" w:rsidRPr="00A2156E" w:rsidRDefault="001034B1" w:rsidP="001034B1">
      <w:pPr>
        <w:jc w:val="both"/>
        <w:rPr>
          <w:rFonts w:ascii="Arial" w:hAnsi="Arial" w:cs="Arial"/>
          <w:sz w:val="20"/>
          <w:szCs w:val="20"/>
        </w:rPr>
      </w:pPr>
    </w:p>
    <w:p w14:paraId="0511B3BF" w14:textId="77777777" w:rsidR="001034B1" w:rsidRPr="001034B1" w:rsidRDefault="001034B1" w:rsidP="001034B1">
      <w:pPr>
        <w:jc w:val="both"/>
        <w:rPr>
          <w:rFonts w:ascii="Arial" w:hAnsi="Arial" w:cs="Arial"/>
          <w:b/>
          <w:bCs/>
          <w:sz w:val="20"/>
          <w:szCs w:val="20"/>
        </w:rPr>
      </w:pPr>
      <w:r w:rsidRPr="001034B1">
        <w:rPr>
          <w:rFonts w:ascii="Arial" w:hAnsi="Arial" w:cs="Arial"/>
          <w:b/>
          <w:bCs/>
          <w:sz w:val="20"/>
          <w:szCs w:val="20"/>
        </w:rPr>
        <w:t>PARÁGRAFO NONO</w:t>
      </w:r>
    </w:p>
    <w:p w14:paraId="5370693D" w14:textId="4EC8B698" w:rsidR="000822E8" w:rsidRDefault="000822E8" w:rsidP="001034B1">
      <w:pPr>
        <w:jc w:val="both"/>
        <w:rPr>
          <w:rFonts w:ascii="Arial" w:hAnsi="Arial" w:cs="Arial"/>
          <w:sz w:val="20"/>
          <w:szCs w:val="20"/>
        </w:rPr>
      </w:pPr>
      <w:r w:rsidRPr="00A2156E">
        <w:rPr>
          <w:rFonts w:ascii="Arial" w:hAnsi="Arial" w:cs="Arial"/>
          <w:sz w:val="20"/>
          <w:szCs w:val="20"/>
        </w:rPr>
        <w:t xml:space="preserve">O pagamento será efetuado no prazo máximo de até 30 (trinta) dias, contados do recebimento da Nota Fiscal ou Fatura. </w:t>
      </w:r>
    </w:p>
    <w:p w14:paraId="50314A3A" w14:textId="77777777" w:rsidR="001034B1" w:rsidRPr="00A2156E" w:rsidRDefault="001034B1" w:rsidP="001034B1">
      <w:pPr>
        <w:jc w:val="both"/>
        <w:rPr>
          <w:rFonts w:ascii="Arial" w:hAnsi="Arial" w:cs="Arial"/>
          <w:sz w:val="20"/>
          <w:szCs w:val="20"/>
        </w:rPr>
      </w:pPr>
    </w:p>
    <w:p w14:paraId="681BA343" w14:textId="77777777" w:rsidR="001034B1" w:rsidRPr="001034B1" w:rsidRDefault="001034B1" w:rsidP="001034B1">
      <w:pPr>
        <w:jc w:val="both"/>
        <w:rPr>
          <w:rFonts w:ascii="Arial" w:hAnsi="Arial" w:cs="Arial"/>
          <w:b/>
          <w:bCs/>
          <w:sz w:val="20"/>
          <w:szCs w:val="20"/>
        </w:rPr>
      </w:pPr>
      <w:r w:rsidRPr="001034B1">
        <w:rPr>
          <w:rFonts w:ascii="Arial" w:hAnsi="Arial" w:cs="Arial"/>
          <w:b/>
          <w:bCs/>
          <w:sz w:val="20"/>
          <w:szCs w:val="20"/>
        </w:rPr>
        <w:t>PARÁGRAFO DÉCIMO</w:t>
      </w:r>
    </w:p>
    <w:p w14:paraId="1A822181" w14:textId="4107ECFE" w:rsidR="000822E8" w:rsidRDefault="000822E8" w:rsidP="001034B1">
      <w:pPr>
        <w:jc w:val="both"/>
        <w:rPr>
          <w:rFonts w:ascii="Arial" w:hAnsi="Arial" w:cs="Arial"/>
          <w:sz w:val="20"/>
          <w:szCs w:val="20"/>
        </w:rPr>
      </w:pPr>
      <w:r w:rsidRPr="00A2156E">
        <w:rPr>
          <w:rFonts w:ascii="Arial" w:hAnsi="Arial" w:cs="Arial"/>
          <w:sz w:val="20"/>
          <w:szCs w:val="20"/>
        </w:rPr>
        <w:t>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1F5CAACD" w14:textId="77777777" w:rsidR="001034B1" w:rsidRPr="00A2156E" w:rsidRDefault="001034B1" w:rsidP="001034B1">
      <w:pPr>
        <w:jc w:val="both"/>
        <w:rPr>
          <w:rFonts w:ascii="Arial" w:hAnsi="Arial" w:cs="Arial"/>
          <w:sz w:val="20"/>
          <w:szCs w:val="20"/>
        </w:rPr>
      </w:pPr>
    </w:p>
    <w:p w14:paraId="565F3B69" w14:textId="77777777" w:rsidR="001034B1" w:rsidRPr="001034B1" w:rsidRDefault="001034B1" w:rsidP="001034B1">
      <w:pPr>
        <w:jc w:val="both"/>
        <w:rPr>
          <w:rFonts w:ascii="Arial" w:hAnsi="Arial" w:cs="Arial"/>
          <w:b/>
          <w:bCs/>
          <w:sz w:val="20"/>
          <w:szCs w:val="20"/>
        </w:rPr>
      </w:pPr>
      <w:r w:rsidRPr="001034B1">
        <w:rPr>
          <w:rFonts w:ascii="Arial" w:hAnsi="Arial" w:cs="Arial"/>
          <w:b/>
          <w:bCs/>
          <w:sz w:val="20"/>
          <w:szCs w:val="20"/>
        </w:rPr>
        <w:t>PARÁGRAFO DÉCIMO PRIMEIRO</w:t>
      </w:r>
    </w:p>
    <w:p w14:paraId="0D4C0B43" w14:textId="5C4B2D9E" w:rsidR="000822E8" w:rsidRDefault="000822E8" w:rsidP="001034B1">
      <w:pPr>
        <w:jc w:val="both"/>
        <w:rPr>
          <w:rFonts w:ascii="Arial" w:hAnsi="Arial" w:cs="Arial"/>
          <w:sz w:val="20"/>
          <w:szCs w:val="20"/>
        </w:rPr>
      </w:pPr>
      <w:r w:rsidRPr="00A2156E">
        <w:rPr>
          <w:rFonts w:ascii="Arial" w:hAnsi="Arial" w:cs="Arial"/>
          <w:sz w:val="20"/>
          <w:szCs w:val="20"/>
        </w:rPr>
        <w:t>Quando do pagamento, será efetuada a retenção tributária prevista na legislação aplicável</w:t>
      </w:r>
      <w:r w:rsidR="001034B1">
        <w:rPr>
          <w:rFonts w:ascii="Arial" w:hAnsi="Arial" w:cs="Arial"/>
          <w:sz w:val="20"/>
          <w:szCs w:val="20"/>
        </w:rPr>
        <w:t>:</w:t>
      </w:r>
    </w:p>
    <w:p w14:paraId="58827826" w14:textId="77777777" w:rsidR="001034B1" w:rsidRPr="00A2156E" w:rsidRDefault="001034B1" w:rsidP="001034B1">
      <w:pPr>
        <w:jc w:val="both"/>
        <w:rPr>
          <w:rFonts w:ascii="Arial" w:hAnsi="Arial" w:cs="Arial"/>
          <w:sz w:val="20"/>
          <w:szCs w:val="20"/>
        </w:rPr>
      </w:pPr>
    </w:p>
    <w:p w14:paraId="3958C210" w14:textId="7C3B481A" w:rsidR="000822E8" w:rsidRDefault="001034B1" w:rsidP="001034B1">
      <w:pPr>
        <w:jc w:val="both"/>
        <w:rPr>
          <w:rFonts w:ascii="Arial" w:hAnsi="Arial" w:cs="Arial"/>
          <w:sz w:val="20"/>
          <w:szCs w:val="20"/>
        </w:rPr>
      </w:pPr>
      <w:r>
        <w:rPr>
          <w:rFonts w:ascii="Arial" w:hAnsi="Arial" w:cs="Arial"/>
          <w:sz w:val="20"/>
          <w:szCs w:val="20"/>
        </w:rPr>
        <w:t xml:space="preserve">I) </w:t>
      </w:r>
      <w:r w:rsidR="000822E8" w:rsidRPr="00A2156E">
        <w:rPr>
          <w:rFonts w:ascii="Arial" w:hAnsi="Arial" w:cs="Arial"/>
          <w:sz w:val="20"/>
          <w:szCs w:val="20"/>
        </w:rPr>
        <w:t>Independentemente do percentual de tributo inserido na planilha, no pagamento serão retidos na fonte os percentuais estabelecidos na legislação vigente.</w:t>
      </w:r>
    </w:p>
    <w:p w14:paraId="79CF217A" w14:textId="77777777" w:rsidR="001034B1" w:rsidRPr="00A2156E" w:rsidRDefault="001034B1" w:rsidP="001034B1">
      <w:pPr>
        <w:jc w:val="both"/>
        <w:rPr>
          <w:rFonts w:ascii="Arial" w:hAnsi="Arial" w:cs="Arial"/>
          <w:sz w:val="20"/>
          <w:szCs w:val="20"/>
        </w:rPr>
      </w:pPr>
    </w:p>
    <w:p w14:paraId="1D19A68C" w14:textId="4299ECF6" w:rsidR="000822E8" w:rsidRDefault="001034B1" w:rsidP="001034B1">
      <w:pPr>
        <w:jc w:val="both"/>
        <w:rPr>
          <w:rFonts w:ascii="Arial" w:hAnsi="Arial" w:cs="Arial"/>
          <w:sz w:val="20"/>
          <w:szCs w:val="20"/>
        </w:rPr>
      </w:pPr>
      <w:r>
        <w:rPr>
          <w:rFonts w:ascii="Arial" w:hAnsi="Arial" w:cs="Arial"/>
          <w:sz w:val="20"/>
          <w:szCs w:val="20"/>
        </w:rPr>
        <w:t xml:space="preserve">II) </w:t>
      </w:r>
      <w:r w:rsidR="000822E8" w:rsidRPr="00A2156E">
        <w:rPr>
          <w:rFonts w:ascii="Arial" w:hAnsi="Arial" w:cs="Arial"/>
          <w:sz w:val="20"/>
          <w:szCs w:val="20"/>
        </w:rPr>
        <w:t>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714D6BAB" w14:textId="77777777" w:rsidR="001034B1" w:rsidRPr="00A2156E" w:rsidRDefault="001034B1" w:rsidP="001034B1">
      <w:pPr>
        <w:jc w:val="both"/>
        <w:rPr>
          <w:rFonts w:ascii="Arial" w:hAnsi="Arial" w:cs="Arial"/>
          <w:sz w:val="20"/>
          <w:szCs w:val="20"/>
        </w:rPr>
      </w:pPr>
    </w:p>
    <w:p w14:paraId="19E1117E" w14:textId="77777777" w:rsidR="001034B1" w:rsidRPr="002F0659" w:rsidRDefault="001034B1" w:rsidP="001034B1">
      <w:pPr>
        <w:jc w:val="both"/>
        <w:rPr>
          <w:rFonts w:ascii="Arial" w:hAnsi="Arial" w:cs="Arial"/>
          <w:b/>
          <w:bCs/>
          <w:sz w:val="20"/>
          <w:szCs w:val="20"/>
        </w:rPr>
      </w:pPr>
      <w:r w:rsidRPr="002F0659">
        <w:rPr>
          <w:rFonts w:ascii="Arial" w:hAnsi="Arial" w:cs="Arial"/>
          <w:b/>
          <w:bCs/>
          <w:sz w:val="20"/>
          <w:szCs w:val="20"/>
        </w:rPr>
        <w:t>PARÁGRAFO DÉCIMO SEGUNDO</w:t>
      </w:r>
    </w:p>
    <w:p w14:paraId="7C170E51" w14:textId="10AB6226" w:rsidR="000822E8" w:rsidRDefault="000822E8" w:rsidP="001034B1">
      <w:pPr>
        <w:jc w:val="both"/>
        <w:rPr>
          <w:rFonts w:ascii="Arial" w:hAnsi="Arial" w:cs="Arial"/>
          <w:sz w:val="20"/>
          <w:szCs w:val="20"/>
        </w:rPr>
      </w:pPr>
      <w:r w:rsidRPr="00A2156E">
        <w:rPr>
          <w:rFonts w:ascii="Arial" w:hAnsi="Arial" w:cs="Arial"/>
          <w:sz w:val="20"/>
          <w:szCs w:val="20"/>
        </w:rPr>
        <w:t>Os pagamentos eventualmente realizados com atraso, desde que não decorram de ato ou fato atribuível ao CONTRATADO, sofrerão a incidência de atualização monetária e juros de mora pelo IPCA-E, calculado pro rata die, e aqueles pagos em prazo inferior ao estabelecido no instrumento convocatório serão feitos mediante desconto de 0,5% (um meio por cento) ao mês, calculado pro rata die.</w:t>
      </w:r>
    </w:p>
    <w:p w14:paraId="4F83A7D6" w14:textId="77777777" w:rsidR="001034B1" w:rsidRPr="00A2156E" w:rsidRDefault="001034B1" w:rsidP="001034B1">
      <w:pPr>
        <w:jc w:val="both"/>
        <w:rPr>
          <w:rFonts w:ascii="Arial" w:hAnsi="Arial" w:cs="Arial"/>
          <w:sz w:val="20"/>
          <w:szCs w:val="20"/>
        </w:rPr>
      </w:pPr>
    </w:p>
    <w:p w14:paraId="584D912C" w14:textId="77777777" w:rsidR="001034B1" w:rsidRPr="002F0659" w:rsidRDefault="001034B1" w:rsidP="001034B1">
      <w:pPr>
        <w:jc w:val="both"/>
        <w:rPr>
          <w:rFonts w:ascii="Arial" w:hAnsi="Arial" w:cs="Arial"/>
          <w:b/>
          <w:bCs/>
          <w:sz w:val="20"/>
          <w:szCs w:val="20"/>
        </w:rPr>
      </w:pPr>
      <w:r w:rsidRPr="002F0659">
        <w:rPr>
          <w:rFonts w:ascii="Arial" w:hAnsi="Arial" w:cs="Arial"/>
          <w:b/>
          <w:bCs/>
          <w:sz w:val="20"/>
          <w:szCs w:val="20"/>
        </w:rPr>
        <w:t>PARÁGRAFO DÉCIMO TERCEIRO</w:t>
      </w:r>
    </w:p>
    <w:p w14:paraId="1B8D21E1" w14:textId="72CA5C8D" w:rsidR="000822E8" w:rsidRDefault="000822E8" w:rsidP="001034B1">
      <w:pPr>
        <w:jc w:val="both"/>
        <w:rPr>
          <w:rFonts w:ascii="Arial" w:hAnsi="Arial" w:cs="Arial"/>
          <w:sz w:val="20"/>
          <w:szCs w:val="20"/>
        </w:rPr>
      </w:pPr>
      <w:r w:rsidRPr="00A2156E">
        <w:rPr>
          <w:rFonts w:ascii="Arial" w:hAnsi="Arial" w:cs="Arial"/>
          <w:sz w:val="20"/>
          <w:szCs w:val="20"/>
        </w:rPr>
        <w:t>O CONTRATADO deverá emitir a Nota Fiscal Eletrônica – NF-e, consoante o Protocolo ICMS nº 42/2009, com a redação conferida pelo Protocolo ICMS nº 85/2010, e caso seu estabelecimento esteja localizado no Estado do Rio de Janeiro, deverá observar a forma prescrita nas alíneas a, b, c, d e e, do §1º, do art. 2º da Resolução SEFAZ nº 971/2016.</w:t>
      </w:r>
    </w:p>
    <w:p w14:paraId="1B389EDD" w14:textId="77777777" w:rsidR="001034B1" w:rsidRPr="00A2156E" w:rsidRDefault="001034B1" w:rsidP="001034B1">
      <w:pPr>
        <w:jc w:val="both"/>
        <w:rPr>
          <w:rFonts w:ascii="Arial" w:hAnsi="Arial" w:cs="Arial"/>
          <w:sz w:val="20"/>
          <w:szCs w:val="20"/>
        </w:rPr>
      </w:pPr>
    </w:p>
    <w:p w14:paraId="40A377A9" w14:textId="77777777" w:rsidR="001034B1" w:rsidRPr="002F0659" w:rsidRDefault="001034B1" w:rsidP="001034B1">
      <w:pPr>
        <w:jc w:val="both"/>
        <w:rPr>
          <w:rFonts w:ascii="Arial" w:hAnsi="Arial" w:cs="Arial"/>
          <w:b/>
          <w:bCs/>
          <w:sz w:val="20"/>
          <w:szCs w:val="20"/>
        </w:rPr>
      </w:pPr>
      <w:r w:rsidRPr="002F0659">
        <w:rPr>
          <w:rFonts w:ascii="Arial" w:hAnsi="Arial" w:cs="Arial"/>
          <w:b/>
          <w:bCs/>
          <w:sz w:val="20"/>
          <w:szCs w:val="20"/>
        </w:rPr>
        <w:t>PARÁGRAFO DÉCIMO QUARTO</w:t>
      </w:r>
    </w:p>
    <w:p w14:paraId="1059704F" w14:textId="20A6F8CC" w:rsidR="000822E8" w:rsidRDefault="000822E8" w:rsidP="001034B1">
      <w:pPr>
        <w:jc w:val="both"/>
        <w:rPr>
          <w:rFonts w:ascii="Arial" w:hAnsi="Arial" w:cs="Arial"/>
          <w:sz w:val="20"/>
          <w:szCs w:val="20"/>
        </w:rPr>
      </w:pPr>
      <w:r w:rsidRPr="00A2156E">
        <w:rPr>
          <w:rFonts w:ascii="Arial" w:hAnsi="Arial" w:cs="Arial"/>
          <w:sz w:val="20"/>
          <w:szCs w:val="20"/>
        </w:rPr>
        <w:t>Caso o CONTRATADO não esteja aplicando o regime de cotas na forma da Lei estadual nº 7.258, de 12 de abril de 2016, deste edital e do contrato, suspender-se-á o pagamento devido, até que seja sanada a irregularidade apontada pelo órgão de fiscalização do Contrato.</w:t>
      </w:r>
    </w:p>
    <w:p w14:paraId="282356E9" w14:textId="77777777" w:rsidR="002F0659" w:rsidRPr="00A2156E" w:rsidRDefault="002F0659" w:rsidP="001034B1">
      <w:pPr>
        <w:jc w:val="both"/>
        <w:rPr>
          <w:rFonts w:ascii="Arial" w:hAnsi="Arial" w:cs="Arial"/>
          <w:sz w:val="20"/>
          <w:szCs w:val="20"/>
        </w:rPr>
      </w:pPr>
    </w:p>
    <w:p w14:paraId="418B49EB" w14:textId="77777777" w:rsidR="002F0659" w:rsidRPr="002F0659" w:rsidRDefault="002F0659" w:rsidP="001034B1">
      <w:pPr>
        <w:jc w:val="both"/>
        <w:rPr>
          <w:rFonts w:ascii="Arial" w:hAnsi="Arial" w:cs="Arial"/>
          <w:b/>
          <w:bCs/>
          <w:sz w:val="20"/>
          <w:szCs w:val="20"/>
        </w:rPr>
      </w:pPr>
      <w:r w:rsidRPr="002F0659">
        <w:rPr>
          <w:rFonts w:ascii="Arial" w:hAnsi="Arial" w:cs="Arial"/>
          <w:b/>
          <w:bCs/>
          <w:sz w:val="20"/>
          <w:szCs w:val="20"/>
        </w:rPr>
        <w:t>PARÁGRAFO DÉCIMO QUINTO</w:t>
      </w:r>
    </w:p>
    <w:p w14:paraId="523649AF" w14:textId="6065EEE9" w:rsidR="000822E8" w:rsidRPr="00A2156E" w:rsidRDefault="000822E8" w:rsidP="001034B1">
      <w:pPr>
        <w:jc w:val="both"/>
        <w:rPr>
          <w:rFonts w:ascii="Arial" w:hAnsi="Arial" w:cs="Arial"/>
          <w:sz w:val="20"/>
          <w:szCs w:val="20"/>
        </w:rPr>
      </w:pPr>
      <w:r w:rsidRPr="00A2156E">
        <w:rPr>
          <w:rFonts w:ascii="Arial" w:hAnsi="Arial" w:cs="Arial"/>
          <w:sz w:val="20"/>
          <w:szCs w:val="20"/>
        </w:rPr>
        <w:t xml:space="preserve">Caso o Edital admita a subcontratação, os pagamentos aos subcontratados serão realizados diretamente pelo CONTRATADO, ficando vedada a emissão de empenho do CONTRATANTE diretamente aos </w:t>
      </w:r>
      <w:r w:rsidRPr="00A2156E">
        <w:rPr>
          <w:rFonts w:ascii="Arial" w:hAnsi="Arial" w:cs="Arial"/>
          <w:sz w:val="20"/>
          <w:szCs w:val="20"/>
        </w:rPr>
        <w:lastRenderedPageBreak/>
        <w:t>subcontratados, ressalvada, nos casos de prestação de serviços, a hipótese dos arts. 48 e 49 da Lei Complementar nº 123, de 14 de dezembro de 2006.</w:t>
      </w:r>
    </w:p>
    <w:p w14:paraId="07B5A741" w14:textId="6D654B08" w:rsidR="000822E8" w:rsidRPr="00803B0F" w:rsidRDefault="002F0659" w:rsidP="001034B1">
      <w:pPr>
        <w:pStyle w:val="Nivel2"/>
        <w:numPr>
          <w:ilvl w:val="0"/>
          <w:numId w:val="0"/>
        </w:numPr>
        <w:spacing w:before="240" w:after="240"/>
      </w:pPr>
      <w:r>
        <w:rPr>
          <w:b/>
          <w:bCs/>
        </w:rPr>
        <w:t xml:space="preserve">I) </w:t>
      </w:r>
      <w:r w:rsidR="000822E8" w:rsidRPr="00803B0F">
        <w:t xml:space="preserve">A subcontratação porventura realizada será integralmente custeada pelo </w:t>
      </w:r>
      <w:r w:rsidR="000822E8" w:rsidRPr="00803B0F">
        <w:rPr>
          <w:b/>
        </w:rPr>
        <w:t>CONTRATADO</w:t>
      </w:r>
      <w:r w:rsidR="000822E8" w:rsidRPr="00803B0F">
        <w:t>.</w:t>
      </w:r>
    </w:p>
    <w:p w14:paraId="433A62BF" w14:textId="77777777" w:rsidR="003114D0" w:rsidRPr="00803B0F" w:rsidRDefault="003114D0" w:rsidP="00803B0F">
      <w:pPr>
        <w:pBdr>
          <w:top w:val="single" w:sz="8" w:space="1" w:color="000000"/>
          <w:left w:val="single" w:sz="8" w:space="1" w:color="000000"/>
          <w:bottom w:val="single" w:sz="8" w:space="1" w:color="000000"/>
          <w:right w:val="single" w:sz="8" w:space="1" w:color="000000"/>
        </w:pBdr>
        <w:tabs>
          <w:tab w:val="left" w:pos="1620"/>
        </w:tabs>
        <w:jc w:val="both"/>
        <w:rPr>
          <w:rFonts w:ascii="Arial" w:eastAsia="Times New Roman" w:hAnsi="Arial" w:cs="Arial"/>
          <w:color w:val="00000A"/>
          <w:sz w:val="20"/>
          <w:szCs w:val="20"/>
        </w:rPr>
      </w:pPr>
      <w:r w:rsidRPr="00803B0F">
        <w:rPr>
          <w:rFonts w:ascii="Arial" w:eastAsia="Times New Roman" w:hAnsi="Arial" w:cs="Arial"/>
          <w:b/>
          <w:bCs/>
          <w:color w:val="00000A"/>
          <w:sz w:val="20"/>
          <w:szCs w:val="20"/>
        </w:rPr>
        <w:t xml:space="preserve">DÉCIMA PRIMEIRA </w:t>
      </w:r>
      <w:r w:rsidRPr="00423AFE">
        <w:rPr>
          <w:rFonts w:ascii="Arial" w:eastAsia="Times New Roman" w:hAnsi="Arial" w:cs="Arial"/>
          <w:b/>
          <w:bCs/>
          <w:color w:val="00000A"/>
          <w:sz w:val="20"/>
          <w:szCs w:val="20"/>
        </w:rPr>
        <w:t>(DA REVISÃO)</w:t>
      </w:r>
    </w:p>
    <w:p w14:paraId="31EB0A76" w14:textId="77777777" w:rsidR="003114D0" w:rsidRPr="00803B0F" w:rsidRDefault="003114D0" w:rsidP="00803B0F">
      <w:pPr>
        <w:tabs>
          <w:tab w:val="left" w:pos="1620"/>
        </w:tabs>
        <w:spacing w:line="200" w:lineRule="atLeast"/>
        <w:ind w:firstLine="839"/>
        <w:jc w:val="both"/>
        <w:rPr>
          <w:rFonts w:ascii="Arial" w:eastAsia="Times New Roman" w:hAnsi="Arial" w:cs="Arial"/>
          <w:b/>
          <w:bCs/>
          <w:color w:val="00000A"/>
          <w:sz w:val="20"/>
          <w:szCs w:val="20"/>
        </w:rPr>
      </w:pPr>
      <w:r w:rsidRPr="00803B0F">
        <w:rPr>
          <w:rFonts w:ascii="Arial" w:eastAsia="Times New Roman" w:hAnsi="Arial" w:cs="Arial"/>
          <w:color w:val="00000A"/>
          <w:sz w:val="20"/>
          <w:szCs w:val="20"/>
        </w:rPr>
        <w:t xml:space="preserve">Os preços pactuados serão fixos e irreajustáveis, admitida a revisão no caso de desequilíbrio da equação econômico-financeira inicial do contrato, desde que tal se dê em razão de fato notório. </w:t>
      </w:r>
    </w:p>
    <w:p w14:paraId="20FD18E0" w14:textId="77777777" w:rsidR="003114D0" w:rsidRPr="00803B0F" w:rsidRDefault="003114D0" w:rsidP="00803B0F">
      <w:pPr>
        <w:tabs>
          <w:tab w:val="left" w:pos="1620"/>
        </w:tabs>
        <w:spacing w:line="200" w:lineRule="atLeast"/>
        <w:jc w:val="both"/>
        <w:rPr>
          <w:rFonts w:ascii="Arial" w:eastAsia="Times New Roman" w:hAnsi="Arial" w:cs="Arial"/>
          <w:b/>
          <w:bCs/>
          <w:color w:val="00000A"/>
          <w:sz w:val="20"/>
          <w:szCs w:val="20"/>
        </w:rPr>
      </w:pPr>
    </w:p>
    <w:p w14:paraId="28B01235" w14:textId="77777777" w:rsidR="003114D0" w:rsidRPr="00803B0F" w:rsidRDefault="003114D0" w:rsidP="00803B0F">
      <w:pPr>
        <w:tabs>
          <w:tab w:val="left" w:pos="1620"/>
        </w:tabs>
        <w:spacing w:line="200" w:lineRule="atLeast"/>
        <w:jc w:val="both"/>
        <w:rPr>
          <w:rFonts w:ascii="Arial" w:eastAsia="Times New Roman" w:hAnsi="Arial" w:cs="Arial"/>
          <w:color w:val="00000A"/>
          <w:sz w:val="20"/>
          <w:szCs w:val="20"/>
        </w:rPr>
      </w:pPr>
      <w:r w:rsidRPr="00803B0F">
        <w:rPr>
          <w:rFonts w:ascii="Arial" w:eastAsia="Times New Roman" w:hAnsi="Arial" w:cs="Arial"/>
          <w:b/>
          <w:bCs/>
          <w:color w:val="00000A"/>
          <w:sz w:val="20"/>
          <w:szCs w:val="20"/>
        </w:rPr>
        <w:t>PARÁGRAFO PRIMEIRO</w:t>
      </w:r>
    </w:p>
    <w:p w14:paraId="05B74403" w14:textId="77777777" w:rsidR="003114D0" w:rsidRPr="00803B0F" w:rsidRDefault="003114D0" w:rsidP="00803B0F">
      <w:pPr>
        <w:tabs>
          <w:tab w:val="left" w:pos="1620"/>
        </w:tabs>
        <w:spacing w:line="200" w:lineRule="atLeast"/>
        <w:ind w:firstLine="839"/>
        <w:jc w:val="both"/>
        <w:rPr>
          <w:rFonts w:ascii="Arial" w:eastAsia="Times New Roman" w:hAnsi="Arial" w:cs="Arial"/>
          <w:b/>
          <w:bCs/>
          <w:color w:val="00000A"/>
          <w:sz w:val="20"/>
          <w:szCs w:val="20"/>
        </w:rPr>
      </w:pPr>
      <w:r w:rsidRPr="00803B0F">
        <w:rPr>
          <w:rFonts w:ascii="Arial" w:eastAsia="Times New Roman" w:hAnsi="Arial" w:cs="Arial"/>
          <w:color w:val="00000A"/>
          <w:sz w:val="20"/>
          <w:szCs w:val="20"/>
        </w:rPr>
        <w:t xml:space="preserve">A revisão a que se trata o </w:t>
      </w:r>
      <w:r w:rsidRPr="00803B0F">
        <w:rPr>
          <w:rFonts w:ascii="Arial" w:eastAsia="Times New Roman" w:hAnsi="Arial" w:cs="Arial"/>
          <w:i/>
          <w:iCs/>
          <w:color w:val="00000A"/>
          <w:sz w:val="20"/>
          <w:szCs w:val="20"/>
        </w:rPr>
        <w:t>caput</w:t>
      </w:r>
      <w:r w:rsidRPr="00803B0F">
        <w:rPr>
          <w:rFonts w:ascii="Arial" w:eastAsia="Times New Roman" w:hAnsi="Arial" w:cs="Arial"/>
          <w:color w:val="00000A"/>
          <w:sz w:val="20"/>
          <w:szCs w:val="20"/>
        </w:rPr>
        <w:t>, só poderá ser efetuada na hipótese de ocorrer comprovadamente, desequilíbrio econômico-financeiro que possa comprometer a relação contratual, sempre com o parecer circunstanciado da Procuradoria Geral do Município, mediante solicitação da Contratada.</w:t>
      </w:r>
    </w:p>
    <w:p w14:paraId="62B8E8E0" w14:textId="77777777" w:rsidR="003114D0" w:rsidRPr="00803B0F" w:rsidRDefault="003114D0" w:rsidP="00803B0F">
      <w:pPr>
        <w:tabs>
          <w:tab w:val="left" w:pos="1620"/>
        </w:tabs>
        <w:spacing w:line="200" w:lineRule="atLeast"/>
        <w:jc w:val="both"/>
        <w:rPr>
          <w:rFonts w:ascii="Arial" w:eastAsia="Times New Roman" w:hAnsi="Arial" w:cs="Arial"/>
          <w:b/>
          <w:bCs/>
          <w:color w:val="00000A"/>
          <w:sz w:val="20"/>
          <w:szCs w:val="20"/>
        </w:rPr>
      </w:pPr>
    </w:p>
    <w:p w14:paraId="6ACAC5A5" w14:textId="77777777" w:rsidR="003114D0" w:rsidRPr="00803B0F" w:rsidRDefault="003114D0" w:rsidP="00803B0F">
      <w:pPr>
        <w:tabs>
          <w:tab w:val="left" w:pos="1620"/>
        </w:tabs>
        <w:spacing w:line="200" w:lineRule="atLeast"/>
        <w:jc w:val="both"/>
        <w:rPr>
          <w:rFonts w:ascii="Arial" w:eastAsia="Times New Roman" w:hAnsi="Arial" w:cs="Arial"/>
          <w:color w:val="00000A"/>
          <w:sz w:val="20"/>
          <w:szCs w:val="20"/>
        </w:rPr>
      </w:pPr>
      <w:r w:rsidRPr="00803B0F">
        <w:rPr>
          <w:rFonts w:ascii="Arial" w:eastAsia="Times New Roman" w:hAnsi="Arial" w:cs="Arial"/>
          <w:b/>
          <w:bCs/>
          <w:color w:val="00000A"/>
          <w:sz w:val="20"/>
          <w:szCs w:val="20"/>
        </w:rPr>
        <w:t>PARÁGRAFO SEGUNDO</w:t>
      </w:r>
    </w:p>
    <w:p w14:paraId="000D36D8" w14:textId="77777777" w:rsidR="003114D0" w:rsidRPr="00803B0F" w:rsidRDefault="003114D0" w:rsidP="00803B0F">
      <w:pPr>
        <w:tabs>
          <w:tab w:val="left" w:pos="1620"/>
        </w:tabs>
        <w:spacing w:line="200" w:lineRule="atLeast"/>
        <w:ind w:firstLine="839"/>
        <w:jc w:val="both"/>
        <w:rPr>
          <w:rFonts w:ascii="Arial" w:eastAsia="Arial" w:hAnsi="Arial" w:cs="Arial"/>
          <w:b/>
          <w:bCs/>
          <w:color w:val="000000"/>
          <w:sz w:val="20"/>
          <w:szCs w:val="20"/>
        </w:rPr>
      </w:pPr>
      <w:r w:rsidRPr="00803B0F">
        <w:rPr>
          <w:rFonts w:ascii="Arial" w:eastAsia="Times New Roman" w:hAnsi="Arial" w:cs="Arial"/>
          <w:color w:val="00000A"/>
          <w:sz w:val="20"/>
          <w:szCs w:val="20"/>
        </w:rPr>
        <w:t>O pedido de revisão deverá estar acompanhado de documentos que comprovem a variação de preços do mercado, tais como: tabelas de fabricantes, notas fiscais de aquisição do produto acabado ou de matérias primas (atual e a da época da proposta).</w:t>
      </w:r>
    </w:p>
    <w:p w14:paraId="15FD9F2A" w14:textId="77777777" w:rsidR="003114D0" w:rsidRPr="00803B0F" w:rsidRDefault="003114D0" w:rsidP="00803B0F">
      <w:pPr>
        <w:tabs>
          <w:tab w:val="left" w:pos="1620"/>
        </w:tabs>
        <w:spacing w:line="200" w:lineRule="atLeast"/>
        <w:jc w:val="both"/>
        <w:rPr>
          <w:rFonts w:ascii="Arial" w:eastAsia="Arial" w:hAnsi="Arial" w:cs="Arial"/>
          <w:b/>
          <w:bCs/>
          <w:color w:val="000000"/>
          <w:sz w:val="20"/>
          <w:szCs w:val="20"/>
        </w:rPr>
      </w:pPr>
    </w:p>
    <w:p w14:paraId="3DCFC58F" w14:textId="77777777" w:rsidR="003114D0" w:rsidRPr="00803B0F" w:rsidRDefault="003114D0" w:rsidP="00803B0F">
      <w:pPr>
        <w:tabs>
          <w:tab w:val="left" w:pos="1620"/>
        </w:tabs>
        <w:spacing w:line="200" w:lineRule="atLeast"/>
        <w:jc w:val="both"/>
        <w:rPr>
          <w:rFonts w:ascii="Arial" w:eastAsia="Arial" w:hAnsi="Arial" w:cs="Arial"/>
          <w:color w:val="000000"/>
          <w:sz w:val="20"/>
          <w:szCs w:val="20"/>
        </w:rPr>
      </w:pPr>
      <w:r w:rsidRPr="00803B0F">
        <w:rPr>
          <w:rFonts w:ascii="Arial" w:eastAsia="Arial" w:hAnsi="Arial" w:cs="Arial"/>
          <w:b/>
          <w:bCs/>
          <w:color w:val="000000"/>
          <w:sz w:val="20"/>
          <w:szCs w:val="20"/>
        </w:rPr>
        <w:t>PARÁGRAFO TERCEIRO</w:t>
      </w:r>
    </w:p>
    <w:p w14:paraId="66DAC207" w14:textId="77777777" w:rsidR="003114D0" w:rsidRPr="00803B0F" w:rsidRDefault="003114D0" w:rsidP="00803B0F">
      <w:pPr>
        <w:tabs>
          <w:tab w:val="left" w:pos="1620"/>
        </w:tabs>
        <w:spacing w:line="200" w:lineRule="atLeast"/>
        <w:ind w:firstLine="839"/>
        <w:jc w:val="both"/>
        <w:rPr>
          <w:rFonts w:ascii="Arial" w:eastAsia="Times New Roman" w:hAnsi="Arial" w:cs="Arial"/>
          <w:color w:val="00000A"/>
          <w:sz w:val="20"/>
          <w:szCs w:val="20"/>
        </w:rPr>
      </w:pPr>
      <w:r w:rsidRPr="00803B0F">
        <w:rPr>
          <w:rFonts w:ascii="Arial" w:eastAsia="Arial" w:hAnsi="Arial" w:cs="Arial"/>
          <w:color w:val="000000"/>
          <w:sz w:val="20"/>
          <w:szCs w:val="20"/>
        </w:rPr>
        <w:t xml:space="preserve">É vedada a utilização pelas partes </w:t>
      </w:r>
      <w:r w:rsidRPr="00803B0F">
        <w:rPr>
          <w:rFonts w:ascii="Arial" w:eastAsia="Arial" w:hAnsi="Arial" w:cs="Arial"/>
          <w:bCs/>
          <w:color w:val="000000"/>
          <w:sz w:val="20"/>
          <w:szCs w:val="20"/>
        </w:rPr>
        <w:t>de qualquer espécie de atualização monetária.</w:t>
      </w:r>
    </w:p>
    <w:p w14:paraId="71526E51" w14:textId="77777777" w:rsidR="003114D0" w:rsidRPr="00803B0F" w:rsidRDefault="003114D0" w:rsidP="00803B0F">
      <w:pPr>
        <w:tabs>
          <w:tab w:val="left" w:pos="1620"/>
        </w:tabs>
        <w:spacing w:line="200" w:lineRule="atLeast"/>
        <w:jc w:val="both"/>
        <w:rPr>
          <w:rFonts w:ascii="Arial" w:eastAsia="Times New Roman" w:hAnsi="Arial" w:cs="Arial"/>
          <w:color w:val="00000A"/>
          <w:sz w:val="20"/>
          <w:szCs w:val="20"/>
        </w:rPr>
      </w:pPr>
    </w:p>
    <w:p w14:paraId="025F0939" w14:textId="77777777" w:rsidR="003114D0" w:rsidRPr="00803B0F" w:rsidRDefault="003114D0" w:rsidP="00803B0F">
      <w:pPr>
        <w:pBdr>
          <w:top w:val="single" w:sz="8" w:space="1" w:color="000000"/>
          <w:left w:val="single" w:sz="8" w:space="1" w:color="000000"/>
          <w:bottom w:val="single" w:sz="8" w:space="1" w:color="000000"/>
          <w:right w:val="single" w:sz="8" w:space="1" w:color="000000"/>
        </w:pBdr>
        <w:tabs>
          <w:tab w:val="left" w:pos="1620"/>
        </w:tabs>
        <w:jc w:val="both"/>
        <w:rPr>
          <w:rFonts w:ascii="Arial" w:eastAsia="Arial" w:hAnsi="Arial" w:cs="Arial"/>
          <w:bCs/>
          <w:sz w:val="20"/>
          <w:szCs w:val="20"/>
        </w:rPr>
      </w:pPr>
      <w:r w:rsidRPr="00803B0F">
        <w:rPr>
          <w:rFonts w:ascii="Arial" w:eastAsia="Times New Roman" w:hAnsi="Arial" w:cs="Arial"/>
          <w:b/>
          <w:bCs/>
          <w:color w:val="00000A"/>
          <w:sz w:val="20"/>
          <w:szCs w:val="20"/>
        </w:rPr>
        <w:t xml:space="preserve">DÉCIMA </w:t>
      </w:r>
      <w:r w:rsidRPr="00423AFE">
        <w:rPr>
          <w:rFonts w:ascii="Arial" w:eastAsia="Times New Roman" w:hAnsi="Arial" w:cs="Arial"/>
          <w:b/>
          <w:bCs/>
          <w:color w:val="00000A"/>
          <w:sz w:val="20"/>
          <w:szCs w:val="20"/>
        </w:rPr>
        <w:t>SEGUNDA (DO PRAZO)</w:t>
      </w:r>
    </w:p>
    <w:p w14:paraId="11FA546F" w14:textId="77777777" w:rsidR="00971B77" w:rsidRDefault="00971B77" w:rsidP="00971B77">
      <w:pPr>
        <w:tabs>
          <w:tab w:val="left" w:pos="2300"/>
        </w:tabs>
        <w:autoSpaceDE w:val="0"/>
        <w:spacing w:line="200" w:lineRule="atLeast"/>
        <w:jc w:val="both"/>
        <w:rPr>
          <w:rFonts w:ascii="Arial" w:eastAsia="Arial" w:hAnsi="Arial" w:cs="Arial"/>
          <w:bCs/>
          <w:sz w:val="20"/>
          <w:szCs w:val="20"/>
        </w:rPr>
      </w:pPr>
    </w:p>
    <w:p w14:paraId="22B841BD" w14:textId="77777777" w:rsidR="00971B77" w:rsidRPr="00971B77" w:rsidRDefault="00971B77" w:rsidP="00971B77">
      <w:pPr>
        <w:tabs>
          <w:tab w:val="left" w:pos="2300"/>
        </w:tabs>
        <w:autoSpaceDE w:val="0"/>
        <w:spacing w:line="200" w:lineRule="atLeast"/>
        <w:jc w:val="both"/>
        <w:rPr>
          <w:rFonts w:ascii="Arial" w:eastAsia="Arial" w:hAnsi="Arial" w:cs="Arial"/>
          <w:b/>
          <w:sz w:val="20"/>
          <w:szCs w:val="20"/>
        </w:rPr>
      </w:pPr>
      <w:r w:rsidRPr="00971B77">
        <w:rPr>
          <w:rFonts w:ascii="Arial" w:eastAsia="Arial" w:hAnsi="Arial" w:cs="Arial"/>
          <w:b/>
          <w:sz w:val="20"/>
          <w:szCs w:val="20"/>
        </w:rPr>
        <w:t>PARÁGRAFO PRIMEIRO</w:t>
      </w:r>
    </w:p>
    <w:p w14:paraId="6CA7951C" w14:textId="61E1E9CA" w:rsidR="00971B77" w:rsidRDefault="00A2541E" w:rsidP="00971B77">
      <w:pPr>
        <w:tabs>
          <w:tab w:val="left" w:pos="2300"/>
        </w:tabs>
        <w:autoSpaceDE w:val="0"/>
        <w:spacing w:line="200" w:lineRule="atLeast"/>
        <w:jc w:val="both"/>
        <w:rPr>
          <w:rFonts w:ascii="Arial" w:eastAsia="Arial" w:hAnsi="Arial" w:cs="Arial"/>
          <w:bCs/>
          <w:iCs/>
          <w:sz w:val="20"/>
          <w:szCs w:val="20"/>
          <w:lang w:val="pt-PT"/>
        </w:rPr>
      </w:pPr>
      <w:r w:rsidRPr="00FC62A7">
        <w:rPr>
          <w:rFonts w:ascii="Arial" w:eastAsia="Arial" w:hAnsi="Arial" w:cs="Arial"/>
          <w:bCs/>
          <w:iCs/>
          <w:sz w:val="20"/>
          <w:szCs w:val="20"/>
          <w:lang w:val="pt-PT"/>
        </w:rPr>
        <w:t xml:space="preserve">O prazo de execução está firmado em </w:t>
      </w:r>
      <w:r w:rsidRPr="00FC62A7">
        <w:rPr>
          <w:rFonts w:ascii="Arial" w:eastAsia="Arial" w:hAnsi="Arial" w:cs="Arial"/>
          <w:b/>
          <w:bCs/>
          <w:iCs/>
          <w:sz w:val="20"/>
          <w:szCs w:val="20"/>
          <w:lang w:val="pt-PT"/>
        </w:rPr>
        <w:t>14 (quatorze) meses</w:t>
      </w:r>
      <w:r w:rsidRPr="00FC62A7">
        <w:rPr>
          <w:rFonts w:ascii="Arial" w:eastAsia="Arial" w:hAnsi="Arial" w:cs="Arial"/>
          <w:bCs/>
          <w:iCs/>
          <w:sz w:val="20"/>
          <w:szCs w:val="20"/>
          <w:lang w:val="pt-PT"/>
        </w:rPr>
        <w:t>, contados a partir da data de emissão da Ordem de Serviço.</w:t>
      </w:r>
    </w:p>
    <w:p w14:paraId="3E164FB5" w14:textId="77777777" w:rsidR="00A2541E" w:rsidRPr="00971B77" w:rsidRDefault="00A2541E" w:rsidP="00971B77">
      <w:pPr>
        <w:tabs>
          <w:tab w:val="left" w:pos="2300"/>
        </w:tabs>
        <w:autoSpaceDE w:val="0"/>
        <w:spacing w:line="200" w:lineRule="atLeast"/>
        <w:jc w:val="both"/>
        <w:rPr>
          <w:rFonts w:ascii="Arial" w:eastAsia="Arial" w:hAnsi="Arial" w:cs="Arial"/>
          <w:bCs/>
          <w:sz w:val="20"/>
          <w:szCs w:val="20"/>
        </w:rPr>
      </w:pPr>
    </w:p>
    <w:p w14:paraId="611006D8" w14:textId="77777777" w:rsidR="00971B77" w:rsidRPr="00FC62A7" w:rsidRDefault="00971B77" w:rsidP="00971B77">
      <w:pPr>
        <w:tabs>
          <w:tab w:val="left" w:pos="2300"/>
        </w:tabs>
        <w:autoSpaceDE w:val="0"/>
        <w:spacing w:line="200" w:lineRule="atLeast"/>
        <w:jc w:val="both"/>
        <w:rPr>
          <w:rFonts w:ascii="Arial" w:eastAsia="Arial" w:hAnsi="Arial" w:cs="Arial"/>
          <w:b/>
          <w:color w:val="212121"/>
          <w:sz w:val="20"/>
          <w:szCs w:val="20"/>
        </w:rPr>
      </w:pPr>
      <w:r w:rsidRPr="00FC62A7">
        <w:rPr>
          <w:rFonts w:ascii="Arial" w:eastAsia="Arial" w:hAnsi="Arial" w:cs="Arial"/>
          <w:b/>
          <w:color w:val="212121"/>
          <w:sz w:val="20"/>
          <w:szCs w:val="20"/>
        </w:rPr>
        <w:t>PARÁGRAFO SEGUNDO</w:t>
      </w:r>
    </w:p>
    <w:p w14:paraId="180DE6D5" w14:textId="1284DC3D" w:rsidR="00FC62A7" w:rsidRPr="00FC62A7" w:rsidRDefault="00FC62A7" w:rsidP="00FC62A7">
      <w:pPr>
        <w:tabs>
          <w:tab w:val="left" w:pos="2300"/>
        </w:tabs>
        <w:autoSpaceDE w:val="0"/>
        <w:spacing w:line="200" w:lineRule="atLeast"/>
        <w:jc w:val="both"/>
        <w:rPr>
          <w:rFonts w:ascii="Arial" w:eastAsia="Arial" w:hAnsi="Arial" w:cs="Arial"/>
          <w:bCs/>
          <w:iCs/>
          <w:color w:val="212121"/>
          <w:sz w:val="20"/>
          <w:szCs w:val="20"/>
          <w:lang w:val="pt-PT"/>
        </w:rPr>
      </w:pPr>
      <w:r w:rsidRPr="00FC62A7">
        <w:rPr>
          <w:rFonts w:ascii="Arial" w:eastAsia="Arial" w:hAnsi="Arial" w:cs="Arial"/>
          <w:bCs/>
          <w:iCs/>
          <w:color w:val="212121"/>
          <w:sz w:val="20"/>
          <w:szCs w:val="20"/>
          <w:lang w:val="pt-PT"/>
        </w:rPr>
        <w:t>O prazo</w:t>
      </w:r>
      <w:r w:rsidR="0088575E">
        <w:rPr>
          <w:rFonts w:ascii="Arial" w:eastAsia="Arial" w:hAnsi="Arial" w:cs="Arial"/>
          <w:bCs/>
          <w:iCs/>
          <w:color w:val="212121"/>
          <w:sz w:val="20"/>
          <w:szCs w:val="20"/>
          <w:lang w:val="pt-PT"/>
        </w:rPr>
        <w:t xml:space="preserve"> do contrato</w:t>
      </w:r>
      <w:r w:rsidRPr="00FC62A7">
        <w:rPr>
          <w:rFonts w:ascii="Arial" w:eastAsia="Arial" w:hAnsi="Arial" w:cs="Arial"/>
          <w:bCs/>
          <w:iCs/>
          <w:color w:val="212121"/>
          <w:sz w:val="20"/>
          <w:szCs w:val="20"/>
          <w:lang w:val="pt-PT"/>
        </w:rPr>
        <w:t xml:space="preserve"> poderá ser prorrogado mantidas as demais condições da contratação e assegurada a manutenção do seu equilíbrio econômico-financeiro, desde que ocorram motivos devidamente evidenciados e sujeitos à análise prévia do setor requisitante e aprovação da Administração do Município</w:t>
      </w:r>
      <w:r w:rsidR="0088575E">
        <w:rPr>
          <w:rFonts w:ascii="Arial" w:eastAsia="Arial" w:hAnsi="Arial" w:cs="Arial"/>
          <w:bCs/>
          <w:iCs/>
          <w:color w:val="212121"/>
          <w:sz w:val="20"/>
          <w:szCs w:val="20"/>
          <w:lang w:val="pt-PT"/>
        </w:rPr>
        <w:t xml:space="preserve">, </w:t>
      </w:r>
      <w:r w:rsidR="0088575E" w:rsidRPr="0088575E">
        <w:rPr>
          <w:rFonts w:ascii="Arial" w:eastAsia="Arial" w:hAnsi="Arial" w:cs="Arial"/>
          <w:bCs/>
          <w:iCs/>
          <w:color w:val="212121"/>
          <w:sz w:val="20"/>
          <w:szCs w:val="20"/>
        </w:rPr>
        <w:t>nos termos do art. 11</w:t>
      </w:r>
      <w:r w:rsidR="0088575E">
        <w:rPr>
          <w:rFonts w:ascii="Arial" w:eastAsia="Arial" w:hAnsi="Arial" w:cs="Arial"/>
          <w:bCs/>
          <w:iCs/>
          <w:color w:val="212121"/>
          <w:sz w:val="20"/>
          <w:szCs w:val="20"/>
        </w:rPr>
        <w:t>1</w:t>
      </w:r>
      <w:r w:rsidR="0088575E" w:rsidRPr="0088575E">
        <w:rPr>
          <w:rFonts w:ascii="Arial" w:eastAsia="Arial" w:hAnsi="Arial" w:cs="Arial"/>
          <w:bCs/>
          <w:iCs/>
          <w:color w:val="212121"/>
          <w:sz w:val="20"/>
          <w:szCs w:val="20"/>
        </w:rPr>
        <w:t xml:space="preserve"> da Lei Federal nº 14.133/2021</w:t>
      </w:r>
      <w:r w:rsidRPr="00FC62A7">
        <w:rPr>
          <w:rFonts w:ascii="Arial" w:eastAsia="Arial" w:hAnsi="Arial" w:cs="Arial"/>
          <w:bCs/>
          <w:iCs/>
          <w:color w:val="212121"/>
          <w:sz w:val="20"/>
          <w:szCs w:val="20"/>
          <w:lang w:val="pt-PT"/>
        </w:rPr>
        <w:t>.</w:t>
      </w:r>
    </w:p>
    <w:p w14:paraId="7115D53E" w14:textId="77777777" w:rsidR="00971B77" w:rsidRPr="00FC62A7" w:rsidRDefault="00971B77" w:rsidP="00971B77">
      <w:pPr>
        <w:tabs>
          <w:tab w:val="left" w:pos="2300"/>
        </w:tabs>
        <w:autoSpaceDE w:val="0"/>
        <w:spacing w:line="200" w:lineRule="atLeast"/>
        <w:jc w:val="both"/>
        <w:rPr>
          <w:rFonts w:ascii="Arial" w:eastAsia="Arial" w:hAnsi="Arial" w:cs="Arial"/>
          <w:bCs/>
          <w:color w:val="212121"/>
          <w:sz w:val="20"/>
          <w:szCs w:val="20"/>
        </w:rPr>
      </w:pPr>
    </w:p>
    <w:p w14:paraId="4340E13F" w14:textId="77777777" w:rsidR="00971B77" w:rsidRPr="00FC62A7" w:rsidRDefault="00971B77" w:rsidP="00971B77">
      <w:pPr>
        <w:tabs>
          <w:tab w:val="left" w:pos="2300"/>
        </w:tabs>
        <w:autoSpaceDE w:val="0"/>
        <w:spacing w:line="200" w:lineRule="atLeast"/>
        <w:jc w:val="both"/>
        <w:rPr>
          <w:rFonts w:ascii="Arial" w:eastAsia="Arial" w:hAnsi="Arial" w:cs="Arial"/>
          <w:b/>
          <w:color w:val="212121"/>
          <w:sz w:val="20"/>
          <w:szCs w:val="20"/>
        </w:rPr>
      </w:pPr>
      <w:r w:rsidRPr="00FC62A7">
        <w:rPr>
          <w:rFonts w:ascii="Arial" w:eastAsia="Arial" w:hAnsi="Arial" w:cs="Arial"/>
          <w:b/>
          <w:color w:val="212121"/>
          <w:sz w:val="20"/>
          <w:szCs w:val="20"/>
        </w:rPr>
        <w:t>PARÁGRAFO TERCEIRO</w:t>
      </w:r>
    </w:p>
    <w:p w14:paraId="7A272FAA" w14:textId="38CB0085" w:rsidR="00FC62A7" w:rsidRPr="00FC62A7" w:rsidRDefault="00FC62A7" w:rsidP="00FC62A7">
      <w:pPr>
        <w:tabs>
          <w:tab w:val="left" w:pos="2300"/>
        </w:tabs>
        <w:autoSpaceDE w:val="0"/>
        <w:spacing w:line="200" w:lineRule="atLeast"/>
        <w:jc w:val="both"/>
        <w:rPr>
          <w:rFonts w:ascii="Arial" w:eastAsia="Arial" w:hAnsi="Arial" w:cs="Arial"/>
          <w:iCs/>
          <w:color w:val="212121"/>
          <w:sz w:val="20"/>
          <w:szCs w:val="20"/>
          <w:lang w:val="pt-PT"/>
        </w:rPr>
      </w:pPr>
      <w:r w:rsidRPr="00FC62A7">
        <w:rPr>
          <w:rFonts w:ascii="Arial" w:eastAsia="Arial" w:hAnsi="Arial" w:cs="Arial"/>
          <w:iCs/>
          <w:color w:val="212121"/>
          <w:sz w:val="20"/>
          <w:szCs w:val="20"/>
          <w:lang w:val="pt-PT"/>
        </w:rPr>
        <w:t>Eventual pedido de prorrogação deverá ser encaminhado ao setor de Licitações e Contratos, pela Secretaria Municipal de Obras.</w:t>
      </w:r>
    </w:p>
    <w:p w14:paraId="564DF33B" w14:textId="77777777" w:rsidR="003114D0" w:rsidRPr="00803B0F" w:rsidRDefault="003114D0" w:rsidP="00803B0F">
      <w:pPr>
        <w:tabs>
          <w:tab w:val="left" w:pos="2300"/>
        </w:tabs>
        <w:autoSpaceDE w:val="0"/>
        <w:spacing w:line="200" w:lineRule="atLeast"/>
        <w:jc w:val="both"/>
        <w:rPr>
          <w:rFonts w:ascii="Arial" w:eastAsia="Times New Roman" w:hAnsi="Arial" w:cs="Arial"/>
          <w:bCs/>
          <w:color w:val="00000A"/>
          <w:sz w:val="20"/>
          <w:szCs w:val="20"/>
        </w:rPr>
      </w:pPr>
    </w:p>
    <w:p w14:paraId="0778FE58" w14:textId="77777777" w:rsidR="003114D0" w:rsidRPr="00803B0F" w:rsidRDefault="003114D0" w:rsidP="00803B0F">
      <w:pPr>
        <w:pBdr>
          <w:top w:val="single" w:sz="8" w:space="1" w:color="000000"/>
          <w:left w:val="single" w:sz="8" w:space="1" w:color="000000"/>
          <w:bottom w:val="single" w:sz="8" w:space="1" w:color="000000"/>
          <w:right w:val="single" w:sz="8" w:space="1" w:color="000000"/>
        </w:pBdr>
        <w:jc w:val="both"/>
        <w:rPr>
          <w:rFonts w:ascii="Arial" w:eastAsia="Times New Roman" w:hAnsi="Arial" w:cs="Arial"/>
          <w:color w:val="00000A"/>
          <w:sz w:val="20"/>
          <w:szCs w:val="20"/>
        </w:rPr>
      </w:pPr>
      <w:r w:rsidRPr="00803B0F">
        <w:rPr>
          <w:rFonts w:ascii="Arial" w:eastAsia="Times New Roman" w:hAnsi="Arial" w:cs="Arial"/>
          <w:b/>
          <w:bCs/>
          <w:color w:val="00000A"/>
          <w:sz w:val="20"/>
          <w:szCs w:val="20"/>
        </w:rPr>
        <w:t xml:space="preserve">DÉCIMA </w:t>
      </w:r>
      <w:r w:rsidRPr="00423AFE">
        <w:rPr>
          <w:rFonts w:ascii="Arial" w:eastAsia="Times New Roman" w:hAnsi="Arial" w:cs="Arial"/>
          <w:b/>
          <w:bCs/>
          <w:color w:val="00000A"/>
          <w:sz w:val="20"/>
          <w:szCs w:val="20"/>
        </w:rPr>
        <w:t>TERCEIRA (DAS OBRIGAÇÕES E RESPONSABILIDADES DO CONTRATANTE)</w:t>
      </w:r>
    </w:p>
    <w:p w14:paraId="3A9F4EBD" w14:textId="77777777" w:rsidR="003114D0" w:rsidRPr="00803B0F" w:rsidRDefault="003114D0" w:rsidP="00803B0F">
      <w:pPr>
        <w:autoSpaceDE w:val="0"/>
        <w:spacing w:line="200" w:lineRule="atLeast"/>
        <w:jc w:val="both"/>
        <w:rPr>
          <w:rFonts w:ascii="Arial" w:eastAsia="Times New Roman" w:hAnsi="Arial" w:cs="Arial"/>
          <w:color w:val="00000A"/>
          <w:sz w:val="20"/>
          <w:szCs w:val="20"/>
        </w:rPr>
      </w:pPr>
    </w:p>
    <w:p w14:paraId="5A124974" w14:textId="35C893BD" w:rsidR="00BA7754" w:rsidRPr="00BA7754" w:rsidRDefault="00BA7754" w:rsidP="00BA7754">
      <w:pPr>
        <w:tabs>
          <w:tab w:val="left" w:pos="1620"/>
        </w:tabs>
        <w:suppressAutoHyphens/>
        <w:spacing w:before="240" w:after="240"/>
        <w:jc w:val="both"/>
        <w:rPr>
          <w:rFonts w:ascii="Arial" w:eastAsia="Times New Roman" w:hAnsi="Arial" w:cs="Arial"/>
          <w:iCs/>
          <w:sz w:val="20"/>
          <w:szCs w:val="20"/>
        </w:rPr>
      </w:pPr>
      <w:r w:rsidRPr="00BA7754">
        <w:rPr>
          <w:rFonts w:ascii="Arial" w:eastAsia="Times New Roman" w:hAnsi="Arial" w:cs="Arial"/>
          <w:b/>
          <w:bCs/>
          <w:iCs/>
          <w:sz w:val="20"/>
          <w:szCs w:val="20"/>
        </w:rPr>
        <w:t>I)</w:t>
      </w:r>
      <w:r>
        <w:rPr>
          <w:rFonts w:ascii="Arial" w:eastAsia="Times New Roman" w:hAnsi="Arial" w:cs="Arial"/>
          <w:iCs/>
          <w:sz w:val="20"/>
          <w:szCs w:val="20"/>
        </w:rPr>
        <w:t xml:space="preserve"> </w:t>
      </w:r>
      <w:r w:rsidRPr="00BA7754">
        <w:rPr>
          <w:rFonts w:ascii="Arial" w:eastAsia="Times New Roman" w:hAnsi="Arial" w:cs="Arial"/>
          <w:iCs/>
          <w:sz w:val="20"/>
          <w:szCs w:val="20"/>
        </w:rPr>
        <w:t xml:space="preserve">Designar através de portaria os servidores </w:t>
      </w:r>
      <w:r w:rsidRPr="00BA7754">
        <w:rPr>
          <w:rFonts w:ascii="Arial" w:eastAsia="Times New Roman" w:hAnsi="Arial" w:cs="Arial"/>
          <w:b/>
          <w:bCs/>
          <w:iCs/>
          <w:sz w:val="20"/>
          <w:szCs w:val="20"/>
        </w:rPr>
        <w:t xml:space="preserve">Fábio Simões Nascimento, Coordenador Técnico de Obras e Projetos, </w:t>
      </w:r>
      <w:r>
        <w:rPr>
          <w:rFonts w:ascii="Arial" w:eastAsia="Times New Roman" w:hAnsi="Arial" w:cs="Arial"/>
          <w:b/>
          <w:bCs/>
          <w:iCs/>
          <w:sz w:val="20"/>
          <w:szCs w:val="20"/>
        </w:rPr>
        <w:t xml:space="preserve">matrícula nº </w:t>
      </w:r>
      <w:r w:rsidRPr="00BA7754">
        <w:rPr>
          <w:rFonts w:ascii="Arial" w:eastAsia="Times New Roman" w:hAnsi="Arial" w:cs="Arial"/>
          <w:b/>
          <w:bCs/>
          <w:iCs/>
          <w:sz w:val="20"/>
          <w:szCs w:val="20"/>
        </w:rPr>
        <w:t xml:space="preserve">51.025 e Matheus Silva de Souza, Assessor Adjunto de Orçamentos e Projetos, </w:t>
      </w:r>
      <w:r>
        <w:rPr>
          <w:rFonts w:ascii="Arial" w:eastAsia="Times New Roman" w:hAnsi="Arial" w:cs="Arial"/>
          <w:b/>
          <w:bCs/>
          <w:iCs/>
          <w:sz w:val="20"/>
          <w:szCs w:val="20"/>
        </w:rPr>
        <w:t xml:space="preserve">matrícula nº </w:t>
      </w:r>
      <w:r w:rsidRPr="00BA7754">
        <w:rPr>
          <w:rFonts w:ascii="Arial" w:eastAsia="Times New Roman" w:hAnsi="Arial" w:cs="Arial"/>
          <w:b/>
          <w:bCs/>
          <w:iCs/>
          <w:sz w:val="20"/>
          <w:szCs w:val="20"/>
        </w:rPr>
        <w:t>51.013</w:t>
      </w:r>
      <w:r w:rsidRPr="00BA7754">
        <w:rPr>
          <w:rFonts w:ascii="Arial" w:eastAsia="Times New Roman" w:hAnsi="Arial" w:cs="Arial"/>
          <w:iCs/>
          <w:sz w:val="20"/>
          <w:szCs w:val="20"/>
        </w:rPr>
        <w:t>, para acompanhar e fiscalizar a execução do contrato e para atestar o recebimento do objeto nos termos exigidos;</w:t>
      </w:r>
    </w:p>
    <w:p w14:paraId="0A98C794" w14:textId="638464AD" w:rsidR="00BA7754" w:rsidRPr="00BA7754" w:rsidRDefault="00BA7754" w:rsidP="00BA7754">
      <w:pPr>
        <w:tabs>
          <w:tab w:val="left" w:pos="1620"/>
        </w:tabs>
        <w:suppressAutoHyphens/>
        <w:spacing w:before="240" w:after="240"/>
        <w:jc w:val="both"/>
        <w:rPr>
          <w:rFonts w:ascii="Arial" w:eastAsia="Times New Roman" w:hAnsi="Arial" w:cs="Arial"/>
          <w:iCs/>
          <w:sz w:val="20"/>
          <w:szCs w:val="20"/>
        </w:rPr>
      </w:pPr>
      <w:r w:rsidRPr="00BA7754">
        <w:rPr>
          <w:rFonts w:ascii="Arial" w:eastAsia="Times New Roman" w:hAnsi="Arial" w:cs="Arial"/>
          <w:b/>
          <w:bCs/>
          <w:iCs/>
          <w:sz w:val="20"/>
          <w:szCs w:val="20"/>
        </w:rPr>
        <w:t>II)</w:t>
      </w:r>
      <w:r>
        <w:rPr>
          <w:rFonts w:ascii="Arial" w:eastAsia="Times New Roman" w:hAnsi="Arial" w:cs="Arial"/>
          <w:iCs/>
          <w:sz w:val="20"/>
          <w:szCs w:val="20"/>
        </w:rPr>
        <w:t xml:space="preserve"> </w:t>
      </w:r>
      <w:r w:rsidRPr="00BA7754">
        <w:rPr>
          <w:rFonts w:ascii="Arial" w:eastAsia="Times New Roman" w:hAnsi="Arial" w:cs="Arial"/>
          <w:iCs/>
          <w:sz w:val="20"/>
          <w:szCs w:val="20"/>
        </w:rPr>
        <w:t>Emitir Nota de Empenho;</w:t>
      </w:r>
    </w:p>
    <w:p w14:paraId="222D237A" w14:textId="5EAC80D2" w:rsidR="00BA7754" w:rsidRPr="00BA7754" w:rsidRDefault="00BA7754" w:rsidP="00BA7754">
      <w:pPr>
        <w:tabs>
          <w:tab w:val="left" w:pos="1620"/>
        </w:tabs>
        <w:suppressAutoHyphens/>
        <w:spacing w:before="240" w:after="240"/>
        <w:jc w:val="both"/>
        <w:rPr>
          <w:rFonts w:ascii="Arial" w:eastAsia="Times New Roman" w:hAnsi="Arial" w:cs="Arial"/>
          <w:iCs/>
          <w:sz w:val="20"/>
          <w:szCs w:val="20"/>
        </w:rPr>
      </w:pPr>
      <w:r w:rsidRPr="00BA7754">
        <w:rPr>
          <w:rFonts w:ascii="Arial" w:eastAsia="Times New Roman" w:hAnsi="Arial" w:cs="Arial"/>
          <w:b/>
          <w:bCs/>
          <w:iCs/>
          <w:sz w:val="20"/>
          <w:szCs w:val="20"/>
        </w:rPr>
        <w:t>III)</w:t>
      </w:r>
      <w:r w:rsidRPr="00BA7754">
        <w:rPr>
          <w:rFonts w:ascii="Arial" w:eastAsia="Times New Roman" w:hAnsi="Arial" w:cs="Arial"/>
          <w:iCs/>
          <w:sz w:val="20"/>
          <w:szCs w:val="20"/>
        </w:rPr>
        <w:t xml:space="preserve"> Efetuar pagamento a Contratada de acordo com as condições de preço e prazo estabelecidos;</w:t>
      </w:r>
    </w:p>
    <w:p w14:paraId="38B6C754" w14:textId="081A0C66" w:rsidR="00BA7754" w:rsidRPr="00BA7754" w:rsidRDefault="00BA7754" w:rsidP="00BA7754">
      <w:pPr>
        <w:tabs>
          <w:tab w:val="left" w:pos="1620"/>
        </w:tabs>
        <w:suppressAutoHyphens/>
        <w:spacing w:before="240" w:after="240"/>
        <w:jc w:val="both"/>
        <w:rPr>
          <w:rFonts w:ascii="Arial" w:eastAsia="Times New Roman" w:hAnsi="Arial" w:cs="Arial"/>
          <w:iCs/>
          <w:sz w:val="20"/>
          <w:szCs w:val="20"/>
        </w:rPr>
      </w:pPr>
      <w:r w:rsidRPr="00BA7754">
        <w:rPr>
          <w:rFonts w:ascii="Arial" w:eastAsia="Times New Roman" w:hAnsi="Arial" w:cs="Arial"/>
          <w:b/>
          <w:bCs/>
          <w:iCs/>
          <w:sz w:val="20"/>
          <w:szCs w:val="20"/>
        </w:rPr>
        <w:t>IV)</w:t>
      </w:r>
      <w:r w:rsidRPr="00BA7754">
        <w:rPr>
          <w:rFonts w:ascii="Arial" w:eastAsia="Times New Roman" w:hAnsi="Arial" w:cs="Arial"/>
          <w:iCs/>
          <w:sz w:val="20"/>
          <w:szCs w:val="20"/>
        </w:rPr>
        <w:t xml:space="preserve"> Prestar as informações e os esclarecimentos que venham a ser solicitados pela Contratada;</w:t>
      </w:r>
    </w:p>
    <w:p w14:paraId="5709AA58" w14:textId="424FCA42" w:rsidR="00BA7754" w:rsidRPr="00BA7754" w:rsidRDefault="00BA7754" w:rsidP="00BA7754">
      <w:pPr>
        <w:tabs>
          <w:tab w:val="left" w:pos="1620"/>
        </w:tabs>
        <w:suppressAutoHyphens/>
        <w:spacing w:before="240" w:after="240"/>
        <w:jc w:val="both"/>
        <w:rPr>
          <w:rFonts w:ascii="Arial" w:eastAsia="Times New Roman" w:hAnsi="Arial" w:cs="Arial"/>
          <w:iCs/>
          <w:sz w:val="20"/>
          <w:szCs w:val="20"/>
        </w:rPr>
      </w:pPr>
      <w:r w:rsidRPr="00BA7754">
        <w:rPr>
          <w:rFonts w:ascii="Arial" w:eastAsia="Times New Roman" w:hAnsi="Arial" w:cs="Arial"/>
          <w:b/>
          <w:bCs/>
          <w:iCs/>
          <w:sz w:val="20"/>
          <w:szCs w:val="20"/>
        </w:rPr>
        <w:lastRenderedPageBreak/>
        <w:t>V)</w:t>
      </w:r>
      <w:r w:rsidRPr="00BA7754">
        <w:rPr>
          <w:rFonts w:ascii="Arial" w:eastAsia="Times New Roman" w:hAnsi="Arial" w:cs="Arial"/>
          <w:iCs/>
          <w:sz w:val="20"/>
          <w:szCs w:val="20"/>
        </w:rPr>
        <w:t xml:space="preserve"> Reservar a fiscalização o direito e a autoridade para resolver todo e qualquer caso singular, omisso ou duvidoso não previsto e tudo o mais que se relacione com o objeto licitado, desde que não acarrete ônus para o Contratante ou modificação da contratação;</w:t>
      </w:r>
    </w:p>
    <w:p w14:paraId="28D8E117" w14:textId="04347FEB" w:rsidR="00BA7754" w:rsidRPr="00BA7754" w:rsidRDefault="00BA7754" w:rsidP="00BA7754">
      <w:pPr>
        <w:tabs>
          <w:tab w:val="left" w:pos="1620"/>
        </w:tabs>
        <w:suppressAutoHyphens/>
        <w:spacing w:before="240" w:after="240"/>
        <w:jc w:val="both"/>
        <w:rPr>
          <w:rFonts w:ascii="Arial" w:eastAsia="Times New Roman" w:hAnsi="Arial" w:cs="Arial"/>
          <w:iCs/>
          <w:sz w:val="20"/>
          <w:szCs w:val="20"/>
        </w:rPr>
      </w:pPr>
      <w:r w:rsidRPr="00BA7754">
        <w:rPr>
          <w:rFonts w:ascii="Arial" w:eastAsia="Times New Roman" w:hAnsi="Arial" w:cs="Arial"/>
          <w:b/>
          <w:bCs/>
          <w:iCs/>
          <w:sz w:val="20"/>
          <w:szCs w:val="20"/>
        </w:rPr>
        <w:t>VI)</w:t>
      </w:r>
      <w:r w:rsidRPr="00BA7754">
        <w:rPr>
          <w:rFonts w:ascii="Arial" w:eastAsia="Times New Roman" w:hAnsi="Arial" w:cs="Arial"/>
          <w:iCs/>
          <w:sz w:val="20"/>
          <w:szCs w:val="20"/>
        </w:rPr>
        <w:t xml:space="preserve"> Comunicar a contratada, através de e-mail, sobre imperfeições, falhas ou irregularidades verificadas no objeto fornecido, para que seja substituído, reparado ou corrigido.</w:t>
      </w:r>
    </w:p>
    <w:p w14:paraId="208E2B0D" w14:textId="6983FC68" w:rsidR="003114D0" w:rsidRPr="00803B0F" w:rsidRDefault="00BA7754" w:rsidP="00746A58">
      <w:pPr>
        <w:tabs>
          <w:tab w:val="left" w:pos="1620"/>
        </w:tabs>
        <w:suppressAutoHyphens/>
        <w:spacing w:before="240" w:after="240"/>
        <w:jc w:val="both"/>
        <w:rPr>
          <w:rFonts w:ascii="Arial" w:eastAsia="Times New Roman" w:hAnsi="Arial" w:cs="Arial"/>
          <w:color w:val="00000A"/>
          <w:sz w:val="20"/>
          <w:szCs w:val="20"/>
        </w:rPr>
      </w:pPr>
      <w:r w:rsidRPr="00BA7754">
        <w:rPr>
          <w:rFonts w:ascii="Arial" w:eastAsia="Times New Roman" w:hAnsi="Arial" w:cs="Arial"/>
          <w:b/>
          <w:bCs/>
          <w:iCs/>
          <w:sz w:val="20"/>
          <w:szCs w:val="20"/>
        </w:rPr>
        <w:t>VII)</w:t>
      </w:r>
      <w:r w:rsidRPr="00BA7754">
        <w:rPr>
          <w:rFonts w:ascii="Arial" w:eastAsia="Times New Roman" w:hAnsi="Arial" w:cs="Arial"/>
          <w:iCs/>
          <w:sz w:val="20"/>
          <w:szCs w:val="20"/>
        </w:rPr>
        <w:t xml:space="preserve"> Aplicar sanções a Contratada motivadas pela inexecução parcial ou total do contrato.</w:t>
      </w:r>
    </w:p>
    <w:p w14:paraId="09165157" w14:textId="77777777" w:rsidR="003114D0" w:rsidRPr="00803B0F" w:rsidRDefault="003114D0" w:rsidP="00803B0F">
      <w:pPr>
        <w:pBdr>
          <w:top w:val="single" w:sz="8" w:space="1" w:color="000000"/>
          <w:left w:val="single" w:sz="8" w:space="1" w:color="000000"/>
          <w:bottom w:val="single" w:sz="8" w:space="1" w:color="000000"/>
          <w:right w:val="single" w:sz="8" w:space="1" w:color="000000"/>
        </w:pBdr>
        <w:jc w:val="both"/>
        <w:rPr>
          <w:rFonts w:ascii="Arial" w:eastAsia="Arial" w:hAnsi="Arial" w:cs="Arial"/>
          <w:color w:val="00000A"/>
          <w:sz w:val="20"/>
          <w:szCs w:val="20"/>
        </w:rPr>
      </w:pPr>
      <w:r w:rsidRPr="00803B0F">
        <w:rPr>
          <w:rFonts w:ascii="Arial" w:eastAsia="Times New Roman" w:hAnsi="Arial" w:cs="Arial"/>
          <w:b/>
          <w:bCs/>
          <w:color w:val="00000A"/>
          <w:sz w:val="20"/>
          <w:szCs w:val="20"/>
        </w:rPr>
        <w:t xml:space="preserve">DÉCIMA QUARTA </w:t>
      </w:r>
      <w:r w:rsidRPr="00423AFE">
        <w:rPr>
          <w:rFonts w:ascii="Arial" w:eastAsia="Times New Roman" w:hAnsi="Arial" w:cs="Arial"/>
          <w:b/>
          <w:bCs/>
          <w:color w:val="00000A"/>
          <w:sz w:val="20"/>
          <w:szCs w:val="20"/>
        </w:rPr>
        <w:t>(DAS OBRIGAÇÕES E RESPONSABILIDADES DA CONTRATADA)</w:t>
      </w:r>
    </w:p>
    <w:p w14:paraId="52287CFB" w14:textId="02F0FDEE" w:rsidR="009A680A" w:rsidRPr="009A680A" w:rsidRDefault="003114D0" w:rsidP="009A680A">
      <w:pPr>
        <w:autoSpaceDE w:val="0"/>
        <w:ind w:firstLine="839"/>
        <w:jc w:val="both"/>
        <w:rPr>
          <w:rFonts w:ascii="Arial" w:eastAsia="Times New Roman" w:hAnsi="Arial" w:cs="Arial"/>
          <w:color w:val="00000A"/>
          <w:sz w:val="20"/>
          <w:szCs w:val="20"/>
        </w:rPr>
      </w:pPr>
      <w:r w:rsidRPr="00803B0F">
        <w:rPr>
          <w:rFonts w:ascii="Arial" w:eastAsia="Arial" w:hAnsi="Arial" w:cs="Arial"/>
          <w:color w:val="00000A"/>
          <w:sz w:val="20"/>
          <w:szCs w:val="20"/>
        </w:rPr>
        <w:t xml:space="preserve">  </w:t>
      </w:r>
    </w:p>
    <w:p w14:paraId="5F83D225" w14:textId="12DDC8AF" w:rsidR="00743872" w:rsidRPr="00743872" w:rsidRDefault="009A680A" w:rsidP="00743872">
      <w:pPr>
        <w:tabs>
          <w:tab w:val="left" w:pos="1620"/>
        </w:tabs>
        <w:autoSpaceDE w:val="0"/>
        <w:spacing w:before="240" w:after="240"/>
        <w:jc w:val="both"/>
        <w:rPr>
          <w:rFonts w:ascii="Arial" w:eastAsia="Cambria" w:hAnsi="Arial" w:cs="Arial"/>
          <w:sz w:val="20"/>
          <w:szCs w:val="20"/>
          <w:lang w:val="pt-PT" w:eastAsia="en-US"/>
        </w:rPr>
      </w:pPr>
      <w:r w:rsidRPr="009A680A">
        <w:rPr>
          <w:rFonts w:ascii="Arial" w:eastAsia="Cambria" w:hAnsi="Arial" w:cs="Arial"/>
          <w:b/>
          <w:bCs/>
          <w:sz w:val="20"/>
          <w:szCs w:val="20"/>
          <w:lang w:val="pt-PT" w:eastAsia="en-US"/>
        </w:rPr>
        <w:t>I)</w:t>
      </w:r>
      <w:r>
        <w:rPr>
          <w:rFonts w:ascii="Arial" w:eastAsia="Cambria" w:hAnsi="Arial" w:cs="Arial"/>
          <w:b/>
          <w:bCs/>
          <w:sz w:val="20"/>
          <w:szCs w:val="20"/>
          <w:lang w:val="pt-PT" w:eastAsia="en-US"/>
        </w:rPr>
        <w:t xml:space="preserve"> </w:t>
      </w:r>
      <w:r w:rsidR="00743872" w:rsidRPr="00743872">
        <w:rPr>
          <w:rFonts w:ascii="Arial" w:eastAsia="Cambria" w:hAnsi="Arial" w:cs="Arial"/>
          <w:sz w:val="20"/>
          <w:szCs w:val="20"/>
          <w:lang w:val="pt-PT" w:eastAsia="en-US"/>
        </w:rPr>
        <w:t>Assumir como exclusivamente seus os riscos e as despesas decorrentes da boa e perfeita execução das obrigações contratadas. Responsabilizar-se, também, pela idoneidade e pelo comportamento de seus empregados, prepostos ou subordinados, e, ainda, por quaisquer prejuízos que sejam causados ao Contratante ou a terceiros;</w:t>
      </w:r>
    </w:p>
    <w:p w14:paraId="5F21C6F5" w14:textId="7A7860A4" w:rsidR="00743872" w:rsidRPr="00743872" w:rsidRDefault="00743872" w:rsidP="00743872">
      <w:pPr>
        <w:tabs>
          <w:tab w:val="left" w:pos="1620"/>
        </w:tabs>
        <w:autoSpaceDE w:val="0"/>
        <w:spacing w:before="240" w:after="240"/>
        <w:jc w:val="both"/>
        <w:rPr>
          <w:rFonts w:ascii="Arial" w:eastAsia="Cambria" w:hAnsi="Arial" w:cs="Arial"/>
          <w:sz w:val="20"/>
          <w:szCs w:val="20"/>
          <w:lang w:val="pt-PT" w:eastAsia="en-US"/>
        </w:rPr>
      </w:pPr>
      <w:r w:rsidRPr="00743872">
        <w:rPr>
          <w:rFonts w:ascii="Arial" w:eastAsia="Cambria" w:hAnsi="Arial" w:cs="Arial"/>
          <w:b/>
          <w:bCs/>
          <w:sz w:val="20"/>
          <w:szCs w:val="20"/>
          <w:lang w:val="pt-PT" w:eastAsia="en-US"/>
        </w:rPr>
        <w:t>II)</w:t>
      </w:r>
      <w:r>
        <w:rPr>
          <w:rFonts w:ascii="Arial" w:eastAsia="Cambria" w:hAnsi="Arial" w:cs="Arial"/>
          <w:sz w:val="20"/>
          <w:szCs w:val="20"/>
          <w:lang w:val="pt-PT" w:eastAsia="en-US"/>
        </w:rPr>
        <w:t xml:space="preserve"> </w:t>
      </w:r>
      <w:r w:rsidRPr="00743872">
        <w:rPr>
          <w:rFonts w:ascii="Arial" w:eastAsia="Cambria" w:hAnsi="Arial" w:cs="Arial"/>
          <w:sz w:val="20"/>
          <w:szCs w:val="20"/>
          <w:lang w:val="pt-PT" w:eastAsia="en-US"/>
        </w:rPr>
        <w:t>Responder por quaisquer ônus, direitos ou obrigações vinculadas a legislação tributária, trabalhista, previdenciária ou securitária, e decorrentes da execução do presente contrato, cujo cumprimento e responsabilidade lhe caberão, exclusivamente;</w:t>
      </w:r>
    </w:p>
    <w:p w14:paraId="2DDA85F6" w14:textId="5262E7F7" w:rsidR="00743872" w:rsidRPr="00743872" w:rsidRDefault="00743872" w:rsidP="00743872">
      <w:pPr>
        <w:tabs>
          <w:tab w:val="left" w:pos="1620"/>
        </w:tabs>
        <w:autoSpaceDE w:val="0"/>
        <w:spacing w:before="240" w:after="240"/>
        <w:jc w:val="both"/>
        <w:rPr>
          <w:rFonts w:ascii="Arial" w:eastAsia="Cambria" w:hAnsi="Arial" w:cs="Arial"/>
          <w:sz w:val="20"/>
          <w:szCs w:val="20"/>
          <w:lang w:val="pt-PT" w:eastAsia="en-US"/>
        </w:rPr>
      </w:pPr>
      <w:r w:rsidRPr="00743872">
        <w:rPr>
          <w:rFonts w:ascii="Arial" w:eastAsia="Cambria" w:hAnsi="Arial" w:cs="Arial"/>
          <w:b/>
          <w:bCs/>
          <w:sz w:val="20"/>
          <w:szCs w:val="20"/>
          <w:lang w:val="pt-PT" w:eastAsia="en-US"/>
        </w:rPr>
        <w:t>III)</w:t>
      </w:r>
      <w:r w:rsidRPr="00743872">
        <w:rPr>
          <w:rFonts w:ascii="Arial" w:eastAsia="Cambria" w:hAnsi="Arial" w:cs="Arial"/>
          <w:sz w:val="20"/>
          <w:szCs w:val="20"/>
          <w:lang w:val="pt-PT" w:eastAsia="en-US"/>
        </w:rPr>
        <w:t xml:space="preserve"> Responder por quaisquer compromissos assumidos com terceiros, ainda que vinculados a execução do presente contrato, bem como por qualquer dano causado a terceiros em decorrência de seu ato, de seus empregados, prepostos ou subordinados;</w:t>
      </w:r>
    </w:p>
    <w:p w14:paraId="335209DB" w14:textId="0D2A3C3D" w:rsidR="00743872" w:rsidRPr="00743872" w:rsidRDefault="00743872" w:rsidP="00743872">
      <w:pPr>
        <w:tabs>
          <w:tab w:val="left" w:pos="1620"/>
        </w:tabs>
        <w:autoSpaceDE w:val="0"/>
        <w:spacing w:before="240" w:after="240"/>
        <w:jc w:val="both"/>
        <w:rPr>
          <w:rFonts w:ascii="Arial" w:eastAsia="Cambria" w:hAnsi="Arial" w:cs="Arial"/>
          <w:sz w:val="20"/>
          <w:szCs w:val="20"/>
          <w:lang w:val="pt-PT" w:eastAsia="en-US"/>
        </w:rPr>
      </w:pPr>
      <w:r w:rsidRPr="00743872">
        <w:rPr>
          <w:rFonts w:ascii="Arial" w:eastAsia="Cambria" w:hAnsi="Arial" w:cs="Arial"/>
          <w:b/>
          <w:bCs/>
          <w:sz w:val="20"/>
          <w:szCs w:val="20"/>
          <w:lang w:val="pt-PT" w:eastAsia="en-US"/>
        </w:rPr>
        <w:t>IV)</w:t>
      </w:r>
      <w:r w:rsidRPr="00743872">
        <w:rPr>
          <w:rFonts w:ascii="Arial" w:eastAsia="Cambria" w:hAnsi="Arial" w:cs="Arial"/>
          <w:sz w:val="20"/>
          <w:szCs w:val="20"/>
          <w:lang w:val="pt-PT" w:eastAsia="en-US"/>
        </w:rPr>
        <w:t xml:space="preserve"> Manter durante toda a execução do contrato, as condições de habilitação e qualificação que lhe foram exigidas na licitação;</w:t>
      </w:r>
    </w:p>
    <w:p w14:paraId="6D50E814" w14:textId="7E12B036" w:rsidR="00743872" w:rsidRPr="00743872" w:rsidRDefault="00743872" w:rsidP="00743872">
      <w:pPr>
        <w:tabs>
          <w:tab w:val="left" w:pos="1620"/>
        </w:tabs>
        <w:autoSpaceDE w:val="0"/>
        <w:spacing w:before="240" w:after="240"/>
        <w:jc w:val="both"/>
        <w:rPr>
          <w:rFonts w:ascii="Arial" w:eastAsia="Cambria" w:hAnsi="Arial" w:cs="Arial"/>
          <w:sz w:val="20"/>
          <w:szCs w:val="20"/>
          <w:lang w:val="pt-PT" w:eastAsia="en-US"/>
        </w:rPr>
      </w:pPr>
      <w:r w:rsidRPr="00743872">
        <w:rPr>
          <w:rFonts w:ascii="Arial" w:eastAsia="Cambria" w:hAnsi="Arial" w:cs="Arial"/>
          <w:b/>
          <w:bCs/>
          <w:sz w:val="20"/>
          <w:szCs w:val="20"/>
          <w:lang w:val="pt-PT" w:eastAsia="en-US"/>
        </w:rPr>
        <w:t>V)</w:t>
      </w:r>
      <w:r w:rsidRPr="00743872">
        <w:rPr>
          <w:rFonts w:ascii="Arial" w:eastAsia="Cambria" w:hAnsi="Arial" w:cs="Arial"/>
          <w:sz w:val="20"/>
          <w:szCs w:val="20"/>
          <w:lang w:val="pt-PT" w:eastAsia="en-US"/>
        </w:rPr>
        <w:t xml:space="preserve"> Prestar os serviços objeto da licitação na condição, qualidade, quantidade e prazo estabelecidos;</w:t>
      </w:r>
    </w:p>
    <w:p w14:paraId="53E43915" w14:textId="596EF23E" w:rsidR="00743872" w:rsidRPr="00743872" w:rsidRDefault="00743872" w:rsidP="00743872">
      <w:pPr>
        <w:tabs>
          <w:tab w:val="left" w:pos="1620"/>
        </w:tabs>
        <w:autoSpaceDE w:val="0"/>
        <w:spacing w:before="240" w:after="240"/>
        <w:jc w:val="both"/>
        <w:rPr>
          <w:rFonts w:ascii="Arial" w:eastAsia="Cambria" w:hAnsi="Arial" w:cs="Arial"/>
          <w:sz w:val="20"/>
          <w:szCs w:val="20"/>
          <w:lang w:val="pt-PT" w:eastAsia="en-US"/>
        </w:rPr>
      </w:pPr>
      <w:r w:rsidRPr="00743872">
        <w:rPr>
          <w:rFonts w:ascii="Arial" w:eastAsia="Cambria" w:hAnsi="Arial" w:cs="Arial"/>
          <w:b/>
          <w:bCs/>
          <w:sz w:val="20"/>
          <w:szCs w:val="20"/>
          <w:lang w:val="pt-PT" w:eastAsia="en-US"/>
        </w:rPr>
        <w:t>VI)</w:t>
      </w:r>
      <w:r w:rsidRPr="00743872">
        <w:rPr>
          <w:rFonts w:ascii="Arial" w:eastAsia="Cambria" w:hAnsi="Arial" w:cs="Arial"/>
          <w:sz w:val="20"/>
          <w:szCs w:val="20"/>
          <w:lang w:val="pt-PT" w:eastAsia="en-US"/>
        </w:rPr>
        <w:t xml:space="preserve"> Prestar os serviços sem qualquer ônus para o Contratante, estando incluído no valor do pagamento toda e qualquer despesa com transporte, frete, embalagem, teste, seguro, carga e descarga e ainda qualquer tributo de qualquer natureza que incida sobre o objeto ora pactuado;</w:t>
      </w:r>
    </w:p>
    <w:p w14:paraId="756EB12B" w14:textId="60EC942A" w:rsidR="00743872" w:rsidRPr="00743872" w:rsidRDefault="00743872" w:rsidP="00743872">
      <w:pPr>
        <w:tabs>
          <w:tab w:val="left" w:pos="1620"/>
        </w:tabs>
        <w:autoSpaceDE w:val="0"/>
        <w:spacing w:before="240" w:after="240"/>
        <w:jc w:val="both"/>
        <w:rPr>
          <w:rFonts w:ascii="Arial" w:eastAsia="Cambria" w:hAnsi="Arial" w:cs="Arial"/>
          <w:sz w:val="20"/>
          <w:szCs w:val="20"/>
          <w:lang w:val="pt-PT" w:eastAsia="en-US"/>
        </w:rPr>
      </w:pPr>
      <w:r w:rsidRPr="00743872">
        <w:rPr>
          <w:rFonts w:ascii="Arial" w:eastAsia="Cambria" w:hAnsi="Arial" w:cs="Arial"/>
          <w:b/>
          <w:bCs/>
          <w:sz w:val="20"/>
          <w:szCs w:val="20"/>
          <w:lang w:val="pt-PT" w:eastAsia="en-US"/>
        </w:rPr>
        <w:t>VII)</w:t>
      </w:r>
      <w:r w:rsidRPr="00743872">
        <w:rPr>
          <w:rFonts w:ascii="Arial" w:eastAsia="Cambria" w:hAnsi="Arial" w:cs="Arial"/>
          <w:sz w:val="20"/>
          <w:szCs w:val="20"/>
          <w:lang w:val="pt-PT" w:eastAsia="en-US"/>
        </w:rPr>
        <w:t xml:space="preserve"> Prestar todo e qualquer esclarecimento ou informação solicitada pela fiscalização do Contratante;     </w:t>
      </w:r>
    </w:p>
    <w:p w14:paraId="328FB6F5" w14:textId="14268FC7" w:rsidR="00743872" w:rsidRPr="00743872" w:rsidRDefault="00743872" w:rsidP="00743872">
      <w:pPr>
        <w:tabs>
          <w:tab w:val="left" w:pos="1620"/>
        </w:tabs>
        <w:autoSpaceDE w:val="0"/>
        <w:spacing w:before="240" w:after="240"/>
        <w:jc w:val="both"/>
        <w:rPr>
          <w:rFonts w:ascii="Arial" w:eastAsia="Cambria" w:hAnsi="Arial" w:cs="Arial"/>
          <w:sz w:val="20"/>
          <w:szCs w:val="20"/>
          <w:lang w:val="pt-PT" w:eastAsia="en-US"/>
        </w:rPr>
      </w:pPr>
      <w:r w:rsidRPr="00743872">
        <w:rPr>
          <w:rFonts w:ascii="Arial" w:eastAsia="Cambria" w:hAnsi="Arial" w:cs="Arial"/>
          <w:b/>
          <w:bCs/>
          <w:sz w:val="20"/>
          <w:szCs w:val="20"/>
          <w:lang w:val="pt-PT" w:eastAsia="en-US"/>
        </w:rPr>
        <w:t>VIII)</w:t>
      </w:r>
      <w:r w:rsidRPr="00743872">
        <w:rPr>
          <w:rFonts w:ascii="Arial" w:eastAsia="Cambria" w:hAnsi="Arial" w:cs="Arial"/>
          <w:sz w:val="20"/>
          <w:szCs w:val="20"/>
          <w:lang w:val="pt-PT" w:eastAsia="en-US"/>
        </w:rPr>
        <w:t xml:space="preserve"> Garantir acesso, a qualquer tempo, da fiscalização do Contratante em suas instalações;</w:t>
      </w:r>
    </w:p>
    <w:p w14:paraId="4E6AA40D" w14:textId="38DEAB2F" w:rsidR="00743872" w:rsidRPr="00743872" w:rsidRDefault="00743872" w:rsidP="00743872">
      <w:pPr>
        <w:tabs>
          <w:tab w:val="left" w:pos="1620"/>
        </w:tabs>
        <w:autoSpaceDE w:val="0"/>
        <w:spacing w:before="240" w:after="240"/>
        <w:jc w:val="both"/>
        <w:rPr>
          <w:rFonts w:ascii="Arial" w:eastAsia="Cambria" w:hAnsi="Arial" w:cs="Arial"/>
          <w:sz w:val="20"/>
          <w:szCs w:val="20"/>
          <w:lang w:val="pt-PT" w:eastAsia="en-US"/>
        </w:rPr>
      </w:pPr>
      <w:r w:rsidRPr="00743872">
        <w:rPr>
          <w:rFonts w:ascii="Arial" w:eastAsia="Cambria" w:hAnsi="Arial" w:cs="Arial"/>
          <w:b/>
          <w:bCs/>
          <w:sz w:val="20"/>
          <w:szCs w:val="20"/>
          <w:lang w:val="pt-PT" w:eastAsia="en-US"/>
        </w:rPr>
        <w:t>IX)</w:t>
      </w:r>
      <w:r w:rsidRPr="00743872">
        <w:rPr>
          <w:rFonts w:ascii="Arial" w:eastAsia="Cambria" w:hAnsi="Arial" w:cs="Arial"/>
          <w:sz w:val="20"/>
          <w:szCs w:val="20"/>
          <w:lang w:val="pt-PT" w:eastAsia="en-US"/>
        </w:rPr>
        <w:t xml:space="preserve"> Cientificar, imediatamente, a fiscalização do Contratante de qualquer ocorrência anormal, acidente ou incidente que aconteça durante a execução do contrato;</w:t>
      </w:r>
    </w:p>
    <w:p w14:paraId="6C2478C3" w14:textId="4EB18B24" w:rsidR="00743872" w:rsidRPr="00743872" w:rsidRDefault="00743872" w:rsidP="00743872">
      <w:pPr>
        <w:tabs>
          <w:tab w:val="left" w:pos="1620"/>
        </w:tabs>
        <w:autoSpaceDE w:val="0"/>
        <w:spacing w:before="240" w:after="240"/>
        <w:jc w:val="both"/>
        <w:rPr>
          <w:rFonts w:ascii="Arial" w:eastAsia="Cambria" w:hAnsi="Arial" w:cs="Arial"/>
          <w:sz w:val="20"/>
          <w:szCs w:val="20"/>
          <w:lang w:val="pt-PT" w:eastAsia="en-US"/>
        </w:rPr>
      </w:pPr>
      <w:r w:rsidRPr="00743872">
        <w:rPr>
          <w:rFonts w:ascii="Arial" w:eastAsia="Cambria" w:hAnsi="Arial" w:cs="Arial"/>
          <w:b/>
          <w:bCs/>
          <w:sz w:val="20"/>
          <w:szCs w:val="20"/>
          <w:lang w:val="pt-PT" w:eastAsia="en-US"/>
        </w:rPr>
        <w:t>X)</w:t>
      </w:r>
      <w:r w:rsidRPr="00743872">
        <w:rPr>
          <w:rFonts w:ascii="Arial" w:eastAsia="Cambria" w:hAnsi="Arial" w:cs="Arial"/>
          <w:sz w:val="20"/>
          <w:szCs w:val="20"/>
          <w:lang w:val="pt-PT" w:eastAsia="en-US"/>
        </w:rPr>
        <w:t xml:space="preserve"> Corrigir, prontamente, quaisquer erros ou imperfeições dos trabalhos, atendendo assim, as reclamações, exigências ou observações feitas pela fiscalização do Contratante;</w:t>
      </w:r>
    </w:p>
    <w:p w14:paraId="4E39BC36" w14:textId="2D7C8D2B" w:rsidR="00743872" w:rsidRPr="00743872" w:rsidRDefault="00743872" w:rsidP="00743872">
      <w:pPr>
        <w:tabs>
          <w:tab w:val="left" w:pos="1620"/>
        </w:tabs>
        <w:autoSpaceDE w:val="0"/>
        <w:spacing w:before="240" w:after="240"/>
        <w:jc w:val="both"/>
        <w:rPr>
          <w:rFonts w:ascii="Arial" w:eastAsia="Cambria" w:hAnsi="Arial" w:cs="Arial"/>
          <w:sz w:val="20"/>
          <w:szCs w:val="20"/>
          <w:lang w:val="pt-PT" w:eastAsia="en-US"/>
        </w:rPr>
      </w:pPr>
      <w:r w:rsidRPr="00743872">
        <w:rPr>
          <w:rFonts w:ascii="Arial" w:eastAsia="Cambria" w:hAnsi="Arial" w:cs="Arial"/>
          <w:b/>
          <w:bCs/>
          <w:sz w:val="20"/>
          <w:szCs w:val="20"/>
          <w:lang w:val="pt-PT" w:eastAsia="en-US"/>
        </w:rPr>
        <w:t>XI)</w:t>
      </w:r>
      <w:r w:rsidRPr="00743872">
        <w:rPr>
          <w:rFonts w:ascii="Arial" w:eastAsia="Cambria" w:hAnsi="Arial" w:cs="Arial"/>
          <w:sz w:val="20"/>
          <w:szCs w:val="20"/>
          <w:lang w:val="pt-PT" w:eastAsia="en-US"/>
        </w:rPr>
        <w:t xml:space="preserve"> Aceitar os acréscimos ou supressões do objeto do contrato, nos termos dos art. 124 e 125, da Lei Federal nº 14.133/21.</w:t>
      </w:r>
    </w:p>
    <w:p w14:paraId="17F648B3" w14:textId="0A86D233" w:rsidR="00743872" w:rsidRPr="00743872" w:rsidRDefault="00743872" w:rsidP="00743872">
      <w:pPr>
        <w:tabs>
          <w:tab w:val="left" w:pos="1620"/>
        </w:tabs>
        <w:autoSpaceDE w:val="0"/>
        <w:spacing w:before="240" w:after="240"/>
        <w:jc w:val="both"/>
        <w:rPr>
          <w:rFonts w:ascii="Arial" w:eastAsia="Cambria" w:hAnsi="Arial" w:cs="Arial"/>
          <w:sz w:val="20"/>
          <w:szCs w:val="20"/>
          <w:lang w:val="pt-PT" w:eastAsia="en-US"/>
        </w:rPr>
      </w:pPr>
      <w:r w:rsidRPr="00743872">
        <w:rPr>
          <w:rFonts w:ascii="Arial" w:eastAsia="Cambria" w:hAnsi="Arial" w:cs="Arial"/>
          <w:b/>
          <w:bCs/>
          <w:sz w:val="20"/>
          <w:szCs w:val="20"/>
          <w:lang w:val="pt-PT" w:eastAsia="en-US"/>
        </w:rPr>
        <w:t>XII)</w:t>
      </w:r>
      <w:r w:rsidRPr="00743872">
        <w:rPr>
          <w:rFonts w:ascii="Arial" w:eastAsia="Cambria" w:hAnsi="Arial" w:cs="Arial"/>
          <w:sz w:val="20"/>
          <w:szCs w:val="20"/>
          <w:lang w:val="pt-PT" w:eastAsia="en-US"/>
        </w:rPr>
        <w:t xml:space="preserve"> Entregar junto com a Nota Fiscal os seguintes documentos: h.1) Cartão CNPJ; h.2) Certidão Negativa – Fazenda Federal – RFB – Conjunta; h.3) Certidão Negativa – Fazenda Estadual; h.4) Certidão Negativa – Fazenda Municipal; h.5) Certidão negativa – Fundo de Garantia Tempo de Serviço – FGTS; h.6) Certidão Negativa – Débitos Trabalhistas; e h.7) Certidão Negativa – Dívida Ativa Estadual.</w:t>
      </w:r>
    </w:p>
    <w:p w14:paraId="5E4FAFC6" w14:textId="2B21C6D6" w:rsidR="00743872" w:rsidRPr="00743872" w:rsidRDefault="00743872" w:rsidP="00743872">
      <w:pPr>
        <w:tabs>
          <w:tab w:val="left" w:pos="1620"/>
        </w:tabs>
        <w:autoSpaceDE w:val="0"/>
        <w:spacing w:before="240" w:after="240"/>
        <w:jc w:val="both"/>
        <w:rPr>
          <w:rFonts w:ascii="Arial" w:eastAsia="Cambria" w:hAnsi="Arial" w:cs="Arial"/>
          <w:sz w:val="20"/>
          <w:szCs w:val="20"/>
          <w:lang w:val="pt-PT" w:eastAsia="en-US"/>
        </w:rPr>
      </w:pPr>
      <w:r w:rsidRPr="00743872">
        <w:rPr>
          <w:rFonts w:ascii="Arial" w:eastAsia="Cambria" w:hAnsi="Arial" w:cs="Arial"/>
          <w:b/>
          <w:bCs/>
          <w:sz w:val="20"/>
          <w:szCs w:val="20"/>
          <w:lang w:val="pt-PT" w:eastAsia="en-US"/>
        </w:rPr>
        <w:lastRenderedPageBreak/>
        <w:t>XIII)</w:t>
      </w:r>
      <w:r w:rsidRPr="00743872">
        <w:rPr>
          <w:rFonts w:ascii="Arial" w:eastAsia="Cambria" w:hAnsi="Arial" w:cs="Arial"/>
          <w:sz w:val="20"/>
          <w:szCs w:val="20"/>
          <w:lang w:val="pt-PT" w:eastAsia="en-US"/>
        </w:rPr>
        <w:t xml:space="preserve"> Conduzir os trabalhos com estrita observância às normas de segurança, se responsabilizando pelo treinamento, fornecimento e uso de EPI’s, bem como ações corretivas para o caso de ocorrência de acidentes de trabalho.</w:t>
      </w:r>
    </w:p>
    <w:p w14:paraId="23F3DE85" w14:textId="6D1A5A9E" w:rsidR="00E01D5F" w:rsidRDefault="00743872" w:rsidP="00743872">
      <w:pPr>
        <w:tabs>
          <w:tab w:val="left" w:pos="1620"/>
        </w:tabs>
        <w:autoSpaceDE w:val="0"/>
        <w:spacing w:before="240" w:after="240"/>
        <w:jc w:val="both"/>
        <w:rPr>
          <w:rFonts w:ascii="Arial" w:eastAsia="Cambria" w:hAnsi="Arial" w:cs="Arial"/>
          <w:sz w:val="20"/>
          <w:szCs w:val="20"/>
          <w:lang w:val="pt-PT" w:eastAsia="en-US"/>
        </w:rPr>
      </w:pPr>
      <w:r w:rsidRPr="00743872">
        <w:rPr>
          <w:rFonts w:ascii="Arial" w:eastAsia="Cambria" w:hAnsi="Arial" w:cs="Arial"/>
          <w:b/>
          <w:bCs/>
          <w:sz w:val="20"/>
          <w:szCs w:val="20"/>
          <w:lang w:val="pt-PT" w:eastAsia="en-US"/>
        </w:rPr>
        <w:t>XIV)</w:t>
      </w:r>
      <w:r w:rsidRPr="00743872">
        <w:rPr>
          <w:rFonts w:ascii="Arial" w:eastAsia="Cambria" w:hAnsi="Arial" w:cs="Arial"/>
          <w:sz w:val="20"/>
          <w:szCs w:val="20"/>
          <w:lang w:val="pt-PT" w:eastAsia="en-US"/>
        </w:rPr>
        <w:t xml:space="preserve"> Submeter previamente, por e-mail, ao Contratante, para análise e aprovação, quaisquer mudanças nos métodos executivos que fujam às especificações do memorial descritivo ou instrumento congênere;</w:t>
      </w:r>
    </w:p>
    <w:p w14:paraId="37A2C818" w14:textId="07C63AF1" w:rsidR="00B57671" w:rsidRPr="00B57671" w:rsidRDefault="00B57671" w:rsidP="00B57671">
      <w:pPr>
        <w:pBdr>
          <w:top w:val="single" w:sz="8" w:space="1" w:color="000000"/>
          <w:left w:val="single" w:sz="8" w:space="1" w:color="000000"/>
          <w:bottom w:val="single" w:sz="8" w:space="1" w:color="000000"/>
          <w:right w:val="single" w:sz="8" w:space="1" w:color="000000"/>
        </w:pBdr>
        <w:jc w:val="both"/>
        <w:rPr>
          <w:rFonts w:ascii="Arial" w:eastAsia="Arial" w:hAnsi="Arial" w:cs="Arial"/>
          <w:color w:val="00000A"/>
          <w:sz w:val="20"/>
          <w:szCs w:val="20"/>
        </w:rPr>
      </w:pPr>
      <w:r w:rsidRPr="00746A58">
        <w:rPr>
          <w:rFonts w:ascii="Arial" w:eastAsia="Times New Roman" w:hAnsi="Arial" w:cs="Arial"/>
          <w:b/>
          <w:bCs/>
          <w:color w:val="00000A"/>
          <w:sz w:val="20"/>
          <w:szCs w:val="20"/>
        </w:rPr>
        <w:t>DÉCIMA QUINTA (DAS GARANTIAS)</w:t>
      </w:r>
    </w:p>
    <w:p w14:paraId="548F3320" w14:textId="402AB084" w:rsidR="00B57671" w:rsidRPr="00B57671" w:rsidRDefault="00B57671" w:rsidP="00B57671">
      <w:pPr>
        <w:tabs>
          <w:tab w:val="left" w:pos="1620"/>
        </w:tabs>
        <w:autoSpaceDE w:val="0"/>
        <w:spacing w:before="240" w:after="240"/>
        <w:jc w:val="both"/>
        <w:rPr>
          <w:rFonts w:ascii="Arial" w:eastAsia="Cambria" w:hAnsi="Arial" w:cs="Arial"/>
          <w:b/>
          <w:bCs/>
          <w:sz w:val="20"/>
          <w:szCs w:val="20"/>
          <w:lang w:val="pt-PT" w:eastAsia="en-US"/>
        </w:rPr>
      </w:pPr>
      <w:r>
        <w:rPr>
          <w:rFonts w:ascii="Arial" w:eastAsia="Cambria" w:hAnsi="Arial" w:cs="Arial"/>
          <w:b/>
          <w:bCs/>
          <w:sz w:val="20"/>
          <w:szCs w:val="20"/>
          <w:lang w:val="pt-PT" w:eastAsia="en-US"/>
        </w:rPr>
        <w:t>PARÁGRAFO PRIMEIRO (</w:t>
      </w:r>
      <w:r w:rsidRPr="00B57671">
        <w:rPr>
          <w:rFonts w:ascii="Arial" w:eastAsia="Cambria" w:hAnsi="Arial" w:cs="Arial"/>
          <w:b/>
          <w:bCs/>
          <w:sz w:val="20"/>
          <w:szCs w:val="20"/>
          <w:lang w:val="pt-PT" w:eastAsia="en-US"/>
        </w:rPr>
        <w:t>GARANTIA DA OBRA</w:t>
      </w:r>
      <w:r>
        <w:rPr>
          <w:rFonts w:ascii="Arial" w:eastAsia="Cambria" w:hAnsi="Arial" w:cs="Arial"/>
          <w:b/>
          <w:bCs/>
          <w:sz w:val="20"/>
          <w:szCs w:val="20"/>
          <w:lang w:val="pt-PT" w:eastAsia="en-US"/>
        </w:rPr>
        <w:t>)</w:t>
      </w:r>
    </w:p>
    <w:p w14:paraId="14A9317D" w14:textId="59365AB8" w:rsidR="00B57671" w:rsidRPr="00B57671" w:rsidRDefault="00B57671" w:rsidP="00B57671">
      <w:pPr>
        <w:tabs>
          <w:tab w:val="left" w:pos="1620"/>
        </w:tabs>
        <w:autoSpaceDE w:val="0"/>
        <w:spacing w:before="240" w:after="240"/>
        <w:jc w:val="both"/>
        <w:rPr>
          <w:rFonts w:ascii="Arial" w:eastAsia="Cambria" w:hAnsi="Arial" w:cs="Arial"/>
          <w:sz w:val="20"/>
          <w:szCs w:val="20"/>
          <w:lang w:eastAsia="en-US"/>
        </w:rPr>
      </w:pPr>
      <w:r w:rsidRPr="00B57671">
        <w:rPr>
          <w:rFonts w:ascii="Arial" w:eastAsia="Cambria" w:hAnsi="Arial" w:cs="Arial"/>
          <w:b/>
          <w:bCs/>
          <w:sz w:val="20"/>
          <w:szCs w:val="20"/>
          <w:lang w:eastAsia="en-US"/>
        </w:rPr>
        <w:t>I</w:t>
      </w:r>
      <w:r>
        <w:rPr>
          <w:rFonts w:ascii="Arial" w:eastAsia="Cambria" w:hAnsi="Arial" w:cs="Arial"/>
          <w:b/>
          <w:bCs/>
          <w:sz w:val="20"/>
          <w:szCs w:val="20"/>
          <w:lang w:eastAsia="en-US"/>
        </w:rPr>
        <w:t xml:space="preserve">) </w:t>
      </w:r>
      <w:r w:rsidRPr="00B57671">
        <w:rPr>
          <w:rFonts w:ascii="Arial" w:eastAsia="Cambria" w:hAnsi="Arial" w:cs="Arial"/>
          <w:sz w:val="20"/>
          <w:szCs w:val="20"/>
          <w:lang w:eastAsia="en-US"/>
        </w:rPr>
        <w:t>Os serviços Prestados deverão ter garantia mínima de 5 (cinco) anos a contar da entrega definitiva, consoante disposto nos art. 618 do Código Civil de 2002 e art. 12 e 26, inciso II do Código de Defesa do Consumidor. Deverão ser observados os requisitos mínimos de desempenho dos sistemas construtivos determinados na NBR 15.575/2013 – Desempenho de edificações habitacionais, Parte 01 à Parte 06.</w:t>
      </w:r>
    </w:p>
    <w:p w14:paraId="39DC3A3D" w14:textId="1338BC6E" w:rsidR="00B57671" w:rsidRPr="00B57671" w:rsidRDefault="00B57671" w:rsidP="00B57671">
      <w:pPr>
        <w:tabs>
          <w:tab w:val="left" w:pos="1620"/>
        </w:tabs>
        <w:autoSpaceDE w:val="0"/>
        <w:spacing w:before="240" w:after="240"/>
        <w:jc w:val="both"/>
        <w:rPr>
          <w:rFonts w:ascii="Arial" w:eastAsia="Cambria" w:hAnsi="Arial" w:cs="Arial"/>
          <w:sz w:val="20"/>
          <w:szCs w:val="20"/>
          <w:lang w:val="pt-PT" w:eastAsia="en-US"/>
        </w:rPr>
      </w:pPr>
      <w:r w:rsidRPr="00B57671">
        <w:rPr>
          <w:rFonts w:ascii="Arial" w:eastAsia="Cambria" w:hAnsi="Arial" w:cs="Arial"/>
          <w:b/>
          <w:bCs/>
          <w:sz w:val="20"/>
          <w:szCs w:val="20"/>
          <w:lang w:val="pt-PT" w:eastAsia="en-US"/>
        </w:rPr>
        <w:t>II)</w:t>
      </w:r>
      <w:r>
        <w:rPr>
          <w:rFonts w:ascii="Arial" w:eastAsia="Cambria" w:hAnsi="Arial" w:cs="Arial"/>
          <w:sz w:val="20"/>
          <w:szCs w:val="20"/>
          <w:lang w:val="pt-PT" w:eastAsia="en-US"/>
        </w:rPr>
        <w:t xml:space="preserve"> </w:t>
      </w:r>
      <w:r w:rsidRPr="00B57671">
        <w:rPr>
          <w:rFonts w:ascii="Arial" w:eastAsia="Cambria" w:hAnsi="Arial" w:cs="Arial"/>
          <w:sz w:val="20"/>
          <w:szCs w:val="20"/>
          <w:lang w:val="pt-PT" w:eastAsia="en-US"/>
        </w:rPr>
        <w:t xml:space="preserve">A contratada ficará obrigada, durante esse período, a prestar garantia, inclusive em relação dos materiais e peças utilizados, devendo  reparar e substituir, no todo ou em parte, às suas expensas, no prazo de 15 dias consecutivos a contar da notificação enviada pela Secretaria de Obras do Município de Comendador Levy Gasparian, acerca do problema, quaisquer serviços e/ou materiais e peças que apresentem defeitos, vícios ou que tenham sofrido danos ou avarias, de qualquer espécie, de forma que comprometam seu uso regular e adequado. </w:t>
      </w:r>
    </w:p>
    <w:p w14:paraId="50B307FB" w14:textId="5B0492B6" w:rsidR="00B57671" w:rsidRPr="00B57671" w:rsidRDefault="00B57671" w:rsidP="00B57671">
      <w:pPr>
        <w:tabs>
          <w:tab w:val="left" w:pos="1620"/>
        </w:tabs>
        <w:autoSpaceDE w:val="0"/>
        <w:spacing w:before="240" w:after="240"/>
        <w:jc w:val="both"/>
        <w:rPr>
          <w:rFonts w:ascii="Arial" w:eastAsia="Cambria" w:hAnsi="Arial" w:cs="Arial"/>
          <w:sz w:val="20"/>
          <w:szCs w:val="20"/>
          <w:lang w:val="pt-PT" w:eastAsia="en-US"/>
        </w:rPr>
      </w:pPr>
      <w:r w:rsidRPr="00B57671">
        <w:rPr>
          <w:rFonts w:ascii="Arial" w:eastAsia="Cambria" w:hAnsi="Arial" w:cs="Arial"/>
          <w:b/>
          <w:bCs/>
          <w:sz w:val="20"/>
          <w:szCs w:val="20"/>
          <w:lang w:val="pt-PT" w:eastAsia="en-US"/>
        </w:rPr>
        <w:t>III)</w:t>
      </w:r>
      <w:r>
        <w:rPr>
          <w:rFonts w:ascii="Arial" w:eastAsia="Cambria" w:hAnsi="Arial" w:cs="Arial"/>
          <w:sz w:val="20"/>
          <w:szCs w:val="20"/>
          <w:lang w:val="pt-PT" w:eastAsia="en-US"/>
        </w:rPr>
        <w:t xml:space="preserve"> </w:t>
      </w:r>
      <w:r w:rsidRPr="00B57671">
        <w:rPr>
          <w:rFonts w:ascii="Arial" w:eastAsia="Cambria" w:hAnsi="Arial" w:cs="Arial"/>
          <w:sz w:val="20"/>
          <w:szCs w:val="20"/>
          <w:lang w:val="pt-PT" w:eastAsia="en-US"/>
        </w:rPr>
        <w:t>No caso de substituição de materiais ou peças, as novas unidades terão os mesmos prazos de garantia originalmente concedidos aos substituídos, a contar da data que ocorrer a substituição e entrega das novas unidades.</w:t>
      </w:r>
    </w:p>
    <w:p w14:paraId="7F460F82" w14:textId="1DA45A6D" w:rsidR="00B57671" w:rsidRPr="00B57671" w:rsidRDefault="00B57671" w:rsidP="00B57671">
      <w:pPr>
        <w:tabs>
          <w:tab w:val="left" w:pos="1620"/>
        </w:tabs>
        <w:autoSpaceDE w:val="0"/>
        <w:spacing w:before="240" w:after="240"/>
        <w:jc w:val="both"/>
        <w:rPr>
          <w:rFonts w:ascii="Arial" w:eastAsia="Cambria" w:hAnsi="Arial" w:cs="Arial"/>
          <w:b/>
          <w:bCs/>
          <w:sz w:val="20"/>
          <w:szCs w:val="20"/>
          <w:lang w:val="pt-PT" w:eastAsia="en-US"/>
        </w:rPr>
      </w:pPr>
      <w:bookmarkStart w:id="61" w:name="_Hlk204934923"/>
      <w:r>
        <w:rPr>
          <w:rFonts w:ascii="Arial" w:eastAsia="Cambria" w:hAnsi="Arial" w:cs="Arial"/>
          <w:b/>
          <w:bCs/>
          <w:sz w:val="20"/>
          <w:szCs w:val="20"/>
          <w:lang w:val="pt-PT" w:eastAsia="en-US"/>
        </w:rPr>
        <w:t>PARÁGRAFO SEGUNDO (</w:t>
      </w:r>
      <w:r w:rsidRPr="00B57671">
        <w:rPr>
          <w:rFonts w:ascii="Arial" w:eastAsia="Cambria" w:hAnsi="Arial" w:cs="Arial"/>
          <w:b/>
          <w:bCs/>
          <w:sz w:val="20"/>
          <w:szCs w:val="20"/>
          <w:lang w:val="pt-PT" w:eastAsia="en-US"/>
        </w:rPr>
        <w:t>GARANTIA CONTRATUAL</w:t>
      </w:r>
      <w:r>
        <w:rPr>
          <w:rFonts w:ascii="Arial" w:eastAsia="Cambria" w:hAnsi="Arial" w:cs="Arial"/>
          <w:b/>
          <w:bCs/>
          <w:sz w:val="20"/>
          <w:szCs w:val="20"/>
          <w:lang w:val="pt-PT" w:eastAsia="en-US"/>
        </w:rPr>
        <w:t>)</w:t>
      </w:r>
    </w:p>
    <w:p w14:paraId="3DCDDA93" w14:textId="15480FF5" w:rsidR="00B57671" w:rsidRPr="004C6564" w:rsidRDefault="00B57671" w:rsidP="00B57671">
      <w:pPr>
        <w:tabs>
          <w:tab w:val="left" w:pos="1620"/>
        </w:tabs>
        <w:autoSpaceDE w:val="0"/>
        <w:spacing w:before="240" w:after="240"/>
        <w:jc w:val="both"/>
        <w:rPr>
          <w:rFonts w:ascii="Arial" w:eastAsia="Cambria" w:hAnsi="Arial" w:cs="Arial"/>
          <w:sz w:val="20"/>
          <w:szCs w:val="20"/>
          <w:highlight w:val="yellow"/>
          <w:lang w:eastAsia="en-US"/>
        </w:rPr>
      </w:pPr>
      <w:r w:rsidRPr="004C6564">
        <w:rPr>
          <w:rFonts w:ascii="Arial" w:eastAsia="Cambria" w:hAnsi="Arial" w:cs="Arial"/>
          <w:b/>
          <w:bCs/>
          <w:sz w:val="20"/>
          <w:szCs w:val="20"/>
          <w:highlight w:val="yellow"/>
          <w:lang w:eastAsia="en-US"/>
        </w:rPr>
        <w:t>I)</w:t>
      </w:r>
      <w:r w:rsidRPr="004C6564">
        <w:rPr>
          <w:rFonts w:ascii="Arial" w:eastAsia="Cambria" w:hAnsi="Arial" w:cs="Arial"/>
          <w:sz w:val="20"/>
          <w:szCs w:val="20"/>
          <w:highlight w:val="yellow"/>
          <w:lang w:eastAsia="en-US"/>
        </w:rPr>
        <w:t xml:space="preserve"> </w:t>
      </w:r>
      <w:r w:rsidR="0039054B" w:rsidRPr="004C6564">
        <w:rPr>
          <w:rFonts w:ascii="Arial" w:eastAsia="Cambria" w:hAnsi="Arial" w:cs="Arial"/>
          <w:sz w:val="20"/>
          <w:szCs w:val="20"/>
          <w:highlight w:val="yellow"/>
          <w:lang w:eastAsia="en-US"/>
        </w:rPr>
        <w:t xml:space="preserve">Será exigida da contratada no </w:t>
      </w:r>
      <w:r w:rsidR="0039054B" w:rsidRPr="004C6564">
        <w:rPr>
          <w:rFonts w:ascii="Arial" w:eastAsia="Cambria" w:hAnsi="Arial" w:cs="Arial"/>
          <w:b/>
          <w:bCs/>
          <w:sz w:val="20"/>
          <w:szCs w:val="20"/>
          <w:highlight w:val="yellow"/>
          <w:lang w:eastAsia="en-US"/>
        </w:rPr>
        <w:t>momento da habilitação</w:t>
      </w:r>
      <w:r w:rsidR="0039054B" w:rsidRPr="004C6564">
        <w:rPr>
          <w:rFonts w:ascii="Arial" w:eastAsia="Cambria" w:hAnsi="Arial" w:cs="Arial"/>
          <w:sz w:val="20"/>
          <w:szCs w:val="20"/>
          <w:highlight w:val="yellow"/>
          <w:lang w:eastAsia="en-US"/>
        </w:rPr>
        <w:t xml:space="preserve">, a apresentação de garantia correspondente a </w:t>
      </w:r>
      <w:r w:rsidR="0039054B" w:rsidRPr="004C6564">
        <w:rPr>
          <w:rFonts w:ascii="Arial" w:eastAsia="Cambria" w:hAnsi="Arial" w:cs="Arial"/>
          <w:b/>
          <w:bCs/>
          <w:sz w:val="20"/>
          <w:szCs w:val="20"/>
          <w:highlight w:val="yellow"/>
          <w:lang w:eastAsia="en-US"/>
        </w:rPr>
        <w:t>5% (cinco por cento)</w:t>
      </w:r>
      <w:r w:rsidR="0039054B" w:rsidRPr="004C6564">
        <w:rPr>
          <w:rFonts w:ascii="Arial" w:eastAsia="Cambria" w:hAnsi="Arial" w:cs="Arial"/>
          <w:sz w:val="20"/>
          <w:szCs w:val="20"/>
          <w:highlight w:val="yellow"/>
          <w:lang w:eastAsia="en-US"/>
        </w:rPr>
        <w:t xml:space="preserve"> do valor total do contrato, em favor da CONTRATANTE, numa das seguintes modalidades, conforme opção da CONTRATADA</w:t>
      </w:r>
      <w:r w:rsidRPr="004C6564">
        <w:rPr>
          <w:rFonts w:ascii="Arial" w:eastAsia="Cambria" w:hAnsi="Arial" w:cs="Arial"/>
          <w:sz w:val="20"/>
          <w:szCs w:val="20"/>
          <w:highlight w:val="yellow"/>
          <w:lang w:eastAsia="en-US"/>
        </w:rPr>
        <w:t xml:space="preserve">: </w:t>
      </w:r>
    </w:p>
    <w:p w14:paraId="1D47060E" w14:textId="6EEC8AEA" w:rsidR="00B57671" w:rsidRPr="004C6564" w:rsidRDefault="00B57671" w:rsidP="00B57671">
      <w:pPr>
        <w:tabs>
          <w:tab w:val="left" w:pos="1620"/>
        </w:tabs>
        <w:autoSpaceDE w:val="0"/>
        <w:spacing w:before="240" w:after="240"/>
        <w:jc w:val="both"/>
        <w:rPr>
          <w:rFonts w:ascii="Arial" w:eastAsia="Cambria" w:hAnsi="Arial" w:cs="Arial"/>
          <w:sz w:val="20"/>
          <w:szCs w:val="20"/>
          <w:highlight w:val="yellow"/>
          <w:lang w:eastAsia="en-US"/>
        </w:rPr>
      </w:pPr>
      <w:r w:rsidRPr="004C6564">
        <w:rPr>
          <w:rFonts w:ascii="Arial" w:eastAsia="Cambria" w:hAnsi="Arial" w:cs="Arial"/>
          <w:sz w:val="20"/>
          <w:szCs w:val="20"/>
          <w:highlight w:val="yellow"/>
          <w:lang w:eastAsia="en-US"/>
        </w:rPr>
        <w:t xml:space="preserve">a) caução em dinheiro; </w:t>
      </w:r>
    </w:p>
    <w:p w14:paraId="48C019F5" w14:textId="494CBCB3" w:rsidR="00B57671" w:rsidRPr="004C6564" w:rsidRDefault="00B57671" w:rsidP="00B57671">
      <w:pPr>
        <w:tabs>
          <w:tab w:val="left" w:pos="1620"/>
        </w:tabs>
        <w:autoSpaceDE w:val="0"/>
        <w:spacing w:before="240" w:after="240"/>
        <w:jc w:val="both"/>
        <w:rPr>
          <w:rFonts w:ascii="Arial" w:eastAsia="Cambria" w:hAnsi="Arial" w:cs="Arial"/>
          <w:sz w:val="20"/>
          <w:szCs w:val="20"/>
          <w:highlight w:val="yellow"/>
          <w:lang w:eastAsia="en-US"/>
        </w:rPr>
      </w:pPr>
      <w:r w:rsidRPr="004C6564">
        <w:rPr>
          <w:rFonts w:ascii="Arial" w:eastAsia="Cambria" w:hAnsi="Arial" w:cs="Arial"/>
          <w:sz w:val="20"/>
          <w:szCs w:val="20"/>
          <w:highlight w:val="yellow"/>
          <w:lang w:eastAsia="en-US"/>
        </w:rPr>
        <w:t xml:space="preserve">b) seguro-garantia; </w:t>
      </w:r>
    </w:p>
    <w:p w14:paraId="0CB0A1CD" w14:textId="50F4BAF4" w:rsidR="00B57671" w:rsidRPr="004C6564" w:rsidRDefault="00B57671" w:rsidP="00B57671">
      <w:pPr>
        <w:tabs>
          <w:tab w:val="left" w:pos="1620"/>
        </w:tabs>
        <w:autoSpaceDE w:val="0"/>
        <w:spacing w:before="240" w:after="240"/>
        <w:jc w:val="both"/>
        <w:rPr>
          <w:rFonts w:ascii="Arial" w:eastAsia="Cambria" w:hAnsi="Arial" w:cs="Arial"/>
          <w:sz w:val="20"/>
          <w:szCs w:val="20"/>
          <w:highlight w:val="yellow"/>
          <w:lang w:eastAsia="en-US"/>
        </w:rPr>
      </w:pPr>
      <w:r w:rsidRPr="004C6564">
        <w:rPr>
          <w:rFonts w:ascii="Arial" w:eastAsia="Cambria" w:hAnsi="Arial" w:cs="Arial"/>
          <w:sz w:val="20"/>
          <w:szCs w:val="20"/>
          <w:highlight w:val="yellow"/>
          <w:lang w:eastAsia="en-US"/>
        </w:rPr>
        <w:t xml:space="preserve">c) fiança bancária. </w:t>
      </w:r>
    </w:p>
    <w:p w14:paraId="552B2C45" w14:textId="01B61656" w:rsidR="00804F54" w:rsidRPr="004C6564" w:rsidRDefault="00804F54" w:rsidP="00B57671">
      <w:pPr>
        <w:tabs>
          <w:tab w:val="left" w:pos="1620"/>
        </w:tabs>
        <w:autoSpaceDE w:val="0"/>
        <w:spacing w:before="240" w:after="240"/>
        <w:jc w:val="both"/>
        <w:rPr>
          <w:rFonts w:ascii="Arial" w:eastAsia="Cambria" w:hAnsi="Arial" w:cs="Arial"/>
          <w:sz w:val="20"/>
          <w:szCs w:val="20"/>
          <w:highlight w:val="yellow"/>
          <w:lang w:eastAsia="en-US"/>
        </w:rPr>
      </w:pPr>
      <w:r w:rsidRPr="004C6564">
        <w:rPr>
          <w:rFonts w:ascii="Arial" w:eastAsia="Times New Roman" w:hAnsi="Arial" w:cs="Arial"/>
          <w:b/>
          <w:bCs/>
          <w:color w:val="000000"/>
          <w:sz w:val="20"/>
          <w:szCs w:val="20"/>
          <w:highlight w:val="yellow"/>
          <w:lang w:eastAsia="zh-CN"/>
        </w:rPr>
        <w:t>II)</w:t>
      </w:r>
      <w:r w:rsidRPr="004C6564">
        <w:rPr>
          <w:rFonts w:ascii="Arial" w:eastAsia="Times New Roman" w:hAnsi="Arial" w:cs="Arial"/>
          <w:color w:val="000000"/>
          <w:sz w:val="20"/>
          <w:szCs w:val="20"/>
          <w:highlight w:val="yellow"/>
          <w:lang w:eastAsia="zh-CN"/>
        </w:rPr>
        <w:t xml:space="preserve"> A garantia apresentada deverá possuir validade mínima igual à vigência contratual acrescida de 90 (noventa) dias. Caso a validade inicial da garantia não contemple esse período, a CONTRATADA deverá providenciar sua renovação dentro dos prazos necessários, sob pena de inadimplemento contratual.</w:t>
      </w:r>
    </w:p>
    <w:p w14:paraId="6F3BE81F" w14:textId="418383EF" w:rsidR="00B57671" w:rsidRPr="004C6564" w:rsidRDefault="00B57671" w:rsidP="00B57671">
      <w:pPr>
        <w:tabs>
          <w:tab w:val="left" w:pos="1620"/>
        </w:tabs>
        <w:autoSpaceDE w:val="0"/>
        <w:spacing w:before="240" w:after="240"/>
        <w:jc w:val="both"/>
        <w:rPr>
          <w:rFonts w:ascii="Arial" w:eastAsia="Cambria" w:hAnsi="Arial" w:cs="Arial"/>
          <w:iCs/>
          <w:sz w:val="20"/>
          <w:szCs w:val="20"/>
          <w:highlight w:val="yellow"/>
          <w:lang w:eastAsia="en-US"/>
        </w:rPr>
      </w:pPr>
      <w:r w:rsidRPr="004C6564">
        <w:rPr>
          <w:rFonts w:ascii="Arial" w:eastAsia="Cambria" w:hAnsi="Arial" w:cs="Arial"/>
          <w:b/>
          <w:bCs/>
          <w:iCs/>
          <w:sz w:val="20"/>
          <w:szCs w:val="20"/>
          <w:highlight w:val="yellow"/>
          <w:lang w:eastAsia="en-US"/>
        </w:rPr>
        <w:t>II</w:t>
      </w:r>
      <w:r w:rsidR="00804F54" w:rsidRPr="004C6564">
        <w:rPr>
          <w:rFonts w:ascii="Arial" w:eastAsia="Cambria" w:hAnsi="Arial" w:cs="Arial"/>
          <w:b/>
          <w:bCs/>
          <w:iCs/>
          <w:sz w:val="20"/>
          <w:szCs w:val="20"/>
          <w:highlight w:val="yellow"/>
          <w:lang w:eastAsia="en-US"/>
        </w:rPr>
        <w:t>I</w:t>
      </w:r>
      <w:r w:rsidRPr="004C6564">
        <w:rPr>
          <w:rFonts w:ascii="Arial" w:eastAsia="Cambria" w:hAnsi="Arial" w:cs="Arial"/>
          <w:b/>
          <w:bCs/>
          <w:iCs/>
          <w:sz w:val="20"/>
          <w:szCs w:val="20"/>
          <w:highlight w:val="yellow"/>
          <w:lang w:eastAsia="en-US"/>
        </w:rPr>
        <w:t>)</w:t>
      </w:r>
      <w:r w:rsidRPr="004C6564">
        <w:rPr>
          <w:rFonts w:ascii="Arial" w:eastAsia="Cambria" w:hAnsi="Arial" w:cs="Arial"/>
          <w:iCs/>
          <w:sz w:val="20"/>
          <w:szCs w:val="20"/>
          <w:highlight w:val="yellow"/>
          <w:lang w:eastAsia="en-US"/>
        </w:rPr>
        <w:t xml:space="preserve"> Caso a </w:t>
      </w:r>
      <w:r w:rsidRPr="004C6564">
        <w:rPr>
          <w:rFonts w:ascii="Arial" w:eastAsia="Cambria" w:hAnsi="Arial" w:cs="Arial"/>
          <w:b/>
          <w:bCs/>
          <w:iCs/>
          <w:sz w:val="20"/>
          <w:szCs w:val="20"/>
          <w:highlight w:val="yellow"/>
          <w:lang w:eastAsia="en-US"/>
        </w:rPr>
        <w:t xml:space="preserve">CONTRATADA </w:t>
      </w:r>
      <w:r w:rsidRPr="004C6564">
        <w:rPr>
          <w:rFonts w:ascii="Arial" w:eastAsia="Cambria" w:hAnsi="Arial" w:cs="Arial"/>
          <w:iCs/>
          <w:sz w:val="20"/>
          <w:szCs w:val="20"/>
          <w:highlight w:val="yellow"/>
          <w:lang w:eastAsia="en-US"/>
        </w:rPr>
        <w:t xml:space="preserve">opte pela caução em dinheiro, deverá providenciar o depósito junto ao </w:t>
      </w:r>
      <w:r w:rsidRPr="004C6564">
        <w:rPr>
          <w:rFonts w:ascii="Arial" w:eastAsia="Cambria" w:hAnsi="Arial" w:cs="Arial"/>
          <w:b/>
          <w:bCs/>
          <w:iCs/>
          <w:sz w:val="20"/>
          <w:szCs w:val="20"/>
          <w:highlight w:val="yellow"/>
          <w:u w:val="single"/>
          <w:lang w:eastAsia="en-US"/>
        </w:rPr>
        <w:t xml:space="preserve">Banco do Brasil, Agência 3891-1, Conta 73125-0, </w:t>
      </w:r>
      <w:r w:rsidRPr="004C6564">
        <w:rPr>
          <w:rFonts w:ascii="Arial" w:eastAsia="Cambria" w:hAnsi="Arial" w:cs="Arial"/>
          <w:iCs/>
          <w:sz w:val="20"/>
          <w:szCs w:val="20"/>
          <w:highlight w:val="yellow"/>
          <w:lang w:eastAsia="en-US"/>
        </w:rPr>
        <w:t>para os fins específicos a que se destina, sendo o recibo de depósito o único meio hábil de comprovação desta exigência.</w:t>
      </w:r>
    </w:p>
    <w:p w14:paraId="6844E55F" w14:textId="3E432E12" w:rsidR="00B57671" w:rsidRPr="004C6564" w:rsidRDefault="00B57671" w:rsidP="00B57671">
      <w:pPr>
        <w:tabs>
          <w:tab w:val="left" w:pos="1620"/>
        </w:tabs>
        <w:autoSpaceDE w:val="0"/>
        <w:spacing w:before="240" w:after="240"/>
        <w:jc w:val="both"/>
        <w:rPr>
          <w:rFonts w:ascii="Arial" w:eastAsia="Cambria" w:hAnsi="Arial" w:cs="Arial"/>
          <w:iCs/>
          <w:sz w:val="20"/>
          <w:szCs w:val="20"/>
          <w:highlight w:val="yellow"/>
          <w:lang w:eastAsia="en-US"/>
        </w:rPr>
      </w:pPr>
      <w:r w:rsidRPr="004C6564">
        <w:rPr>
          <w:rFonts w:ascii="Arial" w:eastAsia="Cambria" w:hAnsi="Arial" w:cs="Arial"/>
          <w:b/>
          <w:bCs/>
          <w:iCs/>
          <w:sz w:val="20"/>
          <w:szCs w:val="20"/>
          <w:highlight w:val="yellow"/>
          <w:lang w:eastAsia="en-US"/>
        </w:rPr>
        <w:t>I</w:t>
      </w:r>
      <w:r w:rsidR="00804F54" w:rsidRPr="004C6564">
        <w:rPr>
          <w:rFonts w:ascii="Arial" w:eastAsia="Cambria" w:hAnsi="Arial" w:cs="Arial"/>
          <w:b/>
          <w:bCs/>
          <w:iCs/>
          <w:sz w:val="20"/>
          <w:szCs w:val="20"/>
          <w:highlight w:val="yellow"/>
          <w:lang w:eastAsia="en-US"/>
        </w:rPr>
        <w:t>V</w:t>
      </w:r>
      <w:r w:rsidRPr="004C6564">
        <w:rPr>
          <w:rFonts w:ascii="Arial" w:eastAsia="Cambria" w:hAnsi="Arial" w:cs="Arial"/>
          <w:b/>
          <w:bCs/>
          <w:iCs/>
          <w:sz w:val="20"/>
          <w:szCs w:val="20"/>
          <w:highlight w:val="yellow"/>
          <w:lang w:eastAsia="en-US"/>
        </w:rPr>
        <w:t>)</w:t>
      </w:r>
      <w:r w:rsidRPr="004C6564">
        <w:rPr>
          <w:rFonts w:ascii="Arial" w:eastAsia="Cambria" w:hAnsi="Arial" w:cs="Arial"/>
          <w:iCs/>
          <w:sz w:val="20"/>
          <w:szCs w:val="20"/>
          <w:highlight w:val="yellow"/>
          <w:lang w:eastAsia="en-US"/>
        </w:rPr>
        <w:t xml:space="preserve"> Não será aceita prestação de garantia que não cubra todos os riscos ou prejuízos eventualmente decorrentes da execução do contrato, tais como a responsabilidade por multas e obrigações trabalhistas, previdenciárias ou sociais;</w:t>
      </w:r>
    </w:p>
    <w:p w14:paraId="45F68234" w14:textId="324B4AC5" w:rsidR="00B57671" w:rsidRPr="004C6564" w:rsidRDefault="00621723" w:rsidP="00B57671">
      <w:pPr>
        <w:tabs>
          <w:tab w:val="left" w:pos="1620"/>
        </w:tabs>
        <w:autoSpaceDE w:val="0"/>
        <w:spacing w:before="240" w:after="240"/>
        <w:jc w:val="both"/>
        <w:rPr>
          <w:rFonts w:ascii="Arial" w:eastAsia="Cambria" w:hAnsi="Arial" w:cs="Arial"/>
          <w:iCs/>
          <w:sz w:val="20"/>
          <w:szCs w:val="20"/>
          <w:highlight w:val="yellow"/>
          <w:lang w:eastAsia="en-US"/>
        </w:rPr>
      </w:pPr>
      <w:r w:rsidRPr="004C6564">
        <w:rPr>
          <w:rFonts w:ascii="Arial" w:eastAsia="Cambria" w:hAnsi="Arial" w:cs="Arial"/>
          <w:b/>
          <w:bCs/>
          <w:iCs/>
          <w:sz w:val="20"/>
          <w:szCs w:val="20"/>
          <w:highlight w:val="yellow"/>
          <w:lang w:eastAsia="en-US"/>
        </w:rPr>
        <w:lastRenderedPageBreak/>
        <w:t>V)</w:t>
      </w:r>
      <w:r w:rsidRPr="004C6564">
        <w:rPr>
          <w:rFonts w:ascii="Arial" w:eastAsia="Cambria" w:hAnsi="Arial" w:cs="Arial"/>
          <w:iCs/>
          <w:sz w:val="20"/>
          <w:szCs w:val="20"/>
          <w:highlight w:val="yellow"/>
          <w:lang w:eastAsia="en-US"/>
        </w:rPr>
        <w:t xml:space="preserve"> </w:t>
      </w:r>
      <w:r w:rsidR="00B57671" w:rsidRPr="004C6564">
        <w:rPr>
          <w:rFonts w:ascii="Arial" w:eastAsia="Cambria" w:hAnsi="Arial" w:cs="Arial"/>
          <w:iCs/>
          <w:sz w:val="20"/>
          <w:szCs w:val="20"/>
          <w:highlight w:val="yellow"/>
          <w:lang w:eastAsia="en-US"/>
        </w:rPr>
        <w:t xml:space="preserve">A </w:t>
      </w:r>
      <w:r w:rsidR="00B57671" w:rsidRPr="004C6564">
        <w:rPr>
          <w:rFonts w:ascii="Arial" w:eastAsia="Cambria" w:hAnsi="Arial" w:cs="Arial"/>
          <w:b/>
          <w:bCs/>
          <w:iCs/>
          <w:sz w:val="20"/>
          <w:szCs w:val="20"/>
          <w:highlight w:val="yellow"/>
          <w:lang w:eastAsia="en-US"/>
        </w:rPr>
        <w:t>CONTRATANTE</w:t>
      </w:r>
      <w:r w:rsidR="00B57671" w:rsidRPr="004C6564">
        <w:rPr>
          <w:rFonts w:ascii="Arial" w:eastAsia="Cambria" w:hAnsi="Arial" w:cs="Arial"/>
          <w:iCs/>
          <w:sz w:val="20"/>
          <w:szCs w:val="20"/>
          <w:highlight w:val="yellow"/>
          <w:lang w:eastAsia="en-US"/>
        </w:rPr>
        <w:t xml:space="preserve"> fica autorizada a utilizar a garantia para corrigir quaisquer imperfeições na execução do objeto do contrato ou para reparar danos decorrentes da ação ou omissão da CONTRATADA, de seu preposto ou de quem em seu nome agir.</w:t>
      </w:r>
    </w:p>
    <w:p w14:paraId="1CEDCDA6" w14:textId="0D80466E" w:rsidR="00B57671" w:rsidRPr="004C6564" w:rsidRDefault="00621723" w:rsidP="00B57671">
      <w:pPr>
        <w:tabs>
          <w:tab w:val="left" w:pos="1620"/>
        </w:tabs>
        <w:autoSpaceDE w:val="0"/>
        <w:spacing w:before="240" w:after="240"/>
        <w:jc w:val="both"/>
        <w:rPr>
          <w:rFonts w:ascii="Arial" w:eastAsia="Cambria" w:hAnsi="Arial" w:cs="Arial"/>
          <w:iCs/>
          <w:sz w:val="20"/>
          <w:szCs w:val="20"/>
          <w:highlight w:val="yellow"/>
          <w:lang w:eastAsia="en-US"/>
        </w:rPr>
      </w:pPr>
      <w:r w:rsidRPr="004C6564">
        <w:rPr>
          <w:rFonts w:ascii="Arial" w:eastAsia="Cambria" w:hAnsi="Arial" w:cs="Arial"/>
          <w:b/>
          <w:bCs/>
          <w:iCs/>
          <w:sz w:val="20"/>
          <w:szCs w:val="20"/>
          <w:highlight w:val="yellow"/>
          <w:lang w:eastAsia="en-US"/>
        </w:rPr>
        <w:t>V</w:t>
      </w:r>
      <w:r w:rsidR="00804F54" w:rsidRPr="004C6564">
        <w:rPr>
          <w:rFonts w:ascii="Arial" w:eastAsia="Cambria" w:hAnsi="Arial" w:cs="Arial"/>
          <w:b/>
          <w:bCs/>
          <w:iCs/>
          <w:sz w:val="20"/>
          <w:szCs w:val="20"/>
          <w:highlight w:val="yellow"/>
          <w:lang w:eastAsia="en-US"/>
        </w:rPr>
        <w:t>I</w:t>
      </w:r>
      <w:r w:rsidRPr="004C6564">
        <w:rPr>
          <w:rFonts w:ascii="Arial" w:eastAsia="Cambria" w:hAnsi="Arial" w:cs="Arial"/>
          <w:b/>
          <w:bCs/>
          <w:iCs/>
          <w:sz w:val="20"/>
          <w:szCs w:val="20"/>
          <w:highlight w:val="yellow"/>
          <w:lang w:eastAsia="en-US"/>
        </w:rPr>
        <w:t>)</w:t>
      </w:r>
      <w:r w:rsidRPr="004C6564">
        <w:rPr>
          <w:rFonts w:ascii="Arial" w:eastAsia="Cambria" w:hAnsi="Arial" w:cs="Arial"/>
          <w:iCs/>
          <w:sz w:val="20"/>
          <w:szCs w:val="20"/>
          <w:highlight w:val="yellow"/>
          <w:lang w:eastAsia="en-US"/>
        </w:rPr>
        <w:t xml:space="preserve"> </w:t>
      </w:r>
      <w:r w:rsidR="00B57671" w:rsidRPr="004C6564">
        <w:rPr>
          <w:rFonts w:ascii="Arial" w:eastAsia="Cambria" w:hAnsi="Arial" w:cs="Arial"/>
          <w:iCs/>
          <w:sz w:val="20"/>
          <w:szCs w:val="20"/>
          <w:highlight w:val="yellow"/>
          <w:lang w:eastAsia="en-US"/>
        </w:rPr>
        <w:t xml:space="preserve">A autorização contida no </w:t>
      </w:r>
      <w:r w:rsidR="0039054B" w:rsidRPr="004C6564">
        <w:rPr>
          <w:rFonts w:ascii="Arial" w:eastAsia="Cambria" w:hAnsi="Arial" w:cs="Arial"/>
          <w:iCs/>
          <w:sz w:val="20"/>
          <w:szCs w:val="20"/>
          <w:highlight w:val="yellow"/>
          <w:lang w:eastAsia="en-US"/>
        </w:rPr>
        <w:t>inciso IV</w:t>
      </w:r>
      <w:r w:rsidR="00B57671" w:rsidRPr="004C6564">
        <w:rPr>
          <w:rFonts w:ascii="Arial" w:eastAsia="Cambria" w:hAnsi="Arial" w:cs="Arial"/>
          <w:iCs/>
          <w:sz w:val="20"/>
          <w:szCs w:val="20"/>
          <w:highlight w:val="yellow"/>
          <w:lang w:eastAsia="en-US"/>
        </w:rPr>
        <w:t xml:space="preserve"> é extensiva aos casos de multas aplicadas depois de esgotado o prazo recursal.</w:t>
      </w:r>
    </w:p>
    <w:p w14:paraId="69F71B17" w14:textId="0D1A9BCB" w:rsidR="00B57671" w:rsidRPr="004C6564" w:rsidRDefault="0039054B" w:rsidP="00B57671">
      <w:pPr>
        <w:tabs>
          <w:tab w:val="left" w:pos="1620"/>
        </w:tabs>
        <w:autoSpaceDE w:val="0"/>
        <w:spacing w:before="240" w:after="240"/>
        <w:jc w:val="both"/>
        <w:rPr>
          <w:rFonts w:ascii="Arial" w:eastAsia="Cambria" w:hAnsi="Arial" w:cs="Arial"/>
          <w:iCs/>
          <w:sz w:val="20"/>
          <w:szCs w:val="20"/>
          <w:highlight w:val="yellow"/>
          <w:lang w:eastAsia="en-US"/>
        </w:rPr>
      </w:pPr>
      <w:r w:rsidRPr="004C6564">
        <w:rPr>
          <w:rFonts w:ascii="Arial" w:eastAsia="Cambria" w:hAnsi="Arial" w:cs="Arial"/>
          <w:b/>
          <w:bCs/>
          <w:iCs/>
          <w:sz w:val="20"/>
          <w:szCs w:val="20"/>
          <w:highlight w:val="yellow"/>
          <w:lang w:val="x-none" w:eastAsia="en-US"/>
        </w:rPr>
        <w:t>VI</w:t>
      </w:r>
      <w:r w:rsidR="00804F54" w:rsidRPr="004C6564">
        <w:rPr>
          <w:rFonts w:ascii="Arial" w:eastAsia="Cambria" w:hAnsi="Arial" w:cs="Arial"/>
          <w:b/>
          <w:bCs/>
          <w:iCs/>
          <w:sz w:val="20"/>
          <w:szCs w:val="20"/>
          <w:highlight w:val="yellow"/>
          <w:lang w:val="x-none" w:eastAsia="en-US"/>
        </w:rPr>
        <w:t>I</w:t>
      </w:r>
      <w:r w:rsidR="00621723" w:rsidRPr="004C6564">
        <w:rPr>
          <w:rFonts w:ascii="Arial" w:eastAsia="Cambria" w:hAnsi="Arial" w:cs="Arial"/>
          <w:b/>
          <w:bCs/>
          <w:iCs/>
          <w:sz w:val="20"/>
          <w:szCs w:val="20"/>
          <w:highlight w:val="yellow"/>
          <w:lang w:val="x-none" w:eastAsia="en-US"/>
        </w:rPr>
        <w:t>)</w:t>
      </w:r>
      <w:r w:rsidR="00621723" w:rsidRPr="004C6564">
        <w:rPr>
          <w:rFonts w:ascii="Arial" w:eastAsia="Cambria" w:hAnsi="Arial" w:cs="Arial"/>
          <w:iCs/>
          <w:sz w:val="20"/>
          <w:szCs w:val="20"/>
          <w:highlight w:val="yellow"/>
          <w:lang w:val="x-none" w:eastAsia="en-US"/>
        </w:rPr>
        <w:t xml:space="preserve"> </w:t>
      </w:r>
      <w:r w:rsidR="00B57671" w:rsidRPr="004C6564">
        <w:rPr>
          <w:rFonts w:ascii="Arial" w:eastAsia="Cambria" w:hAnsi="Arial" w:cs="Arial"/>
          <w:iCs/>
          <w:sz w:val="20"/>
          <w:szCs w:val="20"/>
          <w:highlight w:val="yellow"/>
          <w:lang w:val="x-none" w:eastAsia="en-US"/>
        </w:rPr>
        <w:t xml:space="preserve">A garantia será restituída automaticamente, ou por solicitação, no prazo de até 90 (noventa) dias contados do final da vigência do contrato ou da rescisão. </w:t>
      </w:r>
    </w:p>
    <w:p w14:paraId="47D72DA0" w14:textId="50D76634" w:rsidR="00B57671" w:rsidRPr="004C6564" w:rsidRDefault="0039054B" w:rsidP="00B57671">
      <w:pPr>
        <w:tabs>
          <w:tab w:val="left" w:pos="1620"/>
        </w:tabs>
        <w:autoSpaceDE w:val="0"/>
        <w:spacing w:before="240" w:after="240"/>
        <w:jc w:val="both"/>
        <w:rPr>
          <w:rFonts w:ascii="Arial" w:eastAsia="Cambria" w:hAnsi="Arial" w:cs="Arial"/>
          <w:iCs/>
          <w:sz w:val="20"/>
          <w:szCs w:val="20"/>
          <w:highlight w:val="yellow"/>
          <w:lang w:eastAsia="en-US"/>
        </w:rPr>
      </w:pPr>
      <w:r w:rsidRPr="004C6564">
        <w:rPr>
          <w:rFonts w:ascii="Arial" w:eastAsia="Cambria" w:hAnsi="Arial" w:cs="Arial"/>
          <w:b/>
          <w:bCs/>
          <w:iCs/>
          <w:sz w:val="20"/>
          <w:szCs w:val="20"/>
          <w:highlight w:val="yellow"/>
          <w:lang w:val="x-none" w:eastAsia="en-US"/>
        </w:rPr>
        <w:t>VII</w:t>
      </w:r>
      <w:r w:rsidR="00804F54" w:rsidRPr="004C6564">
        <w:rPr>
          <w:rFonts w:ascii="Arial" w:eastAsia="Cambria" w:hAnsi="Arial" w:cs="Arial"/>
          <w:b/>
          <w:bCs/>
          <w:iCs/>
          <w:sz w:val="20"/>
          <w:szCs w:val="20"/>
          <w:highlight w:val="yellow"/>
          <w:lang w:val="x-none" w:eastAsia="en-US"/>
        </w:rPr>
        <w:t>I</w:t>
      </w:r>
      <w:r w:rsidR="00621723" w:rsidRPr="004C6564">
        <w:rPr>
          <w:rFonts w:ascii="Arial" w:eastAsia="Cambria" w:hAnsi="Arial" w:cs="Arial"/>
          <w:b/>
          <w:bCs/>
          <w:iCs/>
          <w:sz w:val="20"/>
          <w:szCs w:val="20"/>
          <w:highlight w:val="yellow"/>
          <w:lang w:val="x-none" w:eastAsia="en-US"/>
        </w:rPr>
        <w:t>)</w:t>
      </w:r>
      <w:r w:rsidR="00621723" w:rsidRPr="004C6564">
        <w:rPr>
          <w:rFonts w:ascii="Arial" w:eastAsia="Cambria" w:hAnsi="Arial" w:cs="Arial"/>
          <w:iCs/>
          <w:sz w:val="20"/>
          <w:szCs w:val="20"/>
          <w:highlight w:val="yellow"/>
          <w:lang w:val="x-none" w:eastAsia="en-US"/>
        </w:rPr>
        <w:t xml:space="preserve"> </w:t>
      </w:r>
      <w:r w:rsidR="00B57671" w:rsidRPr="004C6564">
        <w:rPr>
          <w:rFonts w:ascii="Arial" w:eastAsia="Cambria" w:hAnsi="Arial" w:cs="Arial"/>
          <w:iCs/>
          <w:sz w:val="20"/>
          <w:szCs w:val="20"/>
          <w:highlight w:val="yellow"/>
          <w:lang w:val="x-none" w:eastAsia="en-US"/>
        </w:rPr>
        <w:t xml:space="preserve">A devolução da garantia ficará condicionada à comprovação pela CONTRATADA, da inexistência de débitos trabalhistas em relação aos empregados que atuaram na execução do objeto contratado. </w:t>
      </w:r>
    </w:p>
    <w:p w14:paraId="24FE3F06" w14:textId="5EF46BB0" w:rsidR="00B57671" w:rsidRPr="004C6564" w:rsidRDefault="00804F54" w:rsidP="00B57671">
      <w:pPr>
        <w:tabs>
          <w:tab w:val="left" w:pos="1620"/>
        </w:tabs>
        <w:autoSpaceDE w:val="0"/>
        <w:spacing w:before="240" w:after="240"/>
        <w:jc w:val="both"/>
        <w:rPr>
          <w:rFonts w:ascii="Arial" w:eastAsia="Cambria" w:hAnsi="Arial" w:cs="Arial"/>
          <w:iCs/>
          <w:sz w:val="20"/>
          <w:szCs w:val="20"/>
          <w:highlight w:val="yellow"/>
          <w:lang w:eastAsia="en-US"/>
        </w:rPr>
      </w:pPr>
      <w:r w:rsidRPr="004C6564">
        <w:rPr>
          <w:rFonts w:ascii="Arial" w:eastAsia="Cambria" w:hAnsi="Arial" w:cs="Arial"/>
          <w:b/>
          <w:bCs/>
          <w:iCs/>
          <w:sz w:val="20"/>
          <w:szCs w:val="20"/>
          <w:highlight w:val="yellow"/>
          <w:lang w:val="x-none" w:eastAsia="en-US"/>
        </w:rPr>
        <w:t>IX</w:t>
      </w:r>
      <w:r w:rsidR="00621723" w:rsidRPr="004C6564">
        <w:rPr>
          <w:rFonts w:ascii="Arial" w:eastAsia="Cambria" w:hAnsi="Arial" w:cs="Arial"/>
          <w:b/>
          <w:bCs/>
          <w:iCs/>
          <w:sz w:val="20"/>
          <w:szCs w:val="20"/>
          <w:highlight w:val="yellow"/>
          <w:lang w:val="x-none" w:eastAsia="en-US"/>
        </w:rPr>
        <w:t>)</w:t>
      </w:r>
      <w:r w:rsidR="00621723" w:rsidRPr="004C6564">
        <w:rPr>
          <w:rFonts w:ascii="Arial" w:eastAsia="Cambria" w:hAnsi="Arial" w:cs="Arial"/>
          <w:iCs/>
          <w:sz w:val="20"/>
          <w:szCs w:val="20"/>
          <w:highlight w:val="yellow"/>
          <w:lang w:val="x-none" w:eastAsia="en-US"/>
        </w:rPr>
        <w:t xml:space="preserve"> </w:t>
      </w:r>
      <w:r w:rsidR="00B57671" w:rsidRPr="004C6564">
        <w:rPr>
          <w:rFonts w:ascii="Arial" w:eastAsia="Cambria" w:hAnsi="Arial" w:cs="Arial"/>
          <w:iCs/>
          <w:sz w:val="20"/>
          <w:szCs w:val="20"/>
          <w:highlight w:val="yellow"/>
          <w:lang w:val="x-none" w:eastAsia="en-US"/>
        </w:rPr>
        <w:t xml:space="preserve">Caso ocorra a prorrogação da vigência do contrato, observadas as disposições constantes nos arts. 105 e 124, da Lei nº 14.133/2021, a CONTRATADA deverá, a cada celebração de termo aditivo, providenciar a devida renovação da garantia prestada, tomando-se por base o valor atualizado do contrato. </w:t>
      </w:r>
    </w:p>
    <w:p w14:paraId="48C4923C" w14:textId="61D4370C" w:rsidR="00B57671" w:rsidRPr="004C6564" w:rsidRDefault="00621723" w:rsidP="00B57671">
      <w:pPr>
        <w:tabs>
          <w:tab w:val="left" w:pos="1620"/>
        </w:tabs>
        <w:autoSpaceDE w:val="0"/>
        <w:spacing w:before="240" w:after="240"/>
        <w:jc w:val="both"/>
        <w:rPr>
          <w:rFonts w:ascii="Arial" w:eastAsia="Cambria" w:hAnsi="Arial" w:cs="Arial"/>
          <w:iCs/>
          <w:sz w:val="20"/>
          <w:szCs w:val="20"/>
          <w:highlight w:val="yellow"/>
          <w:lang w:eastAsia="en-US"/>
        </w:rPr>
      </w:pPr>
      <w:r w:rsidRPr="004C6564">
        <w:rPr>
          <w:rFonts w:ascii="Arial" w:eastAsia="Cambria" w:hAnsi="Arial" w:cs="Arial"/>
          <w:b/>
          <w:bCs/>
          <w:iCs/>
          <w:sz w:val="20"/>
          <w:szCs w:val="20"/>
          <w:highlight w:val="yellow"/>
          <w:lang w:val="x-none" w:eastAsia="en-US"/>
        </w:rPr>
        <w:t>X)</w:t>
      </w:r>
      <w:r w:rsidRPr="004C6564">
        <w:rPr>
          <w:rFonts w:ascii="Arial" w:eastAsia="Cambria" w:hAnsi="Arial" w:cs="Arial"/>
          <w:iCs/>
          <w:sz w:val="20"/>
          <w:szCs w:val="20"/>
          <w:highlight w:val="yellow"/>
          <w:lang w:val="x-none" w:eastAsia="en-US"/>
        </w:rPr>
        <w:t xml:space="preserve"> </w:t>
      </w:r>
      <w:r w:rsidR="00B57671" w:rsidRPr="004C6564">
        <w:rPr>
          <w:rFonts w:ascii="Arial" w:eastAsia="Cambria" w:hAnsi="Arial" w:cs="Arial"/>
          <w:iCs/>
          <w:sz w:val="20"/>
          <w:szCs w:val="20"/>
          <w:highlight w:val="yellow"/>
          <w:lang w:val="x-none" w:eastAsia="en-US"/>
        </w:rPr>
        <w:t xml:space="preserve">Nas hipóteses em que a garantia for utilizada total ou parcialmente – como para corrigir quaisquer imperfeições na execução do objeto do contrato ou para reparar danos decorrentes a ação ou omissão da CONTRATADA, de seu preposto ou de quem em seu nome agir, ou ainda nos casos de multas aplicadas depois de esgotado o prazo recursal – a </w:t>
      </w:r>
    </w:p>
    <w:p w14:paraId="382AE575" w14:textId="2550A7B8" w:rsidR="00B57671" w:rsidRPr="004C6564" w:rsidRDefault="00621723" w:rsidP="00B57671">
      <w:pPr>
        <w:tabs>
          <w:tab w:val="left" w:pos="1620"/>
        </w:tabs>
        <w:autoSpaceDE w:val="0"/>
        <w:spacing w:before="240" w:after="240"/>
        <w:jc w:val="both"/>
        <w:rPr>
          <w:rFonts w:ascii="Arial" w:eastAsia="Cambria" w:hAnsi="Arial" w:cs="Arial"/>
          <w:iCs/>
          <w:sz w:val="20"/>
          <w:szCs w:val="20"/>
          <w:highlight w:val="yellow"/>
          <w:lang w:eastAsia="en-US"/>
        </w:rPr>
      </w:pPr>
      <w:r w:rsidRPr="004C6564">
        <w:rPr>
          <w:rFonts w:ascii="Arial" w:eastAsia="Cambria" w:hAnsi="Arial" w:cs="Arial"/>
          <w:b/>
          <w:bCs/>
          <w:iCs/>
          <w:sz w:val="20"/>
          <w:szCs w:val="20"/>
          <w:highlight w:val="yellow"/>
          <w:lang w:val="x-none" w:eastAsia="en-US"/>
        </w:rPr>
        <w:t>X</w:t>
      </w:r>
      <w:r w:rsidR="00804F54" w:rsidRPr="004C6564">
        <w:rPr>
          <w:rFonts w:ascii="Arial" w:eastAsia="Cambria" w:hAnsi="Arial" w:cs="Arial"/>
          <w:b/>
          <w:bCs/>
          <w:iCs/>
          <w:sz w:val="20"/>
          <w:szCs w:val="20"/>
          <w:highlight w:val="yellow"/>
          <w:lang w:val="x-none" w:eastAsia="en-US"/>
        </w:rPr>
        <w:t>I</w:t>
      </w:r>
      <w:r w:rsidRPr="004C6564">
        <w:rPr>
          <w:rFonts w:ascii="Arial" w:eastAsia="Cambria" w:hAnsi="Arial" w:cs="Arial"/>
          <w:b/>
          <w:bCs/>
          <w:iCs/>
          <w:sz w:val="20"/>
          <w:szCs w:val="20"/>
          <w:highlight w:val="yellow"/>
          <w:lang w:val="x-none" w:eastAsia="en-US"/>
        </w:rPr>
        <w:t>)</w:t>
      </w:r>
      <w:r w:rsidRPr="004C6564">
        <w:rPr>
          <w:rFonts w:ascii="Arial" w:eastAsia="Cambria" w:hAnsi="Arial" w:cs="Arial"/>
          <w:iCs/>
          <w:sz w:val="20"/>
          <w:szCs w:val="20"/>
          <w:highlight w:val="yellow"/>
          <w:lang w:val="x-none" w:eastAsia="en-US"/>
        </w:rPr>
        <w:t xml:space="preserve"> </w:t>
      </w:r>
      <w:r w:rsidR="00B57671" w:rsidRPr="004C6564">
        <w:rPr>
          <w:rFonts w:ascii="Arial" w:eastAsia="Cambria" w:hAnsi="Arial" w:cs="Arial"/>
          <w:iCs/>
          <w:sz w:val="20"/>
          <w:szCs w:val="20"/>
          <w:highlight w:val="yellow"/>
          <w:lang w:val="x-none" w:eastAsia="en-US"/>
        </w:rPr>
        <w:t>CONTRATADA deverá, no prazo de 10 (dez) dias, recompor o valor total dessa garantia, sob pena de retenção do valor da garantia do próximo pagamento a ser realizado à contratada, salvo na hipótese de comprovada inviabilidade de cumprir tal prazo, mediante justificativa apresentada por escrito e aceita pelo Fiscal do Contrato.</w:t>
      </w:r>
    </w:p>
    <w:p w14:paraId="60B1954A" w14:textId="223F07F3" w:rsidR="00B57671" w:rsidRPr="004C6564" w:rsidRDefault="00621723" w:rsidP="00B57671">
      <w:pPr>
        <w:tabs>
          <w:tab w:val="left" w:pos="1620"/>
        </w:tabs>
        <w:autoSpaceDE w:val="0"/>
        <w:spacing w:before="240" w:after="240"/>
        <w:jc w:val="both"/>
        <w:rPr>
          <w:rFonts w:ascii="Arial" w:eastAsia="Cambria" w:hAnsi="Arial" w:cs="Arial"/>
          <w:iCs/>
          <w:sz w:val="20"/>
          <w:szCs w:val="20"/>
          <w:highlight w:val="yellow"/>
          <w:lang w:eastAsia="en-US"/>
        </w:rPr>
      </w:pPr>
      <w:r w:rsidRPr="004C6564">
        <w:rPr>
          <w:rFonts w:ascii="Arial" w:eastAsia="Cambria" w:hAnsi="Arial" w:cs="Arial"/>
          <w:b/>
          <w:bCs/>
          <w:iCs/>
          <w:sz w:val="20"/>
          <w:szCs w:val="20"/>
          <w:highlight w:val="yellow"/>
          <w:lang w:val="x-none" w:eastAsia="en-US"/>
        </w:rPr>
        <w:t>X</w:t>
      </w:r>
      <w:r w:rsidR="00804F54" w:rsidRPr="004C6564">
        <w:rPr>
          <w:rFonts w:ascii="Arial" w:eastAsia="Cambria" w:hAnsi="Arial" w:cs="Arial"/>
          <w:b/>
          <w:bCs/>
          <w:iCs/>
          <w:sz w:val="20"/>
          <w:szCs w:val="20"/>
          <w:highlight w:val="yellow"/>
          <w:lang w:val="x-none" w:eastAsia="en-US"/>
        </w:rPr>
        <w:t>I</w:t>
      </w:r>
      <w:r w:rsidR="0039054B" w:rsidRPr="004C6564">
        <w:rPr>
          <w:rFonts w:ascii="Arial" w:eastAsia="Cambria" w:hAnsi="Arial" w:cs="Arial"/>
          <w:b/>
          <w:bCs/>
          <w:iCs/>
          <w:sz w:val="20"/>
          <w:szCs w:val="20"/>
          <w:highlight w:val="yellow"/>
          <w:lang w:val="x-none" w:eastAsia="en-US"/>
        </w:rPr>
        <w:t>I</w:t>
      </w:r>
      <w:r w:rsidRPr="004C6564">
        <w:rPr>
          <w:rFonts w:ascii="Arial" w:eastAsia="Cambria" w:hAnsi="Arial" w:cs="Arial"/>
          <w:b/>
          <w:bCs/>
          <w:iCs/>
          <w:sz w:val="20"/>
          <w:szCs w:val="20"/>
          <w:highlight w:val="yellow"/>
          <w:lang w:val="x-none" w:eastAsia="en-US"/>
        </w:rPr>
        <w:t>)</w:t>
      </w:r>
      <w:r w:rsidRPr="004C6564">
        <w:rPr>
          <w:rFonts w:ascii="Arial" w:eastAsia="Cambria" w:hAnsi="Arial" w:cs="Arial"/>
          <w:iCs/>
          <w:sz w:val="20"/>
          <w:szCs w:val="20"/>
          <w:highlight w:val="yellow"/>
          <w:lang w:val="x-none" w:eastAsia="en-US"/>
        </w:rPr>
        <w:t xml:space="preserve"> </w:t>
      </w:r>
      <w:r w:rsidR="00B57671" w:rsidRPr="004C6564">
        <w:rPr>
          <w:rFonts w:ascii="Arial" w:eastAsia="Cambria" w:hAnsi="Arial" w:cs="Arial"/>
          <w:iCs/>
          <w:sz w:val="20"/>
          <w:szCs w:val="20"/>
          <w:highlight w:val="yellow"/>
          <w:lang w:val="x-none" w:eastAsia="en-US"/>
        </w:rPr>
        <w:t xml:space="preserve">A garantia prestada será restituída (e/ou liberada) após o cumprimento integral de todas as obrigações contratuais e, quando em dinheiro, será atualizada monetariamente, conforme dispões o art. 100 da Lei nº. 14.133/2021. </w:t>
      </w:r>
    </w:p>
    <w:p w14:paraId="17B92548" w14:textId="6720C167" w:rsidR="00B57671" w:rsidRPr="00B57671" w:rsidRDefault="00621723" w:rsidP="00B57671">
      <w:pPr>
        <w:tabs>
          <w:tab w:val="left" w:pos="1620"/>
        </w:tabs>
        <w:autoSpaceDE w:val="0"/>
        <w:spacing w:before="240" w:after="240"/>
        <w:jc w:val="both"/>
        <w:rPr>
          <w:rFonts w:ascii="Arial" w:eastAsia="Cambria" w:hAnsi="Arial" w:cs="Arial"/>
          <w:iCs/>
          <w:sz w:val="20"/>
          <w:szCs w:val="20"/>
          <w:lang w:eastAsia="en-US"/>
        </w:rPr>
      </w:pPr>
      <w:r w:rsidRPr="004C6564">
        <w:rPr>
          <w:rFonts w:ascii="Arial" w:eastAsia="Cambria" w:hAnsi="Arial" w:cs="Arial"/>
          <w:b/>
          <w:bCs/>
          <w:iCs/>
          <w:sz w:val="20"/>
          <w:szCs w:val="20"/>
          <w:highlight w:val="yellow"/>
          <w:lang w:val="x-none" w:eastAsia="en-US"/>
        </w:rPr>
        <w:t>X</w:t>
      </w:r>
      <w:r w:rsidR="0039054B" w:rsidRPr="004C6564">
        <w:rPr>
          <w:rFonts w:ascii="Arial" w:eastAsia="Cambria" w:hAnsi="Arial" w:cs="Arial"/>
          <w:b/>
          <w:bCs/>
          <w:iCs/>
          <w:sz w:val="20"/>
          <w:szCs w:val="20"/>
          <w:highlight w:val="yellow"/>
          <w:lang w:val="x-none" w:eastAsia="en-US"/>
        </w:rPr>
        <w:t>II</w:t>
      </w:r>
      <w:r w:rsidR="00804F54" w:rsidRPr="004C6564">
        <w:rPr>
          <w:rFonts w:ascii="Arial" w:eastAsia="Cambria" w:hAnsi="Arial" w:cs="Arial"/>
          <w:b/>
          <w:bCs/>
          <w:iCs/>
          <w:sz w:val="20"/>
          <w:szCs w:val="20"/>
          <w:highlight w:val="yellow"/>
          <w:lang w:val="x-none" w:eastAsia="en-US"/>
        </w:rPr>
        <w:t>I</w:t>
      </w:r>
      <w:r w:rsidRPr="004C6564">
        <w:rPr>
          <w:rFonts w:ascii="Arial" w:eastAsia="Cambria" w:hAnsi="Arial" w:cs="Arial"/>
          <w:b/>
          <w:bCs/>
          <w:iCs/>
          <w:sz w:val="20"/>
          <w:szCs w:val="20"/>
          <w:highlight w:val="yellow"/>
          <w:lang w:val="x-none" w:eastAsia="en-US"/>
        </w:rPr>
        <w:t>)</w:t>
      </w:r>
      <w:r w:rsidRPr="004C6564">
        <w:rPr>
          <w:rFonts w:ascii="Arial" w:eastAsia="Cambria" w:hAnsi="Arial" w:cs="Arial"/>
          <w:iCs/>
          <w:sz w:val="20"/>
          <w:szCs w:val="20"/>
          <w:highlight w:val="yellow"/>
          <w:lang w:val="x-none" w:eastAsia="en-US"/>
        </w:rPr>
        <w:t xml:space="preserve"> </w:t>
      </w:r>
      <w:r w:rsidR="00B57671" w:rsidRPr="004C6564">
        <w:rPr>
          <w:rFonts w:ascii="Arial" w:eastAsia="Cambria" w:hAnsi="Arial" w:cs="Arial"/>
          <w:iCs/>
          <w:sz w:val="20"/>
          <w:szCs w:val="20"/>
          <w:highlight w:val="yellow"/>
          <w:lang w:val="x-none" w:eastAsia="en-US"/>
        </w:rPr>
        <w:t>No caso de alteração do valor do contrato, ou prorrogação de sua vigência, a garantia deverá ser readequada ou renovada nas mesmas condições.</w:t>
      </w:r>
    </w:p>
    <w:bookmarkEnd w:id="61"/>
    <w:p w14:paraId="446068B3" w14:textId="6FFDAF20" w:rsidR="003114D0" w:rsidRPr="00803B0F" w:rsidRDefault="003114D0" w:rsidP="00803B0F">
      <w:pPr>
        <w:pBdr>
          <w:top w:val="single" w:sz="8" w:space="1" w:color="000000"/>
          <w:left w:val="single" w:sz="8" w:space="1" w:color="000000"/>
          <w:bottom w:val="single" w:sz="8" w:space="1" w:color="000000"/>
          <w:right w:val="single" w:sz="8" w:space="1" w:color="000000"/>
        </w:pBdr>
        <w:jc w:val="both"/>
        <w:rPr>
          <w:rFonts w:ascii="Arial" w:eastAsia="Times New Roman" w:hAnsi="Arial" w:cs="Arial"/>
          <w:color w:val="000000"/>
          <w:sz w:val="20"/>
          <w:szCs w:val="20"/>
        </w:rPr>
      </w:pPr>
      <w:r w:rsidRPr="00803B0F">
        <w:rPr>
          <w:rFonts w:ascii="Arial" w:eastAsia="Times New Roman" w:hAnsi="Arial" w:cs="Arial"/>
          <w:b/>
          <w:bCs/>
          <w:color w:val="00000A"/>
          <w:sz w:val="20"/>
          <w:szCs w:val="20"/>
        </w:rPr>
        <w:t xml:space="preserve">DÉCIMA </w:t>
      </w:r>
      <w:r w:rsidR="00621723">
        <w:rPr>
          <w:rFonts w:ascii="Arial" w:eastAsia="Times New Roman" w:hAnsi="Arial" w:cs="Arial"/>
          <w:b/>
          <w:bCs/>
          <w:color w:val="00000A"/>
          <w:sz w:val="20"/>
          <w:szCs w:val="20"/>
        </w:rPr>
        <w:t>SEXTA</w:t>
      </w:r>
      <w:r w:rsidRPr="00803B0F">
        <w:rPr>
          <w:rFonts w:ascii="Arial" w:eastAsia="Times New Roman" w:hAnsi="Arial" w:cs="Arial"/>
          <w:b/>
          <w:bCs/>
          <w:color w:val="00000A"/>
          <w:sz w:val="20"/>
          <w:szCs w:val="20"/>
        </w:rPr>
        <w:t xml:space="preserve"> (</w:t>
      </w:r>
      <w:r w:rsidRPr="00423AFE">
        <w:rPr>
          <w:rFonts w:ascii="Arial" w:eastAsia="Times New Roman" w:hAnsi="Arial" w:cs="Arial"/>
          <w:b/>
          <w:bCs/>
          <w:color w:val="00000A"/>
          <w:sz w:val="20"/>
          <w:szCs w:val="20"/>
        </w:rPr>
        <w:t>DAS PENALIDADES)</w:t>
      </w:r>
    </w:p>
    <w:p w14:paraId="419D7491" w14:textId="77777777" w:rsidR="003114D0" w:rsidRPr="00803B0F" w:rsidRDefault="003114D0" w:rsidP="00803B0F">
      <w:pPr>
        <w:ind w:firstLine="839"/>
        <w:jc w:val="both"/>
        <w:rPr>
          <w:rFonts w:ascii="Arial" w:eastAsia="Times New Roman" w:hAnsi="Arial" w:cs="Arial"/>
          <w:color w:val="000000"/>
          <w:sz w:val="20"/>
          <w:szCs w:val="20"/>
        </w:rPr>
      </w:pPr>
      <w:r w:rsidRPr="00803B0F">
        <w:rPr>
          <w:rFonts w:ascii="Arial" w:eastAsia="Times New Roman" w:hAnsi="Arial" w:cs="Arial"/>
          <w:color w:val="000000"/>
          <w:sz w:val="20"/>
          <w:szCs w:val="20"/>
        </w:rPr>
        <w:t>No caso de descumprimento total ou parcial das condições deste contrato, o Contratante, sem prejuízo das perdas e danos e das multas cabíveis, nos termos da lei civil, aplicará a Contratada, conforme o caso, as penalidades previstas no artigo 156, da Lei Federal 14.133/21, em especial, as seguintes sanções:</w:t>
      </w:r>
    </w:p>
    <w:p w14:paraId="508DBAD6" w14:textId="77777777" w:rsidR="003114D0" w:rsidRPr="00803B0F" w:rsidRDefault="003114D0" w:rsidP="00803B0F">
      <w:pPr>
        <w:jc w:val="both"/>
        <w:rPr>
          <w:rFonts w:ascii="Arial" w:eastAsia="Times New Roman" w:hAnsi="Arial" w:cs="Arial"/>
          <w:color w:val="000000"/>
          <w:sz w:val="20"/>
          <w:szCs w:val="20"/>
        </w:rPr>
      </w:pPr>
    </w:p>
    <w:p w14:paraId="68458D9D" w14:textId="77777777" w:rsidR="003114D0" w:rsidRPr="00803B0F" w:rsidRDefault="003114D0" w:rsidP="00803B0F">
      <w:pPr>
        <w:suppressAutoHyphens/>
        <w:spacing w:line="200" w:lineRule="atLeast"/>
        <w:jc w:val="both"/>
        <w:rPr>
          <w:rFonts w:ascii="Arial" w:eastAsia="Times New Roman" w:hAnsi="Arial" w:cs="Arial"/>
          <w:sz w:val="20"/>
          <w:szCs w:val="20"/>
          <w:lang w:eastAsia="zh-CN"/>
        </w:rPr>
      </w:pPr>
      <w:r w:rsidRPr="00803B0F">
        <w:rPr>
          <w:rFonts w:ascii="Arial" w:eastAsia="Times New Roman" w:hAnsi="Arial" w:cs="Arial"/>
          <w:b/>
          <w:bCs/>
          <w:sz w:val="20"/>
          <w:szCs w:val="20"/>
          <w:lang w:eastAsia="zh-CN"/>
        </w:rPr>
        <w:t xml:space="preserve">a) </w:t>
      </w:r>
      <w:r w:rsidRPr="00803B0F">
        <w:rPr>
          <w:rFonts w:ascii="Arial" w:eastAsia="Times New Roman" w:hAnsi="Arial" w:cs="Arial"/>
          <w:sz w:val="20"/>
          <w:szCs w:val="20"/>
          <w:lang w:eastAsia="zh-CN"/>
        </w:rPr>
        <w:t>Advertência, nas hipóteses de execução irregular de que não resulte prejuízo para o serviço;</w:t>
      </w:r>
    </w:p>
    <w:p w14:paraId="4F56B320" w14:textId="77777777" w:rsidR="003114D0" w:rsidRPr="00803B0F" w:rsidRDefault="003114D0" w:rsidP="00803B0F">
      <w:pPr>
        <w:tabs>
          <w:tab w:val="left" w:pos="-7786"/>
        </w:tabs>
        <w:suppressAutoHyphens/>
        <w:spacing w:line="200" w:lineRule="atLeast"/>
        <w:jc w:val="both"/>
        <w:rPr>
          <w:rFonts w:ascii="Arial" w:eastAsia="Times New Roman" w:hAnsi="Arial" w:cs="Arial"/>
          <w:sz w:val="20"/>
          <w:szCs w:val="20"/>
          <w:lang w:eastAsia="zh-CN"/>
        </w:rPr>
      </w:pPr>
    </w:p>
    <w:p w14:paraId="4C22AC77" w14:textId="77777777" w:rsidR="003114D0" w:rsidRPr="00803B0F" w:rsidRDefault="003114D0" w:rsidP="00803B0F">
      <w:pPr>
        <w:tabs>
          <w:tab w:val="left" w:pos="-7786"/>
        </w:tabs>
        <w:suppressAutoHyphens/>
        <w:spacing w:line="200" w:lineRule="atLeast"/>
        <w:jc w:val="both"/>
        <w:rPr>
          <w:rFonts w:ascii="Arial" w:eastAsia="Times New Roman" w:hAnsi="Arial" w:cs="Arial"/>
          <w:sz w:val="20"/>
          <w:szCs w:val="20"/>
          <w:lang w:eastAsia="zh-CN"/>
        </w:rPr>
      </w:pPr>
      <w:r w:rsidRPr="00803B0F">
        <w:rPr>
          <w:rFonts w:ascii="Arial" w:eastAsia="Times New Roman" w:hAnsi="Arial" w:cs="Arial"/>
          <w:b/>
          <w:bCs/>
          <w:sz w:val="20"/>
          <w:szCs w:val="20"/>
          <w:lang w:eastAsia="zh-CN"/>
        </w:rPr>
        <w:t xml:space="preserve">b) </w:t>
      </w:r>
      <w:r w:rsidRPr="00803B0F">
        <w:rPr>
          <w:rFonts w:ascii="Arial" w:eastAsia="Times New Roman" w:hAnsi="Arial" w:cs="Arial"/>
          <w:sz w:val="20"/>
          <w:szCs w:val="20"/>
          <w:lang w:eastAsia="zh-CN"/>
        </w:rPr>
        <w:t>Multa:</w:t>
      </w:r>
    </w:p>
    <w:p w14:paraId="693F22E6" w14:textId="77777777" w:rsidR="003114D0" w:rsidRPr="00803B0F" w:rsidRDefault="003114D0" w:rsidP="00803B0F">
      <w:pPr>
        <w:tabs>
          <w:tab w:val="left" w:pos="-7786"/>
        </w:tabs>
        <w:suppressAutoHyphens/>
        <w:jc w:val="both"/>
        <w:rPr>
          <w:rFonts w:ascii="Arial" w:eastAsia="Times New Roman" w:hAnsi="Arial" w:cs="Arial"/>
          <w:sz w:val="20"/>
          <w:szCs w:val="20"/>
          <w:lang w:eastAsia="zh-CN"/>
        </w:rPr>
      </w:pPr>
    </w:p>
    <w:p w14:paraId="362AD14F" w14:textId="77777777" w:rsidR="003114D0" w:rsidRPr="00803B0F" w:rsidRDefault="003114D0" w:rsidP="00803B0F">
      <w:pPr>
        <w:tabs>
          <w:tab w:val="left" w:pos="-7786"/>
        </w:tabs>
        <w:suppressAutoHyphens/>
        <w:jc w:val="both"/>
        <w:rPr>
          <w:rFonts w:ascii="Arial" w:eastAsia="Times New Roman" w:hAnsi="Arial" w:cs="Arial"/>
          <w:sz w:val="20"/>
          <w:szCs w:val="20"/>
          <w:lang w:eastAsia="zh-CN"/>
        </w:rPr>
      </w:pPr>
      <w:r w:rsidRPr="00803B0F">
        <w:rPr>
          <w:rFonts w:ascii="Arial" w:eastAsia="Times New Roman" w:hAnsi="Arial" w:cs="Arial"/>
          <w:b/>
          <w:bCs/>
          <w:sz w:val="20"/>
          <w:szCs w:val="20"/>
          <w:lang w:eastAsia="zh-CN"/>
        </w:rPr>
        <w:t xml:space="preserve">b.1) </w:t>
      </w:r>
      <w:r w:rsidRPr="00803B0F">
        <w:rPr>
          <w:rFonts w:ascii="Arial" w:eastAsia="Times New Roman" w:hAnsi="Arial" w:cs="Arial"/>
          <w:sz w:val="20"/>
          <w:szCs w:val="20"/>
          <w:lang w:eastAsia="zh-CN"/>
        </w:rPr>
        <w:t>Administrativa, que não excederá, em seu total, não será inferior a 0,5% (cinco décimos por cento), nem superior a 30% (trinta por cento) do valor do contrato, nas hipóteses de inexecução total ou parcial, com ou sem prejuízo para o serviço;</w:t>
      </w:r>
    </w:p>
    <w:p w14:paraId="23AC91ED" w14:textId="77777777" w:rsidR="003114D0" w:rsidRPr="00803B0F" w:rsidRDefault="003114D0" w:rsidP="00803B0F">
      <w:pPr>
        <w:tabs>
          <w:tab w:val="left" w:pos="-7786"/>
        </w:tabs>
        <w:suppressAutoHyphens/>
        <w:jc w:val="both"/>
        <w:rPr>
          <w:rFonts w:ascii="Arial" w:eastAsia="Times New Roman" w:hAnsi="Arial" w:cs="Arial"/>
          <w:sz w:val="20"/>
          <w:szCs w:val="20"/>
          <w:lang w:eastAsia="zh-CN"/>
        </w:rPr>
      </w:pPr>
    </w:p>
    <w:p w14:paraId="2E66FCDA" w14:textId="77777777" w:rsidR="003114D0" w:rsidRPr="00803B0F" w:rsidRDefault="003114D0" w:rsidP="00803B0F">
      <w:pPr>
        <w:tabs>
          <w:tab w:val="left" w:pos="-7786"/>
        </w:tabs>
        <w:suppressAutoHyphens/>
        <w:jc w:val="both"/>
        <w:rPr>
          <w:rFonts w:ascii="Arial" w:eastAsia="Times New Roman" w:hAnsi="Arial" w:cs="Arial"/>
          <w:sz w:val="20"/>
          <w:szCs w:val="20"/>
          <w:lang w:eastAsia="zh-CN"/>
        </w:rPr>
      </w:pPr>
      <w:r w:rsidRPr="00803B0F">
        <w:rPr>
          <w:rFonts w:ascii="Arial" w:eastAsia="Times New Roman" w:hAnsi="Arial" w:cs="Arial"/>
          <w:b/>
          <w:bCs/>
          <w:sz w:val="20"/>
          <w:szCs w:val="20"/>
          <w:lang w:eastAsia="zh-CN"/>
        </w:rPr>
        <w:t xml:space="preserve">c) </w:t>
      </w:r>
      <w:r w:rsidRPr="00803B0F">
        <w:rPr>
          <w:rFonts w:ascii="Arial" w:eastAsia="Times New Roman" w:hAnsi="Arial" w:cs="Arial"/>
          <w:sz w:val="20"/>
          <w:szCs w:val="20"/>
          <w:lang w:eastAsia="zh-CN"/>
        </w:rPr>
        <w:t>Suspensão temporária de participação em licitação e impedimento para contratar com a Administração Municipal, por prazo não superior a 03 (três) anos, nas hipóteses de execução irregular, atrasos ou inexecução de que resulte prejuízo para a Administração;</w:t>
      </w:r>
    </w:p>
    <w:p w14:paraId="3FFF032C" w14:textId="77777777" w:rsidR="003114D0" w:rsidRPr="00803B0F" w:rsidRDefault="003114D0" w:rsidP="00803B0F">
      <w:pPr>
        <w:tabs>
          <w:tab w:val="left" w:pos="-7786"/>
        </w:tabs>
        <w:suppressAutoHyphens/>
        <w:jc w:val="both"/>
        <w:rPr>
          <w:rFonts w:ascii="Arial" w:eastAsia="Times New Roman" w:hAnsi="Arial" w:cs="Arial"/>
          <w:sz w:val="20"/>
          <w:szCs w:val="20"/>
          <w:lang w:eastAsia="zh-CN"/>
        </w:rPr>
      </w:pPr>
    </w:p>
    <w:p w14:paraId="35298FDE" w14:textId="77777777" w:rsidR="003114D0" w:rsidRPr="00803B0F" w:rsidRDefault="003114D0" w:rsidP="00803B0F">
      <w:pPr>
        <w:tabs>
          <w:tab w:val="left" w:pos="-7786"/>
        </w:tabs>
        <w:suppressAutoHyphens/>
        <w:jc w:val="both"/>
        <w:rPr>
          <w:rFonts w:ascii="Arial" w:eastAsia="Arial" w:hAnsi="Arial" w:cs="Arial"/>
          <w:b/>
          <w:bCs/>
          <w:sz w:val="20"/>
          <w:szCs w:val="20"/>
        </w:rPr>
      </w:pPr>
      <w:r w:rsidRPr="00803B0F">
        <w:rPr>
          <w:rFonts w:ascii="Arial" w:eastAsia="Times New Roman" w:hAnsi="Arial" w:cs="Arial"/>
          <w:b/>
          <w:bCs/>
          <w:sz w:val="20"/>
          <w:szCs w:val="20"/>
          <w:lang w:eastAsia="zh-CN"/>
        </w:rPr>
        <w:t>d)</w:t>
      </w:r>
      <w:r w:rsidRPr="00803B0F">
        <w:rPr>
          <w:rFonts w:ascii="Arial" w:eastAsia="Times New Roman" w:hAnsi="Arial" w:cs="Arial"/>
          <w:sz w:val="20"/>
          <w:szCs w:val="20"/>
          <w:lang w:eastAsia="zh-CN"/>
        </w:rPr>
        <w:t xml:space="preserve"> Declaração de inidoneidade para licitar ou contratar com a Administração Pública, enquanto perdurarem os seus motivos determinantes ou até que seja promovida a reabilitação perante a autoridade que aplicou a </w:t>
      </w:r>
      <w:r w:rsidRPr="00803B0F">
        <w:rPr>
          <w:rFonts w:ascii="Arial" w:eastAsia="Times New Roman" w:hAnsi="Arial" w:cs="Arial"/>
          <w:sz w:val="20"/>
          <w:szCs w:val="20"/>
          <w:lang w:eastAsia="zh-CN"/>
        </w:rPr>
        <w:lastRenderedPageBreak/>
        <w:t xml:space="preserve">penalidade, nas hipóteses em que a execução irregular, os atrasos ou a inexecução associem-se a prática de ilícito penal, </w:t>
      </w:r>
      <w:r w:rsidRPr="00803B0F">
        <w:rPr>
          <w:rFonts w:ascii="Arial" w:eastAsia="Times New Roman" w:hAnsi="Arial" w:cs="Arial"/>
          <w:color w:val="000000"/>
          <w:sz w:val="20"/>
          <w:szCs w:val="20"/>
          <w:lang w:eastAsia="zh-CN"/>
        </w:rPr>
        <w:t>que justifiquem a imposição de penalidade mais grave que a sanção referida no § 4º do artigo 156, pelo prazo mínimo de 3 (três) anos e máximo de 6 (seis) anos.</w:t>
      </w:r>
    </w:p>
    <w:p w14:paraId="16810C2C" w14:textId="77777777" w:rsidR="003114D0" w:rsidRPr="00803B0F" w:rsidRDefault="003114D0" w:rsidP="00803B0F">
      <w:pPr>
        <w:tabs>
          <w:tab w:val="left" w:pos="1620"/>
        </w:tabs>
        <w:suppressAutoHyphens/>
        <w:autoSpaceDE w:val="0"/>
        <w:jc w:val="both"/>
        <w:rPr>
          <w:rFonts w:ascii="Arial" w:eastAsia="Arial" w:hAnsi="Arial" w:cs="Arial"/>
          <w:b/>
          <w:bCs/>
          <w:sz w:val="20"/>
          <w:szCs w:val="20"/>
        </w:rPr>
      </w:pPr>
    </w:p>
    <w:p w14:paraId="6FBCA343" w14:textId="77777777" w:rsidR="003114D0" w:rsidRPr="00803B0F" w:rsidRDefault="003114D0" w:rsidP="00803B0F">
      <w:pPr>
        <w:suppressAutoHyphens/>
        <w:jc w:val="both"/>
        <w:rPr>
          <w:rFonts w:ascii="Arial" w:eastAsia="Times New Roman" w:hAnsi="Arial" w:cs="Arial"/>
          <w:sz w:val="20"/>
          <w:szCs w:val="20"/>
          <w:lang w:eastAsia="zh-CN"/>
        </w:rPr>
      </w:pPr>
      <w:r w:rsidRPr="00803B0F">
        <w:rPr>
          <w:rFonts w:ascii="Arial" w:eastAsia="Times New Roman" w:hAnsi="Arial" w:cs="Arial"/>
          <w:b/>
          <w:bCs/>
          <w:sz w:val="20"/>
          <w:szCs w:val="20"/>
          <w:lang w:eastAsia="zh-CN"/>
        </w:rPr>
        <w:t>PARÁGRAFO PRIMEIRO</w:t>
      </w:r>
    </w:p>
    <w:p w14:paraId="32D032C8" w14:textId="77777777" w:rsidR="003114D0" w:rsidRPr="00803B0F" w:rsidRDefault="003114D0" w:rsidP="00803B0F">
      <w:pPr>
        <w:tabs>
          <w:tab w:val="left" w:pos="1620"/>
        </w:tabs>
        <w:suppressAutoHyphens/>
        <w:ind w:firstLine="839"/>
        <w:jc w:val="both"/>
        <w:rPr>
          <w:rFonts w:ascii="Arial" w:eastAsia="Times New Roman" w:hAnsi="Arial" w:cs="Arial"/>
          <w:b/>
          <w:bCs/>
          <w:sz w:val="20"/>
          <w:szCs w:val="20"/>
          <w:lang w:eastAsia="zh-CN"/>
        </w:rPr>
      </w:pPr>
      <w:r w:rsidRPr="00803B0F">
        <w:rPr>
          <w:rFonts w:ascii="Arial" w:eastAsia="Times New Roman" w:hAnsi="Arial" w:cs="Arial"/>
          <w:sz w:val="20"/>
          <w:szCs w:val="20"/>
          <w:lang w:eastAsia="zh-CN"/>
        </w:rPr>
        <w:t>A penalidade de multa poderá ser cumulada com qualquer das demais.</w:t>
      </w:r>
    </w:p>
    <w:p w14:paraId="7838FCCB" w14:textId="77777777" w:rsidR="003114D0" w:rsidRPr="00803B0F" w:rsidRDefault="003114D0" w:rsidP="00803B0F">
      <w:pPr>
        <w:suppressAutoHyphens/>
        <w:jc w:val="both"/>
        <w:rPr>
          <w:rFonts w:ascii="Arial" w:eastAsia="Times New Roman" w:hAnsi="Arial" w:cs="Arial"/>
          <w:b/>
          <w:bCs/>
          <w:sz w:val="20"/>
          <w:szCs w:val="20"/>
          <w:lang w:eastAsia="zh-CN"/>
        </w:rPr>
      </w:pPr>
    </w:p>
    <w:p w14:paraId="3D46E54B" w14:textId="77777777" w:rsidR="003114D0" w:rsidRPr="00803B0F" w:rsidRDefault="003114D0" w:rsidP="00803B0F">
      <w:pPr>
        <w:suppressAutoHyphens/>
        <w:jc w:val="both"/>
        <w:rPr>
          <w:rFonts w:ascii="Arial" w:eastAsia="Times New Roman" w:hAnsi="Arial" w:cs="Arial"/>
          <w:sz w:val="20"/>
          <w:szCs w:val="20"/>
          <w:lang w:eastAsia="zh-CN"/>
        </w:rPr>
      </w:pPr>
      <w:r w:rsidRPr="00803B0F">
        <w:rPr>
          <w:rFonts w:ascii="Arial" w:eastAsia="Times New Roman" w:hAnsi="Arial" w:cs="Arial"/>
          <w:b/>
          <w:bCs/>
          <w:sz w:val="20"/>
          <w:szCs w:val="20"/>
          <w:lang w:eastAsia="zh-CN"/>
        </w:rPr>
        <w:t>PARÁGRAFO SEGUNDO</w:t>
      </w:r>
    </w:p>
    <w:p w14:paraId="63D7374D" w14:textId="77777777" w:rsidR="003114D0" w:rsidRPr="00803B0F" w:rsidRDefault="003114D0" w:rsidP="00803B0F">
      <w:pPr>
        <w:tabs>
          <w:tab w:val="left" w:pos="1620"/>
        </w:tabs>
        <w:suppressAutoHyphens/>
        <w:ind w:firstLine="839"/>
        <w:jc w:val="both"/>
        <w:rPr>
          <w:rFonts w:ascii="Arial" w:eastAsia="Times New Roman" w:hAnsi="Arial" w:cs="Arial"/>
          <w:b/>
          <w:bCs/>
          <w:sz w:val="20"/>
          <w:szCs w:val="20"/>
          <w:lang w:eastAsia="zh-CN"/>
        </w:rPr>
      </w:pPr>
      <w:r w:rsidRPr="00803B0F">
        <w:rPr>
          <w:rFonts w:ascii="Arial" w:eastAsia="Times New Roman" w:hAnsi="Arial" w:cs="Arial"/>
          <w:sz w:val="20"/>
          <w:szCs w:val="20"/>
          <w:lang w:eastAsia="zh-CN"/>
        </w:rPr>
        <w:t>A penalidade de multa não tem natureza compensatória e o seu pagamento não elide a responsabilidade da Contratada por danos causados ao Contratante.</w:t>
      </w:r>
    </w:p>
    <w:p w14:paraId="527162A2" w14:textId="77777777" w:rsidR="003114D0" w:rsidRPr="00803B0F" w:rsidRDefault="003114D0" w:rsidP="00803B0F">
      <w:pPr>
        <w:suppressAutoHyphens/>
        <w:jc w:val="both"/>
        <w:rPr>
          <w:rFonts w:ascii="Arial" w:eastAsia="Times New Roman" w:hAnsi="Arial" w:cs="Arial"/>
          <w:b/>
          <w:bCs/>
          <w:sz w:val="20"/>
          <w:szCs w:val="20"/>
          <w:lang w:eastAsia="zh-CN"/>
        </w:rPr>
      </w:pPr>
    </w:p>
    <w:p w14:paraId="62E1BCA3" w14:textId="77777777" w:rsidR="003114D0" w:rsidRPr="00803B0F" w:rsidRDefault="003114D0" w:rsidP="00803B0F">
      <w:pPr>
        <w:suppressAutoHyphens/>
        <w:jc w:val="both"/>
        <w:rPr>
          <w:rFonts w:ascii="Arial" w:eastAsia="Arial" w:hAnsi="Arial" w:cs="Arial"/>
          <w:sz w:val="20"/>
          <w:szCs w:val="20"/>
        </w:rPr>
      </w:pPr>
      <w:r w:rsidRPr="00803B0F">
        <w:rPr>
          <w:rFonts w:ascii="Arial" w:eastAsia="Times New Roman" w:hAnsi="Arial" w:cs="Arial"/>
          <w:b/>
          <w:bCs/>
          <w:sz w:val="20"/>
          <w:szCs w:val="20"/>
          <w:lang w:eastAsia="zh-CN"/>
        </w:rPr>
        <w:t>PARÁGRAFO TERCEIRO</w:t>
      </w:r>
    </w:p>
    <w:p w14:paraId="090EA69D" w14:textId="77777777" w:rsidR="003114D0" w:rsidRPr="00803B0F" w:rsidRDefault="003114D0" w:rsidP="00803B0F">
      <w:pPr>
        <w:tabs>
          <w:tab w:val="left" w:pos="1620"/>
        </w:tabs>
        <w:suppressAutoHyphens/>
        <w:autoSpaceDE w:val="0"/>
        <w:ind w:firstLine="839"/>
        <w:jc w:val="both"/>
        <w:rPr>
          <w:rFonts w:ascii="Arial" w:eastAsia="Times New Roman" w:hAnsi="Arial" w:cs="Arial"/>
          <w:color w:val="000000"/>
          <w:sz w:val="20"/>
          <w:szCs w:val="20"/>
        </w:rPr>
      </w:pPr>
      <w:r w:rsidRPr="00803B0F">
        <w:rPr>
          <w:rFonts w:ascii="Arial" w:eastAsia="Arial" w:hAnsi="Arial" w:cs="Arial"/>
          <w:sz w:val="20"/>
          <w:szCs w:val="20"/>
        </w:rPr>
        <w:t xml:space="preserve">O valor de multa aplicada será descontado de eventuais créditos que tenha a Contratada em face do Contratante, sem embargo deste rescindir o contrato e/ou cobrá-lo judicialmente. </w:t>
      </w:r>
    </w:p>
    <w:p w14:paraId="121A9002" w14:textId="77777777" w:rsidR="003114D0" w:rsidRPr="00803B0F" w:rsidRDefault="003114D0" w:rsidP="00803B0F">
      <w:pPr>
        <w:autoSpaceDE w:val="0"/>
        <w:jc w:val="both"/>
        <w:rPr>
          <w:rFonts w:ascii="Arial" w:eastAsia="Times New Roman" w:hAnsi="Arial" w:cs="Arial"/>
          <w:color w:val="000000"/>
          <w:sz w:val="20"/>
          <w:szCs w:val="20"/>
        </w:rPr>
      </w:pPr>
    </w:p>
    <w:p w14:paraId="20134E55" w14:textId="3A2A2F91" w:rsidR="003114D0" w:rsidRPr="00803B0F" w:rsidRDefault="003114D0" w:rsidP="00803B0F">
      <w:pPr>
        <w:pBdr>
          <w:top w:val="single" w:sz="8" w:space="1" w:color="000000"/>
          <w:left w:val="single" w:sz="8" w:space="1" w:color="000000"/>
          <w:bottom w:val="single" w:sz="8" w:space="1" w:color="000000"/>
          <w:right w:val="single" w:sz="8" w:space="1" w:color="000000"/>
        </w:pBdr>
        <w:jc w:val="both"/>
        <w:rPr>
          <w:rFonts w:ascii="Arial" w:eastAsia="Times New Roman" w:hAnsi="Arial" w:cs="Arial"/>
          <w:color w:val="00000A"/>
          <w:sz w:val="20"/>
          <w:szCs w:val="20"/>
        </w:rPr>
      </w:pPr>
      <w:r w:rsidRPr="00803B0F">
        <w:rPr>
          <w:rFonts w:ascii="Arial" w:eastAsia="Times New Roman" w:hAnsi="Arial" w:cs="Arial"/>
          <w:b/>
          <w:bCs/>
          <w:color w:val="00000A"/>
          <w:sz w:val="20"/>
          <w:szCs w:val="20"/>
        </w:rPr>
        <w:t>DÉCIMA S</w:t>
      </w:r>
      <w:r w:rsidR="00621723">
        <w:rPr>
          <w:rFonts w:ascii="Arial" w:eastAsia="Times New Roman" w:hAnsi="Arial" w:cs="Arial"/>
          <w:b/>
          <w:bCs/>
          <w:color w:val="00000A"/>
          <w:sz w:val="20"/>
          <w:szCs w:val="20"/>
        </w:rPr>
        <w:t>ÉTIMA</w:t>
      </w:r>
      <w:r w:rsidRPr="00803B0F">
        <w:rPr>
          <w:rFonts w:ascii="Arial" w:eastAsia="Times New Roman" w:hAnsi="Arial" w:cs="Arial"/>
          <w:b/>
          <w:bCs/>
          <w:color w:val="00000A"/>
          <w:sz w:val="20"/>
          <w:szCs w:val="20"/>
        </w:rPr>
        <w:t xml:space="preserve"> (</w:t>
      </w:r>
      <w:r w:rsidRPr="00423AFE">
        <w:rPr>
          <w:rFonts w:ascii="Arial" w:eastAsia="Times New Roman" w:hAnsi="Arial" w:cs="Arial"/>
          <w:b/>
          <w:bCs/>
          <w:color w:val="00000A"/>
          <w:sz w:val="20"/>
          <w:szCs w:val="20"/>
        </w:rPr>
        <w:t>DA EXTINÇÃO)</w:t>
      </w:r>
    </w:p>
    <w:p w14:paraId="5918AF58" w14:textId="77777777" w:rsidR="00B0452E" w:rsidRDefault="00B0452E" w:rsidP="00B0452E">
      <w:pPr>
        <w:suppressAutoHyphens/>
        <w:jc w:val="both"/>
        <w:rPr>
          <w:rFonts w:ascii="Arial" w:eastAsia="Times New Roman" w:hAnsi="Arial" w:cs="Arial"/>
          <w:sz w:val="20"/>
          <w:szCs w:val="20"/>
        </w:rPr>
      </w:pPr>
    </w:p>
    <w:p w14:paraId="60358468" w14:textId="6787A02C" w:rsidR="00B0452E" w:rsidRDefault="00B0452E" w:rsidP="00B0452E">
      <w:pPr>
        <w:suppressAutoHyphens/>
        <w:jc w:val="both"/>
        <w:rPr>
          <w:rFonts w:ascii="Arial" w:eastAsia="Times New Roman" w:hAnsi="Arial" w:cs="Arial"/>
          <w:b/>
          <w:bCs/>
          <w:sz w:val="20"/>
          <w:szCs w:val="20"/>
        </w:rPr>
      </w:pPr>
      <w:r w:rsidRPr="00B0452E">
        <w:rPr>
          <w:rFonts w:ascii="Arial" w:eastAsia="Times New Roman" w:hAnsi="Arial" w:cs="Arial"/>
          <w:b/>
          <w:bCs/>
          <w:sz w:val="20"/>
          <w:szCs w:val="20"/>
        </w:rPr>
        <w:t>PARÁGRAFO PRIMEIRO</w:t>
      </w:r>
    </w:p>
    <w:p w14:paraId="1193CB77" w14:textId="77777777" w:rsidR="00B0452E" w:rsidRPr="00B0452E" w:rsidRDefault="00B0452E" w:rsidP="00B0452E">
      <w:pPr>
        <w:suppressAutoHyphens/>
        <w:jc w:val="both"/>
        <w:rPr>
          <w:rFonts w:ascii="Arial" w:eastAsia="Times New Roman" w:hAnsi="Arial" w:cs="Arial"/>
          <w:b/>
          <w:bCs/>
          <w:sz w:val="20"/>
          <w:szCs w:val="20"/>
        </w:rPr>
      </w:pPr>
    </w:p>
    <w:p w14:paraId="1FB0CFCC" w14:textId="3657C536" w:rsidR="003114D0" w:rsidRPr="00803B0F" w:rsidRDefault="003114D0" w:rsidP="00B0452E">
      <w:pPr>
        <w:suppressAutoHyphens/>
        <w:jc w:val="both"/>
        <w:rPr>
          <w:rFonts w:ascii="Arial" w:eastAsia="Times New Roman" w:hAnsi="Arial" w:cs="Arial"/>
          <w:b/>
          <w:bCs/>
          <w:sz w:val="20"/>
          <w:szCs w:val="20"/>
        </w:rPr>
      </w:pPr>
      <w:r w:rsidRPr="00803B0F">
        <w:rPr>
          <w:rFonts w:ascii="Arial" w:eastAsia="Times New Roman" w:hAnsi="Arial" w:cs="Arial"/>
          <w:sz w:val="20"/>
          <w:szCs w:val="20"/>
        </w:rPr>
        <w:t>O presente contrato poderá ser extinto nas hipóteses previstas no art. 137, 138 e 139, da Lei Federal nº 14.133/21.</w:t>
      </w:r>
    </w:p>
    <w:p w14:paraId="5D20926F" w14:textId="77777777" w:rsidR="003114D0" w:rsidRPr="00803B0F" w:rsidRDefault="003114D0" w:rsidP="00803B0F">
      <w:pPr>
        <w:suppressAutoHyphens/>
        <w:jc w:val="both"/>
        <w:rPr>
          <w:rFonts w:ascii="Arial" w:eastAsia="Times New Roman" w:hAnsi="Arial" w:cs="Arial"/>
          <w:b/>
          <w:bCs/>
          <w:sz w:val="20"/>
          <w:szCs w:val="20"/>
        </w:rPr>
      </w:pPr>
    </w:p>
    <w:p w14:paraId="459E978C" w14:textId="77777777" w:rsidR="003114D0" w:rsidRPr="00803B0F" w:rsidRDefault="003114D0" w:rsidP="00803B0F">
      <w:pPr>
        <w:suppressAutoHyphens/>
        <w:jc w:val="both"/>
        <w:rPr>
          <w:rFonts w:ascii="Arial" w:eastAsia="Times New Roman" w:hAnsi="Arial" w:cs="Arial"/>
          <w:sz w:val="20"/>
          <w:szCs w:val="20"/>
        </w:rPr>
      </w:pPr>
      <w:r w:rsidRPr="00803B0F">
        <w:rPr>
          <w:rFonts w:ascii="Arial" w:eastAsia="Times New Roman" w:hAnsi="Arial" w:cs="Arial"/>
          <w:b/>
          <w:bCs/>
          <w:sz w:val="20"/>
          <w:szCs w:val="20"/>
        </w:rPr>
        <w:t>PARÁGRAFO ÚNICO</w:t>
      </w:r>
    </w:p>
    <w:p w14:paraId="7028ACEC" w14:textId="78306B4C" w:rsidR="003114D0" w:rsidRPr="00803B0F" w:rsidRDefault="003114D0" w:rsidP="00B0452E">
      <w:pPr>
        <w:suppressAutoHyphens/>
        <w:jc w:val="both"/>
        <w:rPr>
          <w:rFonts w:ascii="Arial" w:eastAsia="Times New Roman" w:hAnsi="Arial" w:cs="Arial"/>
          <w:b/>
          <w:bCs/>
          <w:sz w:val="20"/>
          <w:szCs w:val="20"/>
          <w:u w:val="single"/>
          <w:shd w:val="clear" w:color="auto" w:fill="FFFF00"/>
        </w:rPr>
      </w:pPr>
      <w:r w:rsidRPr="00803B0F">
        <w:rPr>
          <w:rFonts w:ascii="Arial" w:eastAsia="Times New Roman" w:hAnsi="Arial" w:cs="Arial"/>
          <w:sz w:val="20"/>
          <w:szCs w:val="20"/>
        </w:rPr>
        <w:t xml:space="preserve">Os casos de </w:t>
      </w:r>
      <w:r w:rsidR="009E5000" w:rsidRPr="00803B0F">
        <w:rPr>
          <w:rFonts w:ascii="Arial" w:eastAsia="Times New Roman" w:hAnsi="Arial" w:cs="Arial"/>
          <w:sz w:val="20"/>
          <w:szCs w:val="20"/>
        </w:rPr>
        <w:t>extinção</w:t>
      </w:r>
      <w:r w:rsidRPr="00803B0F">
        <w:rPr>
          <w:rFonts w:ascii="Arial" w:eastAsia="Times New Roman" w:hAnsi="Arial" w:cs="Arial"/>
          <w:sz w:val="20"/>
          <w:szCs w:val="20"/>
        </w:rPr>
        <w:t xml:space="preserve"> contratual serão formalmente motivados nos autos de processo devidamente instaurado, assegurado o direito a prévia e ampla defesa. </w:t>
      </w:r>
    </w:p>
    <w:p w14:paraId="637EDC7B" w14:textId="77777777" w:rsidR="003114D0" w:rsidRPr="00803B0F" w:rsidRDefault="003114D0" w:rsidP="00803B0F">
      <w:pPr>
        <w:jc w:val="both"/>
        <w:rPr>
          <w:rFonts w:ascii="Arial" w:eastAsia="Times New Roman" w:hAnsi="Arial" w:cs="Arial"/>
          <w:b/>
          <w:bCs/>
          <w:color w:val="00000A"/>
          <w:sz w:val="20"/>
          <w:szCs w:val="20"/>
          <w:u w:val="single"/>
        </w:rPr>
      </w:pPr>
    </w:p>
    <w:p w14:paraId="14DD598A" w14:textId="3D745C5F" w:rsidR="003114D0" w:rsidRPr="00803B0F" w:rsidRDefault="003114D0" w:rsidP="00803B0F">
      <w:pPr>
        <w:pBdr>
          <w:top w:val="single" w:sz="8" w:space="1" w:color="000000"/>
          <w:left w:val="single" w:sz="8" w:space="1" w:color="000000"/>
          <w:bottom w:val="single" w:sz="8" w:space="1" w:color="000000"/>
          <w:right w:val="single" w:sz="8" w:space="1" w:color="000000"/>
        </w:pBdr>
        <w:jc w:val="both"/>
        <w:rPr>
          <w:rFonts w:ascii="Arial" w:eastAsia="Times New Roman" w:hAnsi="Arial" w:cs="Arial"/>
          <w:color w:val="00000A"/>
          <w:sz w:val="20"/>
          <w:szCs w:val="20"/>
        </w:rPr>
      </w:pPr>
      <w:r w:rsidRPr="00803B0F">
        <w:rPr>
          <w:rFonts w:ascii="Arial" w:eastAsia="Times New Roman" w:hAnsi="Arial" w:cs="Arial"/>
          <w:b/>
          <w:bCs/>
          <w:color w:val="00000A"/>
          <w:sz w:val="20"/>
          <w:szCs w:val="20"/>
        </w:rPr>
        <w:t xml:space="preserve">DÉCIMA </w:t>
      </w:r>
      <w:r w:rsidR="00621723">
        <w:rPr>
          <w:rFonts w:ascii="Arial" w:eastAsia="Times New Roman" w:hAnsi="Arial" w:cs="Arial"/>
          <w:b/>
          <w:bCs/>
          <w:color w:val="00000A"/>
          <w:sz w:val="20"/>
          <w:szCs w:val="20"/>
        </w:rPr>
        <w:t>OITAVA</w:t>
      </w:r>
      <w:r w:rsidRPr="00803B0F">
        <w:rPr>
          <w:rFonts w:ascii="Arial" w:eastAsia="Times New Roman" w:hAnsi="Arial" w:cs="Arial"/>
          <w:b/>
          <w:bCs/>
          <w:color w:val="00000A"/>
          <w:sz w:val="20"/>
          <w:szCs w:val="20"/>
        </w:rPr>
        <w:t xml:space="preserve"> </w:t>
      </w:r>
      <w:r w:rsidRPr="00423AFE">
        <w:rPr>
          <w:rFonts w:ascii="Arial" w:eastAsia="Times New Roman" w:hAnsi="Arial" w:cs="Arial"/>
          <w:b/>
          <w:bCs/>
          <w:color w:val="00000A"/>
          <w:sz w:val="20"/>
          <w:szCs w:val="20"/>
        </w:rPr>
        <w:t xml:space="preserve">(DA </w:t>
      </w:r>
      <w:r w:rsidR="00E8252E" w:rsidRPr="00423AFE">
        <w:rPr>
          <w:rFonts w:ascii="Arial" w:eastAsia="Times New Roman" w:hAnsi="Arial" w:cs="Arial"/>
          <w:b/>
          <w:bCs/>
          <w:color w:val="00000A"/>
          <w:sz w:val="20"/>
          <w:szCs w:val="20"/>
        </w:rPr>
        <w:t>SUBCONTRATAÇÃO</w:t>
      </w:r>
      <w:r w:rsidRPr="00423AFE">
        <w:rPr>
          <w:rFonts w:ascii="Arial" w:eastAsia="Times New Roman" w:hAnsi="Arial" w:cs="Arial"/>
          <w:b/>
          <w:bCs/>
          <w:color w:val="00000A"/>
          <w:sz w:val="20"/>
          <w:szCs w:val="20"/>
        </w:rPr>
        <w:t>)</w:t>
      </w:r>
    </w:p>
    <w:p w14:paraId="6508C779" w14:textId="77777777" w:rsidR="00E8252E" w:rsidRDefault="00E8252E" w:rsidP="00803B0F">
      <w:pPr>
        <w:ind w:firstLine="839"/>
        <w:jc w:val="both"/>
        <w:rPr>
          <w:rFonts w:ascii="Arial" w:eastAsia="Times New Roman" w:hAnsi="Arial" w:cs="Arial"/>
          <w:color w:val="00000A"/>
          <w:sz w:val="20"/>
          <w:szCs w:val="20"/>
        </w:rPr>
      </w:pPr>
    </w:p>
    <w:p w14:paraId="1C204F6A" w14:textId="77777777" w:rsidR="00E8252E" w:rsidRPr="00E8252E" w:rsidRDefault="00E8252E" w:rsidP="00E8252E">
      <w:pPr>
        <w:jc w:val="both"/>
        <w:rPr>
          <w:rFonts w:ascii="Arial" w:eastAsia="Times New Roman" w:hAnsi="Arial" w:cs="Arial"/>
          <w:b/>
          <w:bCs/>
          <w:color w:val="00000A"/>
          <w:sz w:val="20"/>
          <w:szCs w:val="20"/>
        </w:rPr>
      </w:pPr>
      <w:r w:rsidRPr="00E8252E">
        <w:rPr>
          <w:rFonts w:ascii="Arial" w:eastAsia="Times New Roman" w:hAnsi="Arial" w:cs="Arial"/>
          <w:b/>
          <w:bCs/>
          <w:color w:val="00000A"/>
          <w:sz w:val="20"/>
          <w:szCs w:val="20"/>
        </w:rPr>
        <w:t>PARÁGRAFO PRIMEIRO</w:t>
      </w:r>
    </w:p>
    <w:p w14:paraId="043DB5BE" w14:textId="5F3B1A82" w:rsidR="003962BE" w:rsidRPr="003962BE" w:rsidRDefault="003962BE" w:rsidP="003962BE">
      <w:pPr>
        <w:spacing w:before="240" w:after="240"/>
        <w:jc w:val="both"/>
        <w:rPr>
          <w:rFonts w:ascii="Arial" w:eastAsia="Times New Roman" w:hAnsi="Arial" w:cs="Arial"/>
          <w:color w:val="00000A"/>
          <w:sz w:val="20"/>
          <w:szCs w:val="20"/>
        </w:rPr>
      </w:pPr>
      <w:r w:rsidRPr="003962BE">
        <w:rPr>
          <w:rFonts w:ascii="Arial" w:eastAsia="Times New Roman" w:hAnsi="Arial" w:cs="Arial"/>
          <w:color w:val="00000A"/>
          <w:sz w:val="20"/>
          <w:szCs w:val="20"/>
        </w:rPr>
        <w:t>Será permitida a subcontratação parcial do objeto até o limite de 50% (cinquenta por cento) do valor total do contrato, nas seguintes condições:</w:t>
      </w:r>
    </w:p>
    <w:p w14:paraId="4E71FE5C" w14:textId="576DF6EA" w:rsidR="003962BE" w:rsidRPr="003962BE" w:rsidRDefault="003962BE" w:rsidP="003962BE">
      <w:pPr>
        <w:spacing w:before="240" w:after="240"/>
        <w:jc w:val="both"/>
        <w:rPr>
          <w:rFonts w:ascii="Arial" w:eastAsia="Times New Roman" w:hAnsi="Arial" w:cs="Arial"/>
          <w:color w:val="00000A"/>
          <w:sz w:val="20"/>
          <w:szCs w:val="20"/>
        </w:rPr>
      </w:pPr>
      <w:r w:rsidRPr="003962BE">
        <w:rPr>
          <w:rFonts w:ascii="Arial" w:eastAsia="Times New Roman" w:hAnsi="Arial" w:cs="Arial"/>
          <w:b/>
          <w:bCs/>
          <w:color w:val="00000A"/>
          <w:sz w:val="20"/>
          <w:szCs w:val="20"/>
        </w:rPr>
        <w:t>I)</w:t>
      </w:r>
      <w:r>
        <w:rPr>
          <w:rFonts w:ascii="Arial" w:eastAsia="Times New Roman" w:hAnsi="Arial" w:cs="Arial"/>
          <w:color w:val="00000A"/>
          <w:sz w:val="20"/>
          <w:szCs w:val="20"/>
        </w:rPr>
        <w:t xml:space="preserve"> </w:t>
      </w:r>
      <w:r w:rsidRPr="003962BE">
        <w:rPr>
          <w:rFonts w:ascii="Arial" w:eastAsia="Times New Roman" w:hAnsi="Arial" w:cs="Arial"/>
          <w:color w:val="00000A"/>
          <w:sz w:val="20"/>
          <w:szCs w:val="20"/>
        </w:rPr>
        <w:t>É vedada a sub-rogação, cessão ou transferência da parcela subcontratada;</w:t>
      </w:r>
    </w:p>
    <w:p w14:paraId="0637DC14" w14:textId="60E663EA" w:rsidR="003962BE" w:rsidRPr="003962BE" w:rsidRDefault="003962BE" w:rsidP="003962BE">
      <w:pPr>
        <w:spacing w:before="240" w:after="240"/>
        <w:jc w:val="both"/>
        <w:rPr>
          <w:rFonts w:ascii="Arial" w:eastAsia="Times New Roman" w:hAnsi="Arial" w:cs="Arial"/>
          <w:color w:val="00000A"/>
          <w:sz w:val="20"/>
          <w:szCs w:val="20"/>
        </w:rPr>
      </w:pPr>
      <w:r w:rsidRPr="003962BE">
        <w:rPr>
          <w:rFonts w:ascii="Arial" w:eastAsia="Times New Roman" w:hAnsi="Arial" w:cs="Arial"/>
          <w:b/>
          <w:bCs/>
          <w:color w:val="00000A"/>
          <w:sz w:val="20"/>
          <w:szCs w:val="20"/>
        </w:rPr>
        <w:t>II)</w:t>
      </w:r>
      <w:r>
        <w:rPr>
          <w:rFonts w:ascii="Arial" w:eastAsia="Times New Roman" w:hAnsi="Arial" w:cs="Arial"/>
          <w:color w:val="00000A"/>
          <w:sz w:val="20"/>
          <w:szCs w:val="20"/>
        </w:rPr>
        <w:t xml:space="preserve"> </w:t>
      </w:r>
      <w:r w:rsidRPr="003962BE">
        <w:rPr>
          <w:rFonts w:ascii="Arial" w:eastAsia="Times New Roman" w:hAnsi="Arial" w:cs="Arial"/>
          <w:color w:val="00000A"/>
          <w:sz w:val="20"/>
          <w:szCs w:val="20"/>
        </w:rPr>
        <w:t>A subcontratação depende de autorização prévia da Contratante, a quem incumbe avaliar se a subcontratada cumpre os requisitos de habilitação e qualificação técnica necessários para a execução do objeto.</w:t>
      </w:r>
    </w:p>
    <w:p w14:paraId="2548969A" w14:textId="7145D205" w:rsidR="006B647A" w:rsidRPr="003962BE" w:rsidRDefault="003962BE" w:rsidP="003962BE">
      <w:pPr>
        <w:spacing w:before="240" w:after="240"/>
        <w:jc w:val="both"/>
        <w:rPr>
          <w:rFonts w:ascii="Arial" w:eastAsia="Times New Roman" w:hAnsi="Arial" w:cs="Arial"/>
          <w:color w:val="00000A"/>
          <w:sz w:val="20"/>
          <w:szCs w:val="20"/>
        </w:rPr>
      </w:pPr>
      <w:r w:rsidRPr="003962BE">
        <w:rPr>
          <w:rFonts w:ascii="Arial" w:eastAsia="Times New Roman" w:hAnsi="Arial" w:cs="Arial"/>
          <w:b/>
          <w:bCs/>
          <w:color w:val="00000A"/>
          <w:sz w:val="20"/>
          <w:szCs w:val="20"/>
        </w:rPr>
        <w:t>III)</w:t>
      </w:r>
      <w:r w:rsidRPr="003962BE">
        <w:rPr>
          <w:rFonts w:ascii="Arial" w:eastAsia="Times New Roman" w:hAnsi="Arial" w:cs="Arial"/>
          <w:color w:val="00000A"/>
          <w:sz w:val="20"/>
          <w:szCs w:val="20"/>
        </w:rPr>
        <w:t xml:space="preserve"> Em qualquer hipótese de subcontratação, permanece a responsabilidade integral da Contratada pela perfeita execução contratual, cabendo-lhe realizar a supervisão e coordenação das atividades da subcontratada, bem como responder perante o TCE-RJ pelo rigoroso cumprimento das obrigações contratuais correspondentes ao objeto da subcontratação.</w:t>
      </w:r>
    </w:p>
    <w:p w14:paraId="7F3CB661" w14:textId="2EC292CD" w:rsidR="003114D0" w:rsidRPr="00803B0F" w:rsidRDefault="003114D0" w:rsidP="00803B0F">
      <w:pPr>
        <w:pBdr>
          <w:top w:val="single" w:sz="8" w:space="1" w:color="000000"/>
          <w:left w:val="single" w:sz="8" w:space="1" w:color="000000"/>
          <w:bottom w:val="single" w:sz="8" w:space="1" w:color="000000"/>
          <w:right w:val="single" w:sz="8" w:space="1" w:color="000000"/>
        </w:pBdr>
        <w:jc w:val="both"/>
        <w:rPr>
          <w:rFonts w:ascii="Arial" w:eastAsia="Times New Roman" w:hAnsi="Arial" w:cs="Arial"/>
          <w:color w:val="00000A"/>
          <w:sz w:val="20"/>
          <w:szCs w:val="20"/>
        </w:rPr>
      </w:pPr>
      <w:r w:rsidRPr="00803B0F">
        <w:rPr>
          <w:rFonts w:ascii="Arial" w:eastAsia="Times New Roman" w:hAnsi="Arial" w:cs="Arial"/>
          <w:b/>
          <w:bCs/>
          <w:color w:val="00000A"/>
          <w:sz w:val="20"/>
          <w:szCs w:val="20"/>
        </w:rPr>
        <w:t xml:space="preserve">DÉCIMA </w:t>
      </w:r>
      <w:r w:rsidR="00621723">
        <w:rPr>
          <w:rFonts w:ascii="Arial" w:eastAsia="Times New Roman" w:hAnsi="Arial" w:cs="Arial"/>
          <w:b/>
          <w:bCs/>
          <w:color w:val="00000A"/>
          <w:sz w:val="20"/>
          <w:szCs w:val="20"/>
        </w:rPr>
        <w:t>NONA</w:t>
      </w:r>
      <w:r w:rsidRPr="00803B0F">
        <w:rPr>
          <w:rFonts w:ascii="Arial" w:eastAsia="Times New Roman" w:hAnsi="Arial" w:cs="Arial"/>
          <w:b/>
          <w:bCs/>
          <w:color w:val="00000A"/>
          <w:sz w:val="20"/>
          <w:szCs w:val="20"/>
        </w:rPr>
        <w:t xml:space="preserve"> </w:t>
      </w:r>
      <w:r w:rsidRPr="00423AFE">
        <w:rPr>
          <w:rFonts w:ascii="Arial" w:eastAsia="Times New Roman" w:hAnsi="Arial" w:cs="Arial"/>
          <w:b/>
          <w:bCs/>
          <w:color w:val="00000A"/>
          <w:sz w:val="20"/>
          <w:szCs w:val="20"/>
        </w:rPr>
        <w:t>(DOS TRIBUTOS E DESPESAS)</w:t>
      </w:r>
    </w:p>
    <w:p w14:paraId="71FE4E47" w14:textId="77777777" w:rsidR="009C2DAF" w:rsidRDefault="009C2DAF" w:rsidP="00803B0F">
      <w:pPr>
        <w:ind w:firstLine="840"/>
        <w:jc w:val="both"/>
        <w:rPr>
          <w:rFonts w:ascii="Arial" w:eastAsia="Times New Roman" w:hAnsi="Arial" w:cs="Arial"/>
          <w:color w:val="00000A"/>
          <w:sz w:val="20"/>
          <w:szCs w:val="20"/>
        </w:rPr>
      </w:pPr>
    </w:p>
    <w:p w14:paraId="572DB261" w14:textId="2DAA1BEE" w:rsidR="003114D0" w:rsidRPr="00803B0F" w:rsidRDefault="003114D0" w:rsidP="00803B0F">
      <w:pPr>
        <w:ind w:firstLine="840"/>
        <w:jc w:val="both"/>
        <w:rPr>
          <w:rFonts w:ascii="Arial" w:eastAsia="Times New Roman" w:hAnsi="Arial" w:cs="Arial"/>
          <w:color w:val="00000A"/>
          <w:sz w:val="20"/>
          <w:szCs w:val="20"/>
        </w:rPr>
      </w:pPr>
      <w:r w:rsidRPr="00803B0F">
        <w:rPr>
          <w:rFonts w:ascii="Arial" w:eastAsia="Times New Roman" w:hAnsi="Arial" w:cs="Arial"/>
          <w:color w:val="00000A"/>
          <w:sz w:val="20"/>
          <w:szCs w:val="20"/>
        </w:rPr>
        <w:t>Constituirá encargo exclusivo da Contratada o pagamento de tributos, tarifas, emolumentos e despesas decorrentes da formalização deste contrato e da execução de seu objeto.</w:t>
      </w:r>
    </w:p>
    <w:p w14:paraId="0F2118EB" w14:textId="77777777" w:rsidR="003114D0" w:rsidRPr="00803B0F" w:rsidRDefault="003114D0" w:rsidP="00803B0F">
      <w:pPr>
        <w:jc w:val="both"/>
        <w:rPr>
          <w:rFonts w:ascii="Arial" w:eastAsia="Times New Roman" w:hAnsi="Arial" w:cs="Arial"/>
          <w:color w:val="00000A"/>
          <w:sz w:val="20"/>
          <w:szCs w:val="20"/>
        </w:rPr>
      </w:pPr>
    </w:p>
    <w:p w14:paraId="03C5B582" w14:textId="422C361A" w:rsidR="003114D0" w:rsidRPr="00803B0F" w:rsidRDefault="00621723" w:rsidP="00803B0F">
      <w:pPr>
        <w:pBdr>
          <w:top w:val="single" w:sz="8" w:space="1" w:color="000000"/>
          <w:left w:val="single" w:sz="8" w:space="1" w:color="000000"/>
          <w:bottom w:val="single" w:sz="8" w:space="1" w:color="000000"/>
          <w:right w:val="single" w:sz="8" w:space="1" w:color="000000"/>
        </w:pBdr>
        <w:jc w:val="both"/>
        <w:rPr>
          <w:rFonts w:ascii="Arial" w:eastAsia="Times New Roman" w:hAnsi="Arial" w:cs="Arial"/>
          <w:color w:val="00000A"/>
          <w:sz w:val="20"/>
          <w:szCs w:val="20"/>
        </w:rPr>
      </w:pPr>
      <w:r>
        <w:rPr>
          <w:rFonts w:ascii="Arial" w:eastAsia="Times New Roman" w:hAnsi="Arial" w:cs="Arial"/>
          <w:b/>
          <w:bCs/>
          <w:color w:val="00000A"/>
          <w:sz w:val="20"/>
          <w:szCs w:val="20"/>
        </w:rPr>
        <w:t>VIGÉSIMA</w:t>
      </w:r>
      <w:r w:rsidR="003114D0" w:rsidRPr="00803B0F">
        <w:rPr>
          <w:rFonts w:ascii="Arial" w:eastAsia="Times New Roman" w:hAnsi="Arial" w:cs="Arial"/>
          <w:b/>
          <w:bCs/>
          <w:color w:val="00000A"/>
          <w:sz w:val="20"/>
          <w:szCs w:val="20"/>
        </w:rPr>
        <w:t xml:space="preserve"> (</w:t>
      </w:r>
      <w:r w:rsidR="003114D0" w:rsidRPr="00423AFE">
        <w:rPr>
          <w:rFonts w:ascii="Arial" w:eastAsia="Times New Roman" w:hAnsi="Arial" w:cs="Arial"/>
          <w:b/>
          <w:bCs/>
          <w:color w:val="00000A"/>
          <w:sz w:val="20"/>
          <w:szCs w:val="20"/>
        </w:rPr>
        <w:t>DA PUBLICAÇÃO DO CONTRATO)</w:t>
      </w:r>
    </w:p>
    <w:p w14:paraId="52D0F04D" w14:textId="4C7C9921" w:rsidR="003114D0" w:rsidRPr="00803B0F" w:rsidRDefault="003114D0" w:rsidP="00803B0F">
      <w:pPr>
        <w:ind w:firstLine="840"/>
        <w:jc w:val="both"/>
        <w:rPr>
          <w:rFonts w:ascii="Arial" w:eastAsia="Arial" w:hAnsi="Arial" w:cs="Arial"/>
          <w:sz w:val="20"/>
          <w:szCs w:val="20"/>
        </w:rPr>
      </w:pPr>
      <w:r w:rsidRPr="00803B0F">
        <w:rPr>
          <w:rFonts w:ascii="Arial" w:eastAsia="Times New Roman" w:hAnsi="Arial" w:cs="Arial"/>
          <w:color w:val="00000A"/>
          <w:sz w:val="20"/>
          <w:szCs w:val="20"/>
        </w:rPr>
        <w:t xml:space="preserve">Em 20 (vinte) dias, </w:t>
      </w:r>
      <w:r w:rsidRPr="00803B0F">
        <w:rPr>
          <w:rFonts w:ascii="Arial" w:eastAsia="Times New Roman" w:hAnsi="Arial" w:cs="Arial"/>
          <w:sz w:val="20"/>
          <w:szCs w:val="20"/>
        </w:rPr>
        <w:t xml:space="preserve">contados de sua assinatura, o Contratante providenciará a publicação no Diário Oficial Eletrônico do Município no endereço </w:t>
      </w:r>
      <w:r w:rsidRPr="00803B0F">
        <w:rPr>
          <w:rFonts w:ascii="Arial" w:eastAsia="Times New Roman" w:hAnsi="Arial" w:cs="Arial"/>
          <w:b/>
          <w:bCs/>
          <w:i/>
          <w:iCs/>
          <w:sz w:val="20"/>
          <w:szCs w:val="20"/>
        </w:rPr>
        <w:lastRenderedPageBreak/>
        <w:t>http://rj.portaldatransparencia.com.br/prefeitura/comendadorlevygasparian</w:t>
      </w:r>
      <w:r w:rsidRPr="00803B0F">
        <w:rPr>
          <w:rFonts w:ascii="Arial" w:eastAsia="Times New Roman" w:hAnsi="Arial" w:cs="Arial"/>
          <w:sz w:val="20"/>
          <w:szCs w:val="20"/>
        </w:rPr>
        <w:t>, em resumo, do presente termo de contrato, para dar-lhe a devida eficácia.</w:t>
      </w:r>
    </w:p>
    <w:p w14:paraId="349F9D07" w14:textId="77777777" w:rsidR="003114D0" w:rsidRPr="00803B0F" w:rsidRDefault="003114D0" w:rsidP="00803B0F">
      <w:pPr>
        <w:rPr>
          <w:rFonts w:ascii="Arial" w:eastAsia="Times New Roman" w:hAnsi="Arial" w:cs="Arial"/>
          <w:b/>
          <w:color w:val="00000A"/>
          <w:sz w:val="20"/>
          <w:szCs w:val="20"/>
        </w:rPr>
      </w:pPr>
    </w:p>
    <w:p w14:paraId="6A57F453" w14:textId="336C6A2D" w:rsidR="003114D0" w:rsidRPr="00803B0F" w:rsidRDefault="003114D0" w:rsidP="00803B0F">
      <w:pPr>
        <w:pBdr>
          <w:top w:val="single" w:sz="8" w:space="1" w:color="000000"/>
          <w:left w:val="single" w:sz="8" w:space="1" w:color="000000"/>
          <w:bottom w:val="single" w:sz="8" w:space="1" w:color="000000"/>
          <w:right w:val="single" w:sz="8" w:space="1" w:color="000000"/>
        </w:pBdr>
        <w:rPr>
          <w:rFonts w:ascii="Arial" w:eastAsia="Times New Roman" w:hAnsi="Arial" w:cs="Arial"/>
          <w:bCs/>
          <w:color w:val="00000A"/>
          <w:sz w:val="20"/>
          <w:szCs w:val="20"/>
        </w:rPr>
      </w:pPr>
      <w:r w:rsidRPr="00423AFE">
        <w:rPr>
          <w:rFonts w:ascii="Arial" w:eastAsia="Times New Roman" w:hAnsi="Arial" w:cs="Arial"/>
          <w:b/>
          <w:color w:val="00000A"/>
          <w:sz w:val="20"/>
          <w:szCs w:val="20"/>
        </w:rPr>
        <w:t>VIGÉSIMA</w:t>
      </w:r>
      <w:r w:rsidR="00621723">
        <w:rPr>
          <w:rFonts w:ascii="Arial" w:eastAsia="Times New Roman" w:hAnsi="Arial" w:cs="Arial"/>
          <w:b/>
          <w:color w:val="00000A"/>
          <w:sz w:val="20"/>
          <w:szCs w:val="20"/>
        </w:rPr>
        <w:t xml:space="preserve"> PRIMEIRA</w:t>
      </w:r>
      <w:r w:rsidRPr="00423AFE">
        <w:rPr>
          <w:rFonts w:ascii="Arial" w:eastAsia="Times New Roman" w:hAnsi="Arial" w:cs="Arial"/>
          <w:b/>
          <w:bCs/>
          <w:color w:val="00000A"/>
          <w:sz w:val="20"/>
          <w:szCs w:val="20"/>
        </w:rPr>
        <w:t xml:space="preserve"> </w:t>
      </w:r>
      <w:r w:rsidRPr="00423AFE">
        <w:rPr>
          <w:rFonts w:ascii="Arial" w:eastAsia="Times New Roman" w:hAnsi="Arial" w:cs="Arial"/>
          <w:b/>
          <w:color w:val="00000A"/>
          <w:sz w:val="20"/>
          <w:szCs w:val="20"/>
        </w:rPr>
        <w:t>(DO FORO)</w:t>
      </w:r>
    </w:p>
    <w:p w14:paraId="4B450BBD" w14:textId="77777777" w:rsidR="003114D0" w:rsidRPr="00803B0F" w:rsidRDefault="003114D0" w:rsidP="00803B0F">
      <w:pPr>
        <w:tabs>
          <w:tab w:val="left" w:pos="1620"/>
        </w:tabs>
        <w:spacing w:after="120"/>
        <w:ind w:firstLine="839"/>
        <w:jc w:val="both"/>
        <w:rPr>
          <w:rFonts w:ascii="Arial" w:eastAsia="Times New Roman" w:hAnsi="Arial" w:cs="Arial"/>
          <w:color w:val="00000A"/>
          <w:sz w:val="20"/>
          <w:szCs w:val="20"/>
        </w:rPr>
      </w:pPr>
      <w:r w:rsidRPr="00803B0F">
        <w:rPr>
          <w:rFonts w:ascii="Arial" w:eastAsia="Times New Roman" w:hAnsi="Arial" w:cs="Arial"/>
          <w:bCs/>
          <w:color w:val="00000A"/>
          <w:sz w:val="20"/>
          <w:szCs w:val="20"/>
        </w:rPr>
        <w:t>O Foro do contrato será o da Comarca de Três Rios, excluído qualquer outro.</w:t>
      </w:r>
    </w:p>
    <w:p w14:paraId="32E0279B" w14:textId="77777777" w:rsidR="003114D0" w:rsidRPr="00803B0F" w:rsidRDefault="003114D0" w:rsidP="00803B0F">
      <w:pPr>
        <w:tabs>
          <w:tab w:val="left" w:pos="1620"/>
        </w:tabs>
        <w:ind w:firstLine="839"/>
        <w:jc w:val="both"/>
        <w:rPr>
          <w:rFonts w:ascii="Arial" w:eastAsia="Times New Roman" w:hAnsi="Arial" w:cs="Arial"/>
          <w:color w:val="00000A"/>
          <w:sz w:val="20"/>
          <w:szCs w:val="20"/>
        </w:rPr>
      </w:pPr>
      <w:r w:rsidRPr="00803B0F">
        <w:rPr>
          <w:rFonts w:ascii="Arial" w:eastAsia="Times New Roman" w:hAnsi="Arial" w:cs="Arial"/>
          <w:color w:val="00000A"/>
          <w:sz w:val="20"/>
          <w:szCs w:val="20"/>
        </w:rPr>
        <w:t>Para firmeza e validade do pactuado, o presente termo foi lavrado em 03 (três) vias de igual teor, que, depois de lido e achado em ordem, vai assinado pelos contraentes e testemunhas abaixo.</w:t>
      </w:r>
    </w:p>
    <w:p w14:paraId="5C5C25E5" w14:textId="77777777" w:rsidR="003114D0" w:rsidRPr="00803B0F" w:rsidRDefault="003114D0" w:rsidP="00803B0F">
      <w:pPr>
        <w:jc w:val="center"/>
        <w:rPr>
          <w:rFonts w:ascii="Arial" w:eastAsia="Times New Roman" w:hAnsi="Arial" w:cs="Arial"/>
          <w:color w:val="00000A"/>
          <w:sz w:val="20"/>
          <w:szCs w:val="20"/>
        </w:rPr>
      </w:pPr>
    </w:p>
    <w:p w14:paraId="5626B20F" w14:textId="77777777" w:rsidR="003114D0" w:rsidRPr="00803B0F" w:rsidRDefault="003114D0" w:rsidP="00803B0F">
      <w:pPr>
        <w:jc w:val="center"/>
        <w:rPr>
          <w:rFonts w:ascii="Arial" w:eastAsia="Times New Roman" w:hAnsi="Arial" w:cs="Arial"/>
          <w:color w:val="00000A"/>
          <w:sz w:val="20"/>
          <w:szCs w:val="20"/>
        </w:rPr>
      </w:pPr>
    </w:p>
    <w:p w14:paraId="2589CA8F" w14:textId="77777777" w:rsidR="003114D0" w:rsidRPr="00803B0F" w:rsidRDefault="003114D0" w:rsidP="00803B0F">
      <w:pPr>
        <w:jc w:val="center"/>
        <w:rPr>
          <w:rFonts w:ascii="Arial" w:eastAsia="Times New Roman" w:hAnsi="Arial" w:cs="Arial"/>
          <w:i/>
          <w:color w:val="00000A"/>
          <w:sz w:val="20"/>
          <w:szCs w:val="20"/>
        </w:rPr>
      </w:pPr>
      <w:r w:rsidRPr="00803B0F">
        <w:rPr>
          <w:rFonts w:ascii="Arial" w:eastAsia="Times New Roman" w:hAnsi="Arial" w:cs="Arial"/>
          <w:color w:val="00000A"/>
          <w:sz w:val="20"/>
          <w:szCs w:val="20"/>
        </w:rPr>
        <w:t xml:space="preserve">Comendador Levy Gasparian, .......... de .................... de .................. </w:t>
      </w:r>
    </w:p>
    <w:p w14:paraId="322C9303" w14:textId="77777777" w:rsidR="003114D0" w:rsidRPr="00803B0F" w:rsidRDefault="003114D0" w:rsidP="00803B0F">
      <w:pPr>
        <w:jc w:val="center"/>
        <w:rPr>
          <w:rFonts w:ascii="Arial" w:eastAsia="Times New Roman" w:hAnsi="Arial" w:cs="Arial"/>
          <w:i/>
          <w:color w:val="00000A"/>
          <w:sz w:val="20"/>
          <w:szCs w:val="20"/>
        </w:rPr>
      </w:pPr>
    </w:p>
    <w:p w14:paraId="7310A35E" w14:textId="77777777" w:rsidR="003114D0" w:rsidRPr="00803B0F" w:rsidRDefault="003114D0" w:rsidP="00803B0F">
      <w:pPr>
        <w:jc w:val="center"/>
        <w:rPr>
          <w:rFonts w:ascii="Arial" w:eastAsia="Times New Roman" w:hAnsi="Arial" w:cs="Arial"/>
          <w:i/>
          <w:color w:val="00000A"/>
          <w:sz w:val="20"/>
          <w:szCs w:val="20"/>
        </w:rPr>
      </w:pPr>
    </w:p>
    <w:p w14:paraId="76B75611" w14:textId="77777777" w:rsidR="008A5F0B" w:rsidRPr="00803B0F" w:rsidRDefault="008A5F0B" w:rsidP="00803B0F">
      <w:pPr>
        <w:jc w:val="center"/>
        <w:rPr>
          <w:rFonts w:ascii="Arial" w:eastAsia="Times New Roman" w:hAnsi="Arial" w:cs="Arial"/>
          <w:i/>
          <w:color w:val="00000A"/>
          <w:sz w:val="20"/>
          <w:szCs w:val="20"/>
        </w:rPr>
      </w:pPr>
    </w:p>
    <w:p w14:paraId="60583FB6" w14:textId="77777777" w:rsidR="003114D0" w:rsidRPr="00803B0F" w:rsidRDefault="003114D0" w:rsidP="00803B0F">
      <w:pPr>
        <w:jc w:val="center"/>
        <w:rPr>
          <w:rFonts w:ascii="Arial" w:eastAsia="Times New Roman" w:hAnsi="Arial" w:cs="Arial"/>
          <w:i/>
          <w:color w:val="00000A"/>
          <w:sz w:val="20"/>
          <w:szCs w:val="20"/>
        </w:rPr>
      </w:pPr>
    </w:p>
    <w:p w14:paraId="34911EFB" w14:textId="7551615F" w:rsidR="003114D0" w:rsidRPr="00803B0F" w:rsidRDefault="008A5F0B" w:rsidP="00803B0F">
      <w:pPr>
        <w:jc w:val="center"/>
        <w:rPr>
          <w:rFonts w:ascii="Arial" w:eastAsia="Times New Roman" w:hAnsi="Arial" w:cs="Arial"/>
          <w:b/>
          <w:bCs/>
          <w:i/>
          <w:iCs/>
          <w:color w:val="00000A"/>
          <w:sz w:val="20"/>
          <w:szCs w:val="20"/>
        </w:rPr>
      </w:pPr>
      <w:bookmarkStart w:id="62" w:name="_Hlk161215990"/>
      <w:r w:rsidRPr="00803B0F">
        <w:rPr>
          <w:rFonts w:ascii="Arial" w:eastAsia="Times New Roman" w:hAnsi="Arial" w:cs="Arial"/>
          <w:b/>
          <w:bCs/>
          <w:i/>
          <w:iCs/>
          <w:color w:val="00000A"/>
          <w:sz w:val="20"/>
          <w:szCs w:val="20"/>
        </w:rPr>
        <w:t>Município</w:t>
      </w:r>
      <w:r w:rsidR="003114D0" w:rsidRPr="00803B0F">
        <w:rPr>
          <w:rFonts w:ascii="Arial" w:eastAsia="Times New Roman" w:hAnsi="Arial" w:cs="Arial"/>
          <w:b/>
          <w:bCs/>
          <w:i/>
          <w:iCs/>
          <w:color w:val="00000A"/>
          <w:sz w:val="20"/>
          <w:szCs w:val="20"/>
        </w:rPr>
        <w:t xml:space="preserve"> de Comendador Levy Gasparian</w:t>
      </w:r>
    </w:p>
    <w:p w14:paraId="3E5E524F" w14:textId="54B7A92D" w:rsidR="003114D0" w:rsidRPr="00803B0F" w:rsidRDefault="003E54DC" w:rsidP="00803B0F">
      <w:pPr>
        <w:jc w:val="center"/>
        <w:rPr>
          <w:rFonts w:ascii="Arial" w:eastAsia="Times New Roman" w:hAnsi="Arial" w:cs="Arial"/>
          <w:b/>
          <w:bCs/>
          <w:i/>
          <w:iCs/>
          <w:color w:val="00000A"/>
          <w:sz w:val="20"/>
          <w:szCs w:val="20"/>
        </w:rPr>
      </w:pPr>
      <w:r w:rsidRPr="00803B0F">
        <w:rPr>
          <w:rFonts w:ascii="Arial" w:eastAsia="Times New Roman" w:hAnsi="Arial" w:cs="Arial"/>
          <w:b/>
          <w:bCs/>
          <w:i/>
          <w:iCs/>
          <w:color w:val="00000A"/>
          <w:sz w:val="20"/>
          <w:szCs w:val="20"/>
        </w:rPr>
        <w:t>Miguel Lacerda</w:t>
      </w:r>
    </w:p>
    <w:p w14:paraId="43887358" w14:textId="77777777" w:rsidR="003114D0" w:rsidRDefault="003114D0" w:rsidP="00803B0F">
      <w:pPr>
        <w:jc w:val="center"/>
        <w:rPr>
          <w:rFonts w:ascii="Arial" w:eastAsia="Times New Roman" w:hAnsi="Arial" w:cs="Arial"/>
          <w:b/>
          <w:bCs/>
          <w:i/>
          <w:iCs/>
          <w:color w:val="00000A"/>
          <w:sz w:val="20"/>
          <w:szCs w:val="20"/>
        </w:rPr>
      </w:pPr>
      <w:r w:rsidRPr="00803B0F">
        <w:rPr>
          <w:rFonts w:ascii="Arial" w:eastAsia="Times New Roman" w:hAnsi="Arial" w:cs="Arial"/>
          <w:b/>
          <w:bCs/>
          <w:i/>
          <w:iCs/>
          <w:color w:val="00000A"/>
          <w:sz w:val="20"/>
          <w:szCs w:val="20"/>
        </w:rPr>
        <w:t>Contratante</w:t>
      </w:r>
      <w:bookmarkEnd w:id="62"/>
    </w:p>
    <w:p w14:paraId="6CEC27AF" w14:textId="77777777" w:rsidR="00900A4E" w:rsidRPr="00803B0F" w:rsidRDefault="00900A4E" w:rsidP="00803B0F">
      <w:pPr>
        <w:jc w:val="center"/>
        <w:rPr>
          <w:rFonts w:ascii="Arial" w:eastAsia="Times New Roman" w:hAnsi="Arial" w:cs="Arial"/>
          <w:b/>
          <w:bCs/>
          <w:i/>
          <w:iCs/>
          <w:color w:val="00000A"/>
          <w:sz w:val="20"/>
          <w:szCs w:val="20"/>
        </w:rPr>
      </w:pPr>
    </w:p>
    <w:p w14:paraId="16A1E9F5" w14:textId="77777777" w:rsidR="008A5F0B" w:rsidRPr="00803B0F" w:rsidRDefault="008A5F0B" w:rsidP="00803B0F">
      <w:pPr>
        <w:jc w:val="center"/>
        <w:rPr>
          <w:rFonts w:ascii="Arial" w:eastAsia="Times New Roman" w:hAnsi="Arial" w:cs="Arial"/>
          <w:b/>
          <w:bCs/>
          <w:i/>
          <w:iCs/>
          <w:color w:val="00000A"/>
          <w:sz w:val="20"/>
          <w:szCs w:val="20"/>
        </w:rPr>
      </w:pPr>
    </w:p>
    <w:p w14:paraId="4F760682" w14:textId="77777777" w:rsidR="00900A4E" w:rsidRPr="00900A4E" w:rsidRDefault="00900A4E" w:rsidP="00900A4E">
      <w:pPr>
        <w:jc w:val="center"/>
        <w:rPr>
          <w:rFonts w:ascii="Arial" w:eastAsia="Times New Roman" w:hAnsi="Arial" w:cs="Arial"/>
          <w:b/>
          <w:bCs/>
          <w:i/>
          <w:iCs/>
          <w:color w:val="00000A"/>
          <w:sz w:val="20"/>
          <w:szCs w:val="20"/>
        </w:rPr>
      </w:pPr>
      <w:r w:rsidRPr="00900A4E">
        <w:rPr>
          <w:rFonts w:ascii="Arial" w:eastAsia="Times New Roman" w:hAnsi="Arial" w:cs="Arial"/>
          <w:b/>
          <w:bCs/>
          <w:i/>
          <w:iCs/>
          <w:color w:val="00000A"/>
          <w:sz w:val="20"/>
          <w:szCs w:val="20"/>
        </w:rPr>
        <w:t>Município de Comendador Levy Gasparian</w:t>
      </w:r>
    </w:p>
    <w:p w14:paraId="7DE48469" w14:textId="7F8F3084" w:rsidR="00900A4E" w:rsidRPr="00900A4E" w:rsidRDefault="00900A4E" w:rsidP="00900A4E">
      <w:pPr>
        <w:jc w:val="center"/>
        <w:rPr>
          <w:rFonts w:ascii="Arial" w:eastAsia="Times New Roman" w:hAnsi="Arial" w:cs="Arial"/>
          <w:b/>
          <w:bCs/>
          <w:i/>
          <w:iCs/>
          <w:color w:val="00000A"/>
          <w:sz w:val="20"/>
          <w:szCs w:val="20"/>
        </w:rPr>
      </w:pPr>
      <w:r>
        <w:rPr>
          <w:rFonts w:ascii="Arial" w:eastAsia="Times New Roman" w:hAnsi="Arial" w:cs="Arial"/>
          <w:b/>
          <w:bCs/>
          <w:i/>
          <w:iCs/>
          <w:color w:val="00000A"/>
          <w:sz w:val="20"/>
          <w:szCs w:val="20"/>
        </w:rPr>
        <w:t>Vanessa Souza da Silva</w:t>
      </w:r>
    </w:p>
    <w:p w14:paraId="42B8B285" w14:textId="77777777" w:rsidR="00900A4E" w:rsidRPr="00900A4E" w:rsidRDefault="00900A4E" w:rsidP="00900A4E">
      <w:pPr>
        <w:jc w:val="center"/>
        <w:rPr>
          <w:rFonts w:ascii="Arial" w:eastAsia="Times New Roman" w:hAnsi="Arial" w:cs="Arial"/>
          <w:b/>
          <w:bCs/>
          <w:i/>
          <w:iCs/>
          <w:color w:val="00000A"/>
          <w:sz w:val="20"/>
          <w:szCs w:val="20"/>
        </w:rPr>
      </w:pPr>
      <w:r w:rsidRPr="00900A4E">
        <w:rPr>
          <w:rFonts w:ascii="Arial" w:eastAsia="Times New Roman" w:hAnsi="Arial" w:cs="Arial"/>
          <w:b/>
          <w:bCs/>
          <w:i/>
          <w:iCs/>
          <w:color w:val="00000A"/>
          <w:sz w:val="20"/>
          <w:szCs w:val="20"/>
        </w:rPr>
        <w:t>Contratante</w:t>
      </w:r>
    </w:p>
    <w:p w14:paraId="7F2E0511" w14:textId="77777777" w:rsidR="008A5F0B" w:rsidRPr="00803B0F" w:rsidRDefault="008A5F0B" w:rsidP="00900A4E">
      <w:pPr>
        <w:jc w:val="center"/>
        <w:rPr>
          <w:rFonts w:ascii="Arial" w:eastAsia="Times New Roman" w:hAnsi="Arial" w:cs="Arial"/>
          <w:b/>
          <w:i/>
          <w:color w:val="00000A"/>
          <w:sz w:val="20"/>
          <w:szCs w:val="20"/>
        </w:rPr>
      </w:pPr>
    </w:p>
    <w:p w14:paraId="4C95F86B" w14:textId="77777777" w:rsidR="008A5F0B" w:rsidRPr="00803B0F" w:rsidRDefault="008A5F0B" w:rsidP="00803B0F">
      <w:pPr>
        <w:jc w:val="center"/>
        <w:rPr>
          <w:rFonts w:ascii="Arial" w:eastAsia="Times New Roman" w:hAnsi="Arial" w:cs="Arial"/>
          <w:b/>
          <w:i/>
          <w:color w:val="00000A"/>
          <w:sz w:val="20"/>
          <w:szCs w:val="20"/>
        </w:rPr>
      </w:pPr>
    </w:p>
    <w:p w14:paraId="02B35CD5" w14:textId="77777777" w:rsidR="003114D0" w:rsidRPr="00803B0F" w:rsidRDefault="003114D0" w:rsidP="00803B0F">
      <w:pPr>
        <w:jc w:val="center"/>
        <w:rPr>
          <w:rFonts w:ascii="Arial" w:eastAsia="Times New Roman" w:hAnsi="Arial" w:cs="Arial"/>
          <w:b/>
          <w:bCs/>
          <w:i/>
          <w:iCs/>
          <w:color w:val="00000A"/>
          <w:sz w:val="20"/>
          <w:szCs w:val="20"/>
        </w:rPr>
      </w:pPr>
      <w:r w:rsidRPr="00803B0F">
        <w:rPr>
          <w:rFonts w:ascii="Arial" w:eastAsia="Times New Roman" w:hAnsi="Arial" w:cs="Arial"/>
          <w:b/>
          <w:bCs/>
          <w:i/>
          <w:iCs/>
          <w:color w:val="00000A"/>
          <w:sz w:val="20"/>
          <w:szCs w:val="20"/>
        </w:rPr>
        <w:t>(Nome da empresa)</w:t>
      </w:r>
    </w:p>
    <w:p w14:paraId="35FD1BF0" w14:textId="77777777" w:rsidR="003114D0" w:rsidRPr="00803B0F" w:rsidRDefault="003114D0" w:rsidP="00803B0F">
      <w:pPr>
        <w:jc w:val="center"/>
        <w:rPr>
          <w:rFonts w:ascii="Arial" w:eastAsia="Times New Roman" w:hAnsi="Arial" w:cs="Arial"/>
          <w:b/>
          <w:bCs/>
          <w:i/>
          <w:iCs/>
          <w:color w:val="00000A"/>
          <w:sz w:val="20"/>
          <w:szCs w:val="20"/>
        </w:rPr>
      </w:pPr>
      <w:r w:rsidRPr="00803B0F">
        <w:rPr>
          <w:rFonts w:ascii="Arial" w:eastAsia="Times New Roman" w:hAnsi="Arial" w:cs="Arial"/>
          <w:b/>
          <w:bCs/>
          <w:i/>
          <w:iCs/>
          <w:color w:val="00000A"/>
          <w:sz w:val="20"/>
          <w:szCs w:val="20"/>
        </w:rPr>
        <w:t>(Nome do representante legal)</w:t>
      </w:r>
    </w:p>
    <w:p w14:paraId="4A25A7BF" w14:textId="77777777" w:rsidR="003114D0" w:rsidRPr="00803B0F" w:rsidRDefault="003114D0" w:rsidP="00803B0F">
      <w:pPr>
        <w:jc w:val="center"/>
        <w:rPr>
          <w:rFonts w:ascii="Arial" w:eastAsia="Times New Roman" w:hAnsi="Arial" w:cs="Arial"/>
          <w:bCs/>
          <w:iCs/>
          <w:color w:val="00000A"/>
          <w:sz w:val="20"/>
          <w:szCs w:val="20"/>
        </w:rPr>
      </w:pPr>
      <w:r w:rsidRPr="00803B0F">
        <w:rPr>
          <w:rFonts w:ascii="Arial" w:eastAsia="Times New Roman" w:hAnsi="Arial" w:cs="Arial"/>
          <w:b/>
          <w:bCs/>
          <w:i/>
          <w:iCs/>
          <w:color w:val="00000A"/>
          <w:sz w:val="20"/>
          <w:szCs w:val="20"/>
        </w:rPr>
        <w:t>Contratada</w:t>
      </w:r>
    </w:p>
    <w:p w14:paraId="21A127E6" w14:textId="77777777" w:rsidR="003114D0" w:rsidRPr="00803B0F" w:rsidRDefault="003114D0" w:rsidP="00803B0F">
      <w:pPr>
        <w:jc w:val="both"/>
        <w:rPr>
          <w:rFonts w:ascii="Arial" w:eastAsia="Times New Roman" w:hAnsi="Arial" w:cs="Arial"/>
          <w:bCs/>
          <w:iCs/>
          <w:color w:val="00000A"/>
          <w:sz w:val="20"/>
          <w:szCs w:val="20"/>
        </w:rPr>
      </w:pPr>
    </w:p>
    <w:p w14:paraId="3E847068" w14:textId="77777777" w:rsidR="003114D0" w:rsidRPr="00803B0F" w:rsidRDefault="003114D0" w:rsidP="00803B0F">
      <w:pPr>
        <w:jc w:val="both"/>
        <w:rPr>
          <w:rFonts w:ascii="Arial" w:eastAsia="Times New Roman" w:hAnsi="Arial" w:cs="Arial"/>
          <w:bCs/>
          <w:iCs/>
          <w:color w:val="00000A"/>
          <w:sz w:val="20"/>
          <w:szCs w:val="20"/>
        </w:rPr>
      </w:pPr>
    </w:p>
    <w:p w14:paraId="79D9150D" w14:textId="77777777" w:rsidR="003114D0" w:rsidRPr="00803B0F" w:rsidRDefault="003114D0" w:rsidP="00803B0F">
      <w:pPr>
        <w:jc w:val="both"/>
        <w:rPr>
          <w:rFonts w:ascii="Arial" w:eastAsia="Times New Roman" w:hAnsi="Arial" w:cs="Arial"/>
          <w:b/>
          <w:bCs/>
          <w:iCs/>
          <w:color w:val="00000A"/>
          <w:sz w:val="20"/>
          <w:szCs w:val="20"/>
        </w:rPr>
      </w:pPr>
      <w:r w:rsidRPr="00803B0F">
        <w:rPr>
          <w:rFonts w:ascii="Arial" w:eastAsia="Times New Roman" w:hAnsi="Arial" w:cs="Arial"/>
          <w:bCs/>
          <w:iCs/>
          <w:color w:val="00000A"/>
          <w:sz w:val="20"/>
          <w:szCs w:val="20"/>
        </w:rPr>
        <w:t>Testemunhas:</w:t>
      </w:r>
    </w:p>
    <w:p w14:paraId="18099AAC" w14:textId="77777777" w:rsidR="003114D0" w:rsidRPr="00803B0F" w:rsidRDefault="003114D0" w:rsidP="00803B0F">
      <w:pPr>
        <w:tabs>
          <w:tab w:val="left" w:pos="7515"/>
        </w:tabs>
        <w:jc w:val="both"/>
        <w:rPr>
          <w:rFonts w:ascii="Arial" w:eastAsia="Times New Roman" w:hAnsi="Arial" w:cs="Arial"/>
          <w:b/>
          <w:bCs/>
          <w:iCs/>
          <w:color w:val="00000A"/>
          <w:sz w:val="20"/>
          <w:szCs w:val="20"/>
        </w:rPr>
      </w:pPr>
    </w:p>
    <w:p w14:paraId="437F7135" w14:textId="77777777" w:rsidR="003114D0" w:rsidRPr="00803B0F" w:rsidRDefault="003114D0" w:rsidP="00803B0F">
      <w:pPr>
        <w:tabs>
          <w:tab w:val="left" w:pos="7515"/>
        </w:tabs>
        <w:jc w:val="both"/>
        <w:rPr>
          <w:rFonts w:ascii="Arial" w:eastAsia="Times New Roman" w:hAnsi="Arial" w:cs="Arial"/>
          <w:b/>
          <w:bCs/>
          <w:i/>
          <w:iCs/>
          <w:color w:val="00000A"/>
          <w:sz w:val="20"/>
          <w:szCs w:val="20"/>
        </w:rPr>
      </w:pPr>
      <w:r w:rsidRPr="00803B0F">
        <w:rPr>
          <w:rFonts w:ascii="Arial" w:eastAsia="Times New Roman" w:hAnsi="Arial" w:cs="Arial"/>
          <w:b/>
          <w:bCs/>
          <w:i/>
          <w:iCs/>
          <w:color w:val="00000A"/>
          <w:sz w:val="20"/>
          <w:szCs w:val="20"/>
        </w:rPr>
        <w:t xml:space="preserve">Nome:                                                                    </w:t>
      </w:r>
    </w:p>
    <w:p w14:paraId="0B26C4FD" w14:textId="77777777" w:rsidR="003114D0" w:rsidRPr="00803B0F" w:rsidRDefault="003114D0" w:rsidP="00803B0F">
      <w:pPr>
        <w:tabs>
          <w:tab w:val="left" w:pos="7515"/>
        </w:tabs>
        <w:jc w:val="both"/>
        <w:rPr>
          <w:rFonts w:ascii="Arial" w:eastAsia="Times New Roman" w:hAnsi="Arial" w:cs="Arial"/>
          <w:b/>
          <w:bCs/>
          <w:i/>
          <w:iCs/>
          <w:color w:val="00000A"/>
          <w:sz w:val="20"/>
          <w:szCs w:val="20"/>
        </w:rPr>
      </w:pPr>
      <w:r w:rsidRPr="00803B0F">
        <w:rPr>
          <w:rFonts w:ascii="Arial" w:eastAsia="Times New Roman" w:hAnsi="Arial" w:cs="Arial"/>
          <w:b/>
          <w:bCs/>
          <w:i/>
          <w:iCs/>
          <w:color w:val="00000A"/>
          <w:sz w:val="20"/>
          <w:szCs w:val="20"/>
        </w:rPr>
        <w:t>CPF :</w:t>
      </w:r>
    </w:p>
    <w:p w14:paraId="695FE35E" w14:textId="77777777" w:rsidR="003114D0" w:rsidRPr="00803B0F" w:rsidRDefault="003114D0" w:rsidP="00803B0F">
      <w:pPr>
        <w:tabs>
          <w:tab w:val="left" w:pos="7515"/>
        </w:tabs>
        <w:jc w:val="both"/>
        <w:rPr>
          <w:rFonts w:ascii="Arial" w:eastAsia="Times New Roman" w:hAnsi="Arial" w:cs="Arial"/>
          <w:b/>
          <w:bCs/>
          <w:i/>
          <w:iCs/>
          <w:color w:val="00000A"/>
          <w:sz w:val="20"/>
          <w:szCs w:val="20"/>
        </w:rPr>
      </w:pPr>
    </w:p>
    <w:p w14:paraId="1EA2759A" w14:textId="77777777" w:rsidR="003114D0" w:rsidRPr="00803B0F" w:rsidRDefault="003114D0" w:rsidP="00803B0F">
      <w:pPr>
        <w:tabs>
          <w:tab w:val="left" w:pos="7515"/>
        </w:tabs>
        <w:jc w:val="both"/>
        <w:rPr>
          <w:rFonts w:ascii="Arial" w:eastAsia="Times New Roman" w:hAnsi="Arial" w:cs="Arial"/>
          <w:b/>
          <w:bCs/>
          <w:i/>
          <w:iCs/>
          <w:color w:val="00000A"/>
          <w:sz w:val="20"/>
          <w:szCs w:val="20"/>
        </w:rPr>
      </w:pPr>
      <w:r w:rsidRPr="00803B0F">
        <w:rPr>
          <w:rFonts w:ascii="Arial" w:eastAsia="Times New Roman" w:hAnsi="Arial" w:cs="Arial"/>
          <w:b/>
          <w:bCs/>
          <w:i/>
          <w:iCs/>
          <w:color w:val="00000A"/>
          <w:sz w:val="20"/>
          <w:szCs w:val="20"/>
        </w:rPr>
        <w:t xml:space="preserve">Nome: </w:t>
      </w:r>
    </w:p>
    <w:p w14:paraId="7A227462" w14:textId="5986505D" w:rsidR="00B91548" w:rsidRPr="00803B0F" w:rsidRDefault="003114D0" w:rsidP="00803B0F">
      <w:pPr>
        <w:tabs>
          <w:tab w:val="left" w:pos="7515"/>
        </w:tabs>
        <w:jc w:val="both"/>
        <w:rPr>
          <w:rFonts w:ascii="Arial" w:eastAsia="Times New Roman" w:hAnsi="Arial" w:cs="Arial"/>
          <w:b/>
          <w:bCs/>
          <w:i/>
          <w:iCs/>
          <w:color w:val="00000A"/>
          <w:sz w:val="20"/>
          <w:szCs w:val="20"/>
        </w:rPr>
      </w:pPr>
      <w:r w:rsidRPr="00803B0F">
        <w:rPr>
          <w:rFonts w:ascii="Arial" w:eastAsia="Times New Roman" w:hAnsi="Arial" w:cs="Arial"/>
          <w:b/>
          <w:bCs/>
          <w:i/>
          <w:iCs/>
          <w:color w:val="00000A"/>
          <w:sz w:val="20"/>
          <w:szCs w:val="20"/>
        </w:rPr>
        <w:t xml:space="preserve">CPF:        </w:t>
      </w:r>
    </w:p>
    <w:p w14:paraId="71ABAE95" w14:textId="77777777" w:rsidR="00B91548" w:rsidRPr="00803B0F" w:rsidRDefault="00B91548" w:rsidP="00803B0F">
      <w:pPr>
        <w:tabs>
          <w:tab w:val="left" w:pos="7515"/>
        </w:tabs>
        <w:jc w:val="both"/>
        <w:rPr>
          <w:rFonts w:ascii="Arial" w:eastAsia="Times New Roman" w:hAnsi="Arial" w:cs="Arial"/>
          <w:b/>
          <w:bCs/>
          <w:i/>
          <w:iCs/>
          <w:color w:val="00000A"/>
          <w:sz w:val="20"/>
          <w:szCs w:val="20"/>
        </w:rPr>
      </w:pPr>
    </w:p>
    <w:p w14:paraId="0438ECC5" w14:textId="77777777" w:rsidR="00B91548" w:rsidRPr="00803B0F" w:rsidRDefault="00B91548" w:rsidP="00803B0F">
      <w:pPr>
        <w:tabs>
          <w:tab w:val="left" w:pos="7515"/>
        </w:tabs>
        <w:jc w:val="both"/>
        <w:rPr>
          <w:rFonts w:ascii="Arial" w:eastAsia="Times New Roman" w:hAnsi="Arial" w:cs="Arial"/>
          <w:b/>
          <w:bCs/>
          <w:i/>
          <w:iCs/>
          <w:color w:val="00000A"/>
          <w:sz w:val="20"/>
          <w:szCs w:val="20"/>
        </w:rPr>
      </w:pPr>
    </w:p>
    <w:p w14:paraId="26D72F0B" w14:textId="77777777" w:rsidR="00B91548" w:rsidRPr="00803B0F" w:rsidRDefault="00B91548" w:rsidP="00803B0F">
      <w:pPr>
        <w:tabs>
          <w:tab w:val="left" w:pos="7515"/>
        </w:tabs>
        <w:jc w:val="both"/>
        <w:rPr>
          <w:rFonts w:ascii="Arial" w:eastAsia="Times New Roman" w:hAnsi="Arial" w:cs="Arial"/>
          <w:b/>
          <w:bCs/>
          <w:i/>
          <w:iCs/>
          <w:color w:val="00000A"/>
          <w:sz w:val="20"/>
          <w:szCs w:val="20"/>
        </w:rPr>
      </w:pPr>
    </w:p>
    <w:sectPr w:rsidR="00B91548" w:rsidRPr="00803B0F" w:rsidSect="007E774D">
      <w:headerReference w:type="default" r:id="rId29"/>
      <w:footerReference w:type="default" r:id="rId30"/>
      <w:headerReference w:type="first" r:id="rId31"/>
      <w:pgSz w:w="11906" w:h="16838" w:code="9"/>
      <w:pgMar w:top="1418" w:right="1134" w:bottom="1418" w:left="1134"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EA5AF6" w14:textId="77777777" w:rsidR="00244476" w:rsidRDefault="00244476">
      <w:r>
        <w:separator/>
      </w:r>
    </w:p>
  </w:endnote>
  <w:endnote w:type="continuationSeparator" w:id="0">
    <w:p w14:paraId="6E9677E7" w14:textId="77777777" w:rsidR="00244476" w:rsidRDefault="00244476">
      <w:r>
        <w:continuationSeparator/>
      </w:r>
    </w:p>
  </w:endnote>
  <w:endnote w:type="continuationNotice" w:id="1">
    <w:p w14:paraId="3EE7768F" w14:textId="77777777" w:rsidR="00244476" w:rsidRDefault="002444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Ecofont_Spranq_eco_Sans">
    <w:altName w:val="Cambria"/>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Yu Gothic"/>
    <w:charset w:val="00"/>
    <w:family w:val="auto"/>
    <w:pitch w:val="variable"/>
  </w:font>
  <w:font w:name="Liberation Serif">
    <w:altName w:val="Times New Roman"/>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OpenSymbol">
    <w:altName w:val="Yu Gothic"/>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DejaVuSans">
    <w:altName w:val="Times New Roman"/>
    <w:panose1 w:val="00000000000000000000"/>
    <w:charset w:val="00"/>
    <w:family w:val="roman"/>
    <w:notTrueType/>
    <w:pitch w:val="default"/>
  </w:font>
  <w:font w:name="Zurich BT">
    <w:altName w:val="Segoe Print"/>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DejaVu Sans">
    <w:charset w:val="00"/>
    <w:family w:val="swiss"/>
    <w:pitch w:val="variable"/>
    <w:sig w:usb0="E7002EFF" w:usb1="D200FDFF" w:usb2="0A246029" w:usb3="00000000" w:csb0="000001FF" w:csb1="00000000"/>
  </w:font>
  <w:font w:name="Haettenschweiler">
    <w:panose1 w:val="020B070604090206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7413028"/>
      <w:docPartObj>
        <w:docPartGallery w:val="Page Numbers (Bottom of Page)"/>
        <w:docPartUnique/>
      </w:docPartObj>
    </w:sdtPr>
    <w:sdtEndPr>
      <w:rPr>
        <w:rFonts w:ascii="Arial" w:hAnsi="Arial" w:cs="Arial"/>
        <w:sz w:val="20"/>
        <w:szCs w:val="20"/>
      </w:rPr>
    </w:sdtEndPr>
    <w:sdtContent>
      <w:p w14:paraId="2481BC09" w14:textId="3128BAC5" w:rsidR="00244476" w:rsidRPr="00A74CC7" w:rsidRDefault="00244476">
        <w:pPr>
          <w:pStyle w:val="Rodap"/>
          <w:jc w:val="right"/>
          <w:rPr>
            <w:rFonts w:ascii="Arial" w:hAnsi="Arial" w:cs="Arial"/>
            <w:sz w:val="20"/>
            <w:szCs w:val="20"/>
          </w:rPr>
        </w:pPr>
        <w:r w:rsidRPr="00A74CC7">
          <w:rPr>
            <w:rFonts w:ascii="Arial" w:hAnsi="Arial" w:cs="Arial"/>
            <w:sz w:val="20"/>
            <w:szCs w:val="20"/>
          </w:rPr>
          <w:fldChar w:fldCharType="begin"/>
        </w:r>
        <w:r w:rsidRPr="00A74CC7">
          <w:rPr>
            <w:rFonts w:ascii="Arial" w:hAnsi="Arial" w:cs="Arial"/>
            <w:sz w:val="20"/>
            <w:szCs w:val="20"/>
          </w:rPr>
          <w:instrText>PAGE   \* MERGEFORMAT</w:instrText>
        </w:r>
        <w:r w:rsidRPr="00A74CC7">
          <w:rPr>
            <w:rFonts w:ascii="Arial" w:hAnsi="Arial" w:cs="Arial"/>
            <w:sz w:val="20"/>
            <w:szCs w:val="20"/>
          </w:rPr>
          <w:fldChar w:fldCharType="separate"/>
        </w:r>
        <w:r w:rsidRPr="00A74CC7">
          <w:rPr>
            <w:rFonts w:ascii="Arial" w:hAnsi="Arial" w:cs="Arial"/>
            <w:sz w:val="20"/>
            <w:szCs w:val="20"/>
          </w:rPr>
          <w:t>2</w:t>
        </w:r>
        <w:r w:rsidRPr="00A74CC7">
          <w:rPr>
            <w:rFonts w:ascii="Arial" w:hAnsi="Arial" w:cs="Arial"/>
            <w:sz w:val="20"/>
            <w:szCs w:val="20"/>
          </w:rPr>
          <w:fldChar w:fldCharType="end"/>
        </w:r>
      </w:p>
    </w:sdtContent>
  </w:sdt>
  <w:p w14:paraId="7E6308F2" w14:textId="73E1414E" w:rsidR="00244476" w:rsidRPr="00842420" w:rsidRDefault="00244476" w:rsidP="00225EC5">
    <w:pPr>
      <w:pStyle w:val="Rodap"/>
    </w:pPr>
  </w:p>
  <w:p w14:paraId="32AF59E4" w14:textId="77777777" w:rsidR="009E4CA4" w:rsidRDefault="009E4CA4"/>
  <w:p w14:paraId="71A26DDC" w14:textId="77777777" w:rsidR="009E4CA4" w:rsidRDefault="009E4CA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437A98" w14:textId="77777777" w:rsidR="00244476" w:rsidRDefault="00244476">
      <w:r>
        <w:separator/>
      </w:r>
    </w:p>
  </w:footnote>
  <w:footnote w:type="continuationSeparator" w:id="0">
    <w:p w14:paraId="34045754" w14:textId="77777777" w:rsidR="00244476" w:rsidRDefault="00244476">
      <w:r>
        <w:continuationSeparator/>
      </w:r>
    </w:p>
  </w:footnote>
  <w:footnote w:type="continuationNotice" w:id="1">
    <w:p w14:paraId="2E8754A3" w14:textId="77777777" w:rsidR="00244476" w:rsidRDefault="002444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58E01" w14:textId="15A4F3E2" w:rsidR="00244476" w:rsidRDefault="00244476" w:rsidP="00A124C9">
    <w:pPr>
      <w:pStyle w:val="Cabealho"/>
      <w:jc w:val="center"/>
    </w:pPr>
    <w:r>
      <w:rPr>
        <w:noProof/>
      </w:rPr>
      <w:drawing>
        <wp:inline distT="0" distB="0" distL="0" distR="0" wp14:anchorId="742CD308" wp14:editId="76A8C101">
          <wp:extent cx="3531870" cy="571500"/>
          <wp:effectExtent l="0" t="0" r="0" b="0"/>
          <wp:docPr id="542202810" name="Figur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3"/>
                  <pic:cNvPicPr>
                    <a:picLocks noChangeAspect="1" noChangeArrowheads="1"/>
                  </pic:cNvPicPr>
                </pic:nvPicPr>
                <pic:blipFill>
                  <a:blip r:embed="rId1"/>
                  <a:stretch>
                    <a:fillRect/>
                  </a:stretch>
                </pic:blipFill>
                <pic:spPr bwMode="auto">
                  <a:xfrm>
                    <a:off x="0" y="0"/>
                    <a:ext cx="3531870" cy="571500"/>
                  </a:xfrm>
                  <a:prstGeom prst="rect">
                    <a:avLst/>
                  </a:prstGeom>
                </pic:spPr>
              </pic:pic>
            </a:graphicData>
          </a:graphic>
        </wp:inline>
      </w:drawing>
    </w:r>
  </w:p>
  <w:p w14:paraId="4445B3A2" w14:textId="77777777" w:rsidR="00244476" w:rsidRPr="00D04FF4" w:rsidRDefault="00244476" w:rsidP="00A124C9">
    <w:pPr>
      <w:pStyle w:val="Cabealho"/>
      <w:jc w:val="center"/>
      <w:rPr>
        <w:rFonts w:ascii="Arial" w:hAnsi="Arial" w:cs="Arial"/>
        <w:sz w:val="22"/>
        <w:szCs w:val="22"/>
      </w:rPr>
    </w:pPr>
    <w:r w:rsidRPr="00D04FF4">
      <w:rPr>
        <w:rFonts w:ascii="Arial" w:hAnsi="Arial" w:cs="Arial"/>
        <w:sz w:val="22"/>
        <w:szCs w:val="22"/>
      </w:rPr>
      <w:t>Avenida Vereador José Francisco Xavier, nº 01, Centro,</w:t>
    </w:r>
  </w:p>
  <w:p w14:paraId="41093148" w14:textId="77777777" w:rsidR="00244476" w:rsidRPr="00D04FF4" w:rsidRDefault="00244476" w:rsidP="00A124C9">
    <w:pPr>
      <w:pStyle w:val="Cabealho"/>
      <w:jc w:val="center"/>
      <w:rPr>
        <w:rFonts w:ascii="Arial" w:hAnsi="Arial" w:cs="Arial"/>
        <w:sz w:val="22"/>
        <w:szCs w:val="22"/>
      </w:rPr>
    </w:pPr>
    <w:r w:rsidRPr="00D04FF4">
      <w:rPr>
        <w:rFonts w:ascii="Arial" w:hAnsi="Arial" w:cs="Arial"/>
        <w:sz w:val="22"/>
        <w:szCs w:val="22"/>
      </w:rPr>
      <w:t>Comendador Levy Gasparian/RJ – CEP: 25.870-000</w:t>
    </w:r>
  </w:p>
  <w:p w14:paraId="18B4726C" w14:textId="77777777" w:rsidR="00244476" w:rsidRPr="00D04FF4" w:rsidRDefault="00244476" w:rsidP="00A124C9">
    <w:pPr>
      <w:pStyle w:val="Cabealho"/>
      <w:jc w:val="center"/>
      <w:rPr>
        <w:rFonts w:ascii="Arial" w:hAnsi="Arial" w:cs="Arial"/>
        <w:sz w:val="22"/>
        <w:szCs w:val="22"/>
      </w:rPr>
    </w:pPr>
    <w:r w:rsidRPr="00D04FF4">
      <w:rPr>
        <w:rFonts w:ascii="Arial" w:hAnsi="Arial" w:cs="Arial"/>
        <w:sz w:val="22"/>
        <w:szCs w:val="22"/>
      </w:rPr>
      <w:t>CNPJ: 39.554.597/0001-51</w:t>
    </w:r>
  </w:p>
  <w:p w14:paraId="701A3B9D" w14:textId="3544860C" w:rsidR="009E4CA4" w:rsidRDefault="00244476" w:rsidP="006B35B4">
    <w:pPr>
      <w:tabs>
        <w:tab w:val="left" w:pos="3766"/>
        <w:tab w:val="center" w:pos="4419"/>
        <w:tab w:val="right" w:pos="8838"/>
      </w:tabs>
      <w:jc w:val="center"/>
    </w:pPr>
    <w:r w:rsidRPr="00D04FF4">
      <w:rPr>
        <w:rFonts w:ascii="Arial" w:eastAsia="Haettenschweiler" w:hAnsi="Arial" w:cs="Arial"/>
        <w:bCs/>
        <w:sz w:val="22"/>
        <w:szCs w:val="22"/>
      </w:rPr>
      <w:t>Tel: (24) 2254-1094</w:t>
    </w:r>
  </w:p>
  <w:p w14:paraId="3120C792" w14:textId="77777777" w:rsidR="009E4CA4" w:rsidRDefault="009E4CA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CE679" w14:textId="12A697BF" w:rsidR="00244476" w:rsidRDefault="00244476" w:rsidP="007E774D">
    <w:pPr>
      <w:pStyle w:val="Cabealho"/>
      <w:jc w:val="center"/>
    </w:pPr>
    <w:r>
      <w:rPr>
        <w:noProof/>
      </w:rPr>
      <w:drawing>
        <wp:inline distT="0" distB="0" distL="0" distR="0" wp14:anchorId="1C184192" wp14:editId="699846F1">
          <wp:extent cx="3531870" cy="571500"/>
          <wp:effectExtent l="0" t="0" r="0" b="0"/>
          <wp:docPr id="1" name="Figur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3"/>
                  <pic:cNvPicPr>
                    <a:picLocks noChangeAspect="1" noChangeArrowheads="1"/>
                  </pic:cNvPicPr>
                </pic:nvPicPr>
                <pic:blipFill>
                  <a:blip r:embed="rId1"/>
                  <a:stretch>
                    <a:fillRect/>
                  </a:stretch>
                </pic:blipFill>
                <pic:spPr bwMode="auto">
                  <a:xfrm>
                    <a:off x="0" y="0"/>
                    <a:ext cx="3531870" cy="571500"/>
                  </a:xfrm>
                  <a:prstGeom prst="rect">
                    <a:avLst/>
                  </a:prstGeom>
                </pic:spPr>
              </pic:pic>
            </a:graphicData>
          </a:graphic>
        </wp:inline>
      </w:drawing>
    </w:r>
  </w:p>
  <w:p w14:paraId="45111457" w14:textId="77777777" w:rsidR="00244476" w:rsidRPr="00D04FF4" w:rsidRDefault="00244476" w:rsidP="007E774D">
    <w:pPr>
      <w:pStyle w:val="Cabealho"/>
      <w:jc w:val="center"/>
      <w:rPr>
        <w:rFonts w:ascii="Arial" w:hAnsi="Arial" w:cs="Arial"/>
        <w:sz w:val="22"/>
        <w:szCs w:val="22"/>
      </w:rPr>
    </w:pPr>
    <w:r w:rsidRPr="00D04FF4">
      <w:rPr>
        <w:rFonts w:ascii="Arial" w:hAnsi="Arial" w:cs="Arial"/>
        <w:sz w:val="22"/>
        <w:szCs w:val="22"/>
      </w:rPr>
      <w:t>Avenida Vereador José Francisco Xavier, nº 01, Centro,</w:t>
    </w:r>
  </w:p>
  <w:p w14:paraId="3B4626C5" w14:textId="77777777" w:rsidR="00244476" w:rsidRPr="00D04FF4" w:rsidRDefault="00244476" w:rsidP="007E774D">
    <w:pPr>
      <w:pStyle w:val="Cabealho"/>
      <w:jc w:val="center"/>
      <w:rPr>
        <w:rFonts w:ascii="Arial" w:hAnsi="Arial" w:cs="Arial"/>
        <w:sz w:val="22"/>
        <w:szCs w:val="22"/>
      </w:rPr>
    </w:pPr>
    <w:r w:rsidRPr="00D04FF4">
      <w:rPr>
        <w:rFonts w:ascii="Arial" w:hAnsi="Arial" w:cs="Arial"/>
        <w:sz w:val="22"/>
        <w:szCs w:val="22"/>
      </w:rPr>
      <w:t>Comendador Levy Gasparian/RJ – CEP: 25.870-000</w:t>
    </w:r>
  </w:p>
  <w:p w14:paraId="0D4A3341" w14:textId="77777777" w:rsidR="00244476" w:rsidRPr="00D04FF4" w:rsidRDefault="00244476" w:rsidP="007E774D">
    <w:pPr>
      <w:pStyle w:val="Cabealho"/>
      <w:jc w:val="center"/>
      <w:rPr>
        <w:rFonts w:ascii="Arial" w:hAnsi="Arial" w:cs="Arial"/>
        <w:sz w:val="22"/>
        <w:szCs w:val="22"/>
      </w:rPr>
    </w:pPr>
    <w:r w:rsidRPr="00D04FF4">
      <w:rPr>
        <w:rFonts w:ascii="Arial" w:hAnsi="Arial" w:cs="Arial"/>
        <w:sz w:val="22"/>
        <w:szCs w:val="22"/>
      </w:rPr>
      <w:t>CNPJ: 39.554.597/0001-51</w:t>
    </w:r>
  </w:p>
  <w:p w14:paraId="6A2A2945" w14:textId="452DAE6B" w:rsidR="00244476" w:rsidRDefault="00244476" w:rsidP="007E774D">
    <w:pPr>
      <w:tabs>
        <w:tab w:val="left" w:pos="3766"/>
        <w:tab w:val="center" w:pos="4419"/>
        <w:tab w:val="right" w:pos="8838"/>
      </w:tabs>
      <w:jc w:val="center"/>
    </w:pPr>
    <w:r w:rsidRPr="00D04FF4">
      <w:rPr>
        <w:rFonts w:ascii="Arial" w:eastAsia="Haettenschweiler" w:hAnsi="Arial" w:cs="Arial"/>
        <w:bCs/>
        <w:sz w:val="22"/>
        <w:szCs w:val="22"/>
      </w:rPr>
      <w:t>Tel: (24) 2254-1094</w:t>
    </w:r>
  </w:p>
  <w:p w14:paraId="614C8EA0" w14:textId="60AF96E6" w:rsidR="00244476" w:rsidRDefault="0024447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decimal"/>
      <w:lvlText w:val="%1-"/>
      <w:lvlJc w:val="left"/>
      <w:pPr>
        <w:tabs>
          <w:tab w:val="num" w:pos="0"/>
        </w:tabs>
        <w:ind w:left="720" w:hanging="360"/>
      </w:pPr>
      <w:rPr>
        <w:rFonts w:hint="default"/>
      </w:rPr>
    </w:lvl>
  </w:abstractNum>
  <w:abstractNum w:abstractNumId="3" w15:restartNumberingAfterBreak="0">
    <w:nsid w:val="01FE108D"/>
    <w:multiLevelType w:val="multilevel"/>
    <w:tmpl w:val="E7DEC48A"/>
    <w:lvl w:ilvl="0">
      <w:start w:val="4"/>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2580C40"/>
    <w:multiLevelType w:val="hybridMultilevel"/>
    <w:tmpl w:val="6FACA810"/>
    <w:lvl w:ilvl="0" w:tplc="C32C1D9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70A454F"/>
    <w:multiLevelType w:val="hybridMultilevel"/>
    <w:tmpl w:val="C61226F4"/>
    <w:lvl w:ilvl="0" w:tplc="26088228">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E162535"/>
    <w:multiLevelType w:val="hybridMultilevel"/>
    <w:tmpl w:val="4C9A249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68C270C"/>
    <w:multiLevelType w:val="hybridMultilevel"/>
    <w:tmpl w:val="82D492DC"/>
    <w:lvl w:ilvl="0" w:tplc="04160019">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D5C100D"/>
    <w:multiLevelType w:val="multilevel"/>
    <w:tmpl w:val="F140E652"/>
    <w:lvl w:ilvl="0">
      <w:start w:val="1"/>
      <w:numFmt w:val="decimal"/>
      <w:pStyle w:val="Nivel01"/>
      <w:lvlText w:val="%1."/>
      <w:lvlJc w:val="left"/>
      <w:pPr>
        <w:ind w:left="1070" w:hanging="360"/>
      </w:pPr>
      <w:rPr>
        <w:b/>
      </w:rPr>
    </w:lvl>
    <w:lvl w:ilvl="1">
      <w:start w:val="1"/>
      <w:numFmt w:val="decimal"/>
      <w:pStyle w:val="Nivel2"/>
      <w:lvlText w:val="%1.%2."/>
      <w:lvlJc w:val="left"/>
      <w:pPr>
        <w:ind w:left="2134" w:hanging="432"/>
      </w:pPr>
      <w:rPr>
        <w:b w:val="0"/>
        <w:i w:val="0"/>
        <w:strike w:val="0"/>
        <w:color w:val="auto"/>
        <w:sz w:val="20"/>
        <w:szCs w:val="20"/>
        <w:u w:val="none"/>
      </w:rPr>
    </w:lvl>
    <w:lvl w:ilvl="2">
      <w:start w:val="1"/>
      <w:numFmt w:val="decimal"/>
      <w:pStyle w:val="Nivel3"/>
      <w:lvlText w:val="%1.%2.%3."/>
      <w:lvlJc w:val="left"/>
      <w:pPr>
        <w:ind w:left="1214"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7F3135"/>
    <w:multiLevelType w:val="hybridMultilevel"/>
    <w:tmpl w:val="5742FD9C"/>
    <w:lvl w:ilvl="0" w:tplc="EBEA25D0">
      <w:start w:val="1"/>
      <w:numFmt w:val="lowerLetter"/>
      <w:lvlText w:val="%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131517C"/>
    <w:multiLevelType w:val="hybridMultilevel"/>
    <w:tmpl w:val="249CEB5E"/>
    <w:lvl w:ilvl="0" w:tplc="02EEA3F2">
      <w:numFmt w:val="bullet"/>
      <w:lvlText w:val="•"/>
      <w:lvlJc w:val="left"/>
      <w:pPr>
        <w:ind w:left="2133" w:hanging="705"/>
      </w:pPr>
      <w:rPr>
        <w:rFonts w:ascii="Arial" w:eastAsiaTheme="minorEastAsia" w:hAnsi="Arial" w:cs="Arial" w:hint="default"/>
      </w:rPr>
    </w:lvl>
    <w:lvl w:ilvl="1" w:tplc="04160003" w:tentative="1">
      <w:start w:val="1"/>
      <w:numFmt w:val="bullet"/>
      <w:lvlText w:val="o"/>
      <w:lvlJc w:val="left"/>
      <w:pPr>
        <w:ind w:left="2508" w:hanging="360"/>
      </w:pPr>
      <w:rPr>
        <w:rFonts w:ascii="Courier New" w:hAnsi="Courier New" w:cs="Courier New" w:hint="default"/>
      </w:rPr>
    </w:lvl>
    <w:lvl w:ilvl="2" w:tplc="04160005" w:tentative="1">
      <w:start w:val="1"/>
      <w:numFmt w:val="bullet"/>
      <w:lvlText w:val=""/>
      <w:lvlJc w:val="left"/>
      <w:pPr>
        <w:ind w:left="3228" w:hanging="360"/>
      </w:pPr>
      <w:rPr>
        <w:rFonts w:ascii="Wingdings" w:hAnsi="Wingdings" w:hint="default"/>
      </w:rPr>
    </w:lvl>
    <w:lvl w:ilvl="3" w:tplc="04160001" w:tentative="1">
      <w:start w:val="1"/>
      <w:numFmt w:val="bullet"/>
      <w:lvlText w:val=""/>
      <w:lvlJc w:val="left"/>
      <w:pPr>
        <w:ind w:left="3948" w:hanging="360"/>
      </w:pPr>
      <w:rPr>
        <w:rFonts w:ascii="Symbol" w:hAnsi="Symbol" w:hint="default"/>
      </w:rPr>
    </w:lvl>
    <w:lvl w:ilvl="4" w:tplc="04160003" w:tentative="1">
      <w:start w:val="1"/>
      <w:numFmt w:val="bullet"/>
      <w:lvlText w:val="o"/>
      <w:lvlJc w:val="left"/>
      <w:pPr>
        <w:ind w:left="4668" w:hanging="360"/>
      </w:pPr>
      <w:rPr>
        <w:rFonts w:ascii="Courier New" w:hAnsi="Courier New" w:cs="Courier New" w:hint="default"/>
      </w:rPr>
    </w:lvl>
    <w:lvl w:ilvl="5" w:tplc="04160005" w:tentative="1">
      <w:start w:val="1"/>
      <w:numFmt w:val="bullet"/>
      <w:lvlText w:val=""/>
      <w:lvlJc w:val="left"/>
      <w:pPr>
        <w:ind w:left="5388" w:hanging="360"/>
      </w:pPr>
      <w:rPr>
        <w:rFonts w:ascii="Wingdings" w:hAnsi="Wingdings" w:hint="default"/>
      </w:rPr>
    </w:lvl>
    <w:lvl w:ilvl="6" w:tplc="04160001" w:tentative="1">
      <w:start w:val="1"/>
      <w:numFmt w:val="bullet"/>
      <w:lvlText w:val=""/>
      <w:lvlJc w:val="left"/>
      <w:pPr>
        <w:ind w:left="6108" w:hanging="360"/>
      </w:pPr>
      <w:rPr>
        <w:rFonts w:ascii="Symbol" w:hAnsi="Symbol" w:hint="default"/>
      </w:rPr>
    </w:lvl>
    <w:lvl w:ilvl="7" w:tplc="04160003" w:tentative="1">
      <w:start w:val="1"/>
      <w:numFmt w:val="bullet"/>
      <w:lvlText w:val="o"/>
      <w:lvlJc w:val="left"/>
      <w:pPr>
        <w:ind w:left="6828" w:hanging="360"/>
      </w:pPr>
      <w:rPr>
        <w:rFonts w:ascii="Courier New" w:hAnsi="Courier New" w:cs="Courier New" w:hint="default"/>
      </w:rPr>
    </w:lvl>
    <w:lvl w:ilvl="8" w:tplc="04160005" w:tentative="1">
      <w:start w:val="1"/>
      <w:numFmt w:val="bullet"/>
      <w:lvlText w:val=""/>
      <w:lvlJc w:val="left"/>
      <w:pPr>
        <w:ind w:left="7548" w:hanging="360"/>
      </w:pPr>
      <w:rPr>
        <w:rFonts w:ascii="Wingdings" w:hAnsi="Wingdings" w:hint="default"/>
      </w:rPr>
    </w:lvl>
  </w:abstractNum>
  <w:abstractNum w:abstractNumId="11" w15:restartNumberingAfterBreak="0">
    <w:nsid w:val="316F2C8B"/>
    <w:multiLevelType w:val="hybridMultilevel"/>
    <w:tmpl w:val="693CA32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21D46FC"/>
    <w:multiLevelType w:val="multilevel"/>
    <w:tmpl w:val="6686AC3E"/>
    <w:lvl w:ilvl="0">
      <w:start w:val="1"/>
      <w:numFmt w:val="decimal"/>
      <w:suff w:val="space"/>
      <w:lvlText w:val="%1."/>
      <w:lvlJc w:val="left"/>
      <w:pPr>
        <w:ind w:left="360" w:hanging="360"/>
      </w:pPr>
      <w:rPr>
        <w:rFonts w:hint="default"/>
        <w:b/>
        <w:bCs/>
      </w:rPr>
    </w:lvl>
    <w:lvl w:ilvl="1">
      <w:start w:val="1"/>
      <w:numFmt w:val="decimal"/>
      <w:suff w:val="space"/>
      <w:lvlText w:val="%1.%2."/>
      <w:lvlJc w:val="left"/>
      <w:pPr>
        <w:ind w:left="792" w:hanging="432"/>
      </w:pPr>
      <w:rPr>
        <w:rFonts w:hint="default"/>
        <w:b/>
        <w:bCs/>
        <w:color w:val="auto"/>
      </w:rPr>
    </w:lvl>
    <w:lvl w:ilvl="2">
      <w:start w:val="1"/>
      <w:numFmt w:val="decimal"/>
      <w:suff w:val="space"/>
      <w:lvlText w:val="%1.%2.%3."/>
      <w:lvlJc w:val="left"/>
      <w:pPr>
        <w:ind w:left="1224" w:hanging="504"/>
      </w:pPr>
      <w:rPr>
        <w:rFonts w:hint="default"/>
        <w:b/>
        <w:bCs/>
        <w:i w:val="0"/>
        <w:i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5" w15:restartNumberingAfterBreak="0">
    <w:nsid w:val="351B0445"/>
    <w:multiLevelType w:val="hybridMultilevel"/>
    <w:tmpl w:val="4C9A249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2A3374E"/>
    <w:multiLevelType w:val="multilevel"/>
    <w:tmpl w:val="E7DEC48A"/>
    <w:lvl w:ilvl="0">
      <w:start w:val="4"/>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44EB3FE8"/>
    <w:multiLevelType w:val="hybridMultilevel"/>
    <w:tmpl w:val="27C4F46A"/>
    <w:lvl w:ilvl="0" w:tplc="04349F48">
      <w:start w:val="1"/>
      <w:numFmt w:val="lowerLetter"/>
      <w:suff w:val="space"/>
      <w:lvlText w:val="%1)"/>
      <w:lvlJc w:val="left"/>
      <w:pPr>
        <w:ind w:left="1447" w:hanging="360"/>
      </w:pPr>
      <w:rPr>
        <w:rFonts w:hint="default"/>
      </w:rPr>
    </w:lvl>
    <w:lvl w:ilvl="1" w:tplc="04160019" w:tentative="1">
      <w:start w:val="1"/>
      <w:numFmt w:val="lowerLetter"/>
      <w:lvlText w:val="%2."/>
      <w:lvlJc w:val="left"/>
      <w:pPr>
        <w:ind w:left="2167" w:hanging="360"/>
      </w:pPr>
    </w:lvl>
    <w:lvl w:ilvl="2" w:tplc="0416001B" w:tentative="1">
      <w:start w:val="1"/>
      <w:numFmt w:val="lowerRoman"/>
      <w:lvlText w:val="%3."/>
      <w:lvlJc w:val="right"/>
      <w:pPr>
        <w:ind w:left="2887" w:hanging="180"/>
      </w:pPr>
    </w:lvl>
    <w:lvl w:ilvl="3" w:tplc="0416000F" w:tentative="1">
      <w:start w:val="1"/>
      <w:numFmt w:val="decimal"/>
      <w:lvlText w:val="%4."/>
      <w:lvlJc w:val="left"/>
      <w:pPr>
        <w:ind w:left="3607" w:hanging="360"/>
      </w:pPr>
    </w:lvl>
    <w:lvl w:ilvl="4" w:tplc="04160019" w:tentative="1">
      <w:start w:val="1"/>
      <w:numFmt w:val="lowerLetter"/>
      <w:lvlText w:val="%5."/>
      <w:lvlJc w:val="left"/>
      <w:pPr>
        <w:ind w:left="4327" w:hanging="360"/>
      </w:pPr>
    </w:lvl>
    <w:lvl w:ilvl="5" w:tplc="0416001B" w:tentative="1">
      <w:start w:val="1"/>
      <w:numFmt w:val="lowerRoman"/>
      <w:lvlText w:val="%6."/>
      <w:lvlJc w:val="right"/>
      <w:pPr>
        <w:ind w:left="5047" w:hanging="180"/>
      </w:pPr>
    </w:lvl>
    <w:lvl w:ilvl="6" w:tplc="0416000F" w:tentative="1">
      <w:start w:val="1"/>
      <w:numFmt w:val="decimal"/>
      <w:lvlText w:val="%7."/>
      <w:lvlJc w:val="left"/>
      <w:pPr>
        <w:ind w:left="5767" w:hanging="360"/>
      </w:pPr>
    </w:lvl>
    <w:lvl w:ilvl="7" w:tplc="04160019" w:tentative="1">
      <w:start w:val="1"/>
      <w:numFmt w:val="lowerLetter"/>
      <w:lvlText w:val="%8."/>
      <w:lvlJc w:val="left"/>
      <w:pPr>
        <w:ind w:left="6487" w:hanging="360"/>
      </w:pPr>
    </w:lvl>
    <w:lvl w:ilvl="8" w:tplc="0416001B" w:tentative="1">
      <w:start w:val="1"/>
      <w:numFmt w:val="lowerRoman"/>
      <w:lvlText w:val="%9."/>
      <w:lvlJc w:val="right"/>
      <w:pPr>
        <w:ind w:left="7207" w:hanging="180"/>
      </w:pPr>
    </w:lvl>
  </w:abstractNum>
  <w:abstractNum w:abstractNumId="1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1DE6808"/>
    <w:multiLevelType w:val="multilevel"/>
    <w:tmpl w:val="76F892FC"/>
    <w:lvl w:ilvl="0">
      <w:start w:val="15"/>
      <w:numFmt w:val="decimal"/>
      <w:lvlText w:val="%1"/>
      <w:lvlJc w:val="left"/>
      <w:pPr>
        <w:ind w:left="420" w:hanging="420"/>
      </w:pPr>
      <w:rPr>
        <w:rFonts w:hint="default"/>
        <w:sz w:val="20"/>
        <w:szCs w:val="20"/>
      </w:rPr>
    </w:lvl>
    <w:lvl w:ilvl="1">
      <w:start w:val="1"/>
      <w:numFmt w:val="decimal"/>
      <w:lvlText w:val="%1.%2"/>
      <w:lvlJc w:val="left"/>
      <w:pPr>
        <w:ind w:left="420" w:hanging="420"/>
      </w:pPr>
      <w:rPr>
        <w:rFonts w:hint="default"/>
        <w:b/>
        <w:bCs/>
        <w:i w:val="0"/>
        <w:i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26C4928"/>
    <w:multiLevelType w:val="hybridMultilevel"/>
    <w:tmpl w:val="747AF678"/>
    <w:lvl w:ilvl="0" w:tplc="2CB6BB26">
      <w:start w:val="1"/>
      <w:numFmt w:val="upperRoman"/>
      <w:suff w:val="space"/>
      <w:lvlText w:val="%1."/>
      <w:lvlJc w:val="right"/>
      <w:pPr>
        <w:ind w:left="1004" w:hanging="360"/>
      </w:pPr>
      <w:rPr>
        <w:rFonts w:hint="default"/>
        <w:b/>
        <w:bCs/>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2" w15:restartNumberingAfterBreak="0">
    <w:nsid w:val="54B56867"/>
    <w:multiLevelType w:val="hybridMultilevel"/>
    <w:tmpl w:val="FA98297E"/>
    <w:lvl w:ilvl="0" w:tplc="04160001">
      <w:start w:val="1"/>
      <w:numFmt w:val="bullet"/>
      <w:lvlText w:val=""/>
      <w:lvlJc w:val="left"/>
      <w:pPr>
        <w:ind w:left="1713" w:hanging="360"/>
      </w:pPr>
      <w:rPr>
        <w:rFonts w:ascii="Symbol" w:hAnsi="Symbol" w:hint="default"/>
      </w:rPr>
    </w:lvl>
    <w:lvl w:ilvl="1" w:tplc="1D605738">
      <w:numFmt w:val="bullet"/>
      <w:lvlText w:val="•"/>
      <w:lvlJc w:val="left"/>
      <w:pPr>
        <w:ind w:left="2778" w:hanging="705"/>
      </w:pPr>
      <w:rPr>
        <w:rFonts w:ascii="Arial" w:eastAsiaTheme="minorEastAsia" w:hAnsi="Arial" w:cs="Arial" w:hint="default"/>
      </w:rPr>
    </w:lvl>
    <w:lvl w:ilvl="2" w:tplc="04160005" w:tentative="1">
      <w:start w:val="1"/>
      <w:numFmt w:val="bullet"/>
      <w:lvlText w:val=""/>
      <w:lvlJc w:val="left"/>
      <w:pPr>
        <w:ind w:left="3153" w:hanging="360"/>
      </w:pPr>
      <w:rPr>
        <w:rFonts w:ascii="Wingdings" w:hAnsi="Wingdings" w:hint="default"/>
      </w:rPr>
    </w:lvl>
    <w:lvl w:ilvl="3" w:tplc="04160001" w:tentative="1">
      <w:start w:val="1"/>
      <w:numFmt w:val="bullet"/>
      <w:lvlText w:val=""/>
      <w:lvlJc w:val="left"/>
      <w:pPr>
        <w:ind w:left="3873" w:hanging="360"/>
      </w:pPr>
      <w:rPr>
        <w:rFonts w:ascii="Symbol" w:hAnsi="Symbol" w:hint="default"/>
      </w:rPr>
    </w:lvl>
    <w:lvl w:ilvl="4" w:tplc="04160003" w:tentative="1">
      <w:start w:val="1"/>
      <w:numFmt w:val="bullet"/>
      <w:lvlText w:val="o"/>
      <w:lvlJc w:val="left"/>
      <w:pPr>
        <w:ind w:left="4593" w:hanging="360"/>
      </w:pPr>
      <w:rPr>
        <w:rFonts w:ascii="Courier New" w:hAnsi="Courier New" w:cs="Courier New" w:hint="default"/>
      </w:rPr>
    </w:lvl>
    <w:lvl w:ilvl="5" w:tplc="04160005" w:tentative="1">
      <w:start w:val="1"/>
      <w:numFmt w:val="bullet"/>
      <w:lvlText w:val=""/>
      <w:lvlJc w:val="left"/>
      <w:pPr>
        <w:ind w:left="5313" w:hanging="360"/>
      </w:pPr>
      <w:rPr>
        <w:rFonts w:ascii="Wingdings" w:hAnsi="Wingdings" w:hint="default"/>
      </w:rPr>
    </w:lvl>
    <w:lvl w:ilvl="6" w:tplc="04160001" w:tentative="1">
      <w:start w:val="1"/>
      <w:numFmt w:val="bullet"/>
      <w:lvlText w:val=""/>
      <w:lvlJc w:val="left"/>
      <w:pPr>
        <w:ind w:left="6033" w:hanging="360"/>
      </w:pPr>
      <w:rPr>
        <w:rFonts w:ascii="Symbol" w:hAnsi="Symbol" w:hint="default"/>
      </w:rPr>
    </w:lvl>
    <w:lvl w:ilvl="7" w:tplc="04160003" w:tentative="1">
      <w:start w:val="1"/>
      <w:numFmt w:val="bullet"/>
      <w:lvlText w:val="o"/>
      <w:lvlJc w:val="left"/>
      <w:pPr>
        <w:ind w:left="6753" w:hanging="360"/>
      </w:pPr>
      <w:rPr>
        <w:rFonts w:ascii="Courier New" w:hAnsi="Courier New" w:cs="Courier New" w:hint="default"/>
      </w:rPr>
    </w:lvl>
    <w:lvl w:ilvl="8" w:tplc="04160005" w:tentative="1">
      <w:start w:val="1"/>
      <w:numFmt w:val="bullet"/>
      <w:lvlText w:val=""/>
      <w:lvlJc w:val="left"/>
      <w:pPr>
        <w:ind w:left="7473" w:hanging="360"/>
      </w:pPr>
      <w:rPr>
        <w:rFonts w:ascii="Wingdings" w:hAnsi="Wingdings" w:hint="default"/>
      </w:rPr>
    </w:lvl>
  </w:abstractNum>
  <w:abstractNum w:abstractNumId="23" w15:restartNumberingAfterBreak="0">
    <w:nsid w:val="55D2161E"/>
    <w:multiLevelType w:val="hybridMultilevel"/>
    <w:tmpl w:val="4C8E72C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7022BC2"/>
    <w:multiLevelType w:val="multilevel"/>
    <w:tmpl w:val="E7DEC48A"/>
    <w:lvl w:ilvl="0">
      <w:start w:val="4"/>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62227DC2"/>
    <w:multiLevelType w:val="multilevel"/>
    <w:tmpl w:val="8278D61C"/>
    <w:lvl w:ilvl="0">
      <w:start w:val="1"/>
      <w:numFmt w:val="decimal"/>
      <w:lvlText w:val="%1."/>
      <w:lvlJc w:val="left"/>
      <w:pPr>
        <w:ind w:left="360" w:hanging="360"/>
      </w:pPr>
      <w:rPr>
        <w:rFonts w:hint="default"/>
      </w:rPr>
    </w:lvl>
    <w:lvl w:ilvl="1">
      <w:start w:val="1"/>
      <w:numFmt w:val="decimal"/>
      <w:suff w:val="space"/>
      <w:lvlText w:val="%1.%2."/>
      <w:lvlJc w:val="left"/>
      <w:pPr>
        <w:ind w:left="142" w:firstLine="0"/>
      </w:pPr>
      <w:rPr>
        <w:rFonts w:hint="default"/>
        <w:b/>
        <w:bCs/>
        <w:spacing w:val="0"/>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AF1729F"/>
    <w:multiLevelType w:val="multilevel"/>
    <w:tmpl w:val="1B341008"/>
    <w:lvl w:ilvl="0">
      <w:start w:val="4"/>
      <w:numFmt w:val="decimal"/>
      <w:lvlText w:val="%1"/>
      <w:lvlJc w:val="left"/>
      <w:pPr>
        <w:ind w:left="480" w:hanging="480"/>
      </w:pPr>
      <w:rPr>
        <w:rFonts w:hint="default"/>
        <w:i w:val="0"/>
      </w:rPr>
    </w:lvl>
    <w:lvl w:ilvl="1">
      <w:start w:val="4"/>
      <w:numFmt w:val="decimal"/>
      <w:lvlText w:val="%1.%2"/>
      <w:lvlJc w:val="left"/>
      <w:pPr>
        <w:ind w:left="480" w:hanging="480"/>
      </w:pPr>
      <w:rPr>
        <w:rFonts w:hint="default"/>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8" w15:restartNumberingAfterBreak="0">
    <w:nsid w:val="6CDB5209"/>
    <w:multiLevelType w:val="hybridMultilevel"/>
    <w:tmpl w:val="BD0E6754"/>
    <w:lvl w:ilvl="0" w:tplc="C72A3D7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FC10044"/>
    <w:multiLevelType w:val="hybridMultilevel"/>
    <w:tmpl w:val="23E8BD58"/>
    <w:lvl w:ilvl="0" w:tplc="0194C5F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70CD43A7"/>
    <w:multiLevelType w:val="hybridMultilevel"/>
    <w:tmpl w:val="391C53C6"/>
    <w:lvl w:ilvl="0" w:tplc="04160001">
      <w:start w:val="1"/>
      <w:numFmt w:val="bullet"/>
      <w:lvlText w:val=""/>
      <w:lvlJc w:val="left"/>
      <w:pPr>
        <w:ind w:left="2145" w:hanging="360"/>
      </w:pPr>
      <w:rPr>
        <w:rFonts w:ascii="Symbol" w:hAnsi="Symbol" w:hint="default"/>
      </w:rPr>
    </w:lvl>
    <w:lvl w:ilvl="1" w:tplc="04160003" w:tentative="1">
      <w:start w:val="1"/>
      <w:numFmt w:val="bullet"/>
      <w:lvlText w:val="o"/>
      <w:lvlJc w:val="left"/>
      <w:pPr>
        <w:ind w:left="2865" w:hanging="360"/>
      </w:pPr>
      <w:rPr>
        <w:rFonts w:ascii="Courier New" w:hAnsi="Courier New" w:cs="Courier New" w:hint="default"/>
      </w:rPr>
    </w:lvl>
    <w:lvl w:ilvl="2" w:tplc="04160005" w:tentative="1">
      <w:start w:val="1"/>
      <w:numFmt w:val="bullet"/>
      <w:lvlText w:val=""/>
      <w:lvlJc w:val="left"/>
      <w:pPr>
        <w:ind w:left="3585" w:hanging="360"/>
      </w:pPr>
      <w:rPr>
        <w:rFonts w:ascii="Wingdings" w:hAnsi="Wingdings" w:hint="default"/>
      </w:rPr>
    </w:lvl>
    <w:lvl w:ilvl="3" w:tplc="04160001" w:tentative="1">
      <w:start w:val="1"/>
      <w:numFmt w:val="bullet"/>
      <w:lvlText w:val=""/>
      <w:lvlJc w:val="left"/>
      <w:pPr>
        <w:ind w:left="4305" w:hanging="360"/>
      </w:pPr>
      <w:rPr>
        <w:rFonts w:ascii="Symbol" w:hAnsi="Symbol" w:hint="default"/>
      </w:rPr>
    </w:lvl>
    <w:lvl w:ilvl="4" w:tplc="04160003" w:tentative="1">
      <w:start w:val="1"/>
      <w:numFmt w:val="bullet"/>
      <w:lvlText w:val="o"/>
      <w:lvlJc w:val="left"/>
      <w:pPr>
        <w:ind w:left="5025" w:hanging="360"/>
      </w:pPr>
      <w:rPr>
        <w:rFonts w:ascii="Courier New" w:hAnsi="Courier New" w:cs="Courier New" w:hint="default"/>
      </w:rPr>
    </w:lvl>
    <w:lvl w:ilvl="5" w:tplc="04160005" w:tentative="1">
      <w:start w:val="1"/>
      <w:numFmt w:val="bullet"/>
      <w:lvlText w:val=""/>
      <w:lvlJc w:val="left"/>
      <w:pPr>
        <w:ind w:left="5745" w:hanging="360"/>
      </w:pPr>
      <w:rPr>
        <w:rFonts w:ascii="Wingdings" w:hAnsi="Wingdings" w:hint="default"/>
      </w:rPr>
    </w:lvl>
    <w:lvl w:ilvl="6" w:tplc="04160001" w:tentative="1">
      <w:start w:val="1"/>
      <w:numFmt w:val="bullet"/>
      <w:lvlText w:val=""/>
      <w:lvlJc w:val="left"/>
      <w:pPr>
        <w:ind w:left="6465" w:hanging="360"/>
      </w:pPr>
      <w:rPr>
        <w:rFonts w:ascii="Symbol" w:hAnsi="Symbol" w:hint="default"/>
      </w:rPr>
    </w:lvl>
    <w:lvl w:ilvl="7" w:tplc="04160003" w:tentative="1">
      <w:start w:val="1"/>
      <w:numFmt w:val="bullet"/>
      <w:lvlText w:val="o"/>
      <w:lvlJc w:val="left"/>
      <w:pPr>
        <w:ind w:left="7185" w:hanging="360"/>
      </w:pPr>
      <w:rPr>
        <w:rFonts w:ascii="Courier New" w:hAnsi="Courier New" w:cs="Courier New" w:hint="default"/>
      </w:rPr>
    </w:lvl>
    <w:lvl w:ilvl="8" w:tplc="04160005" w:tentative="1">
      <w:start w:val="1"/>
      <w:numFmt w:val="bullet"/>
      <w:lvlText w:val=""/>
      <w:lvlJc w:val="left"/>
      <w:pPr>
        <w:ind w:left="7905" w:hanging="360"/>
      </w:pPr>
      <w:rPr>
        <w:rFonts w:ascii="Wingdings" w:hAnsi="Wingdings" w:hint="default"/>
      </w:rPr>
    </w:lvl>
  </w:abstractNum>
  <w:abstractNum w:abstractNumId="31" w15:restartNumberingAfterBreak="0">
    <w:nsid w:val="721016EB"/>
    <w:multiLevelType w:val="hybridMultilevel"/>
    <w:tmpl w:val="EED4BAA2"/>
    <w:lvl w:ilvl="0" w:tplc="615444A4">
      <w:start w:val="1"/>
      <w:numFmt w:val="lowerLetter"/>
      <w:lvlText w:val="%1)"/>
      <w:lvlJc w:val="left"/>
      <w:pPr>
        <w:ind w:left="362" w:hanging="308"/>
        <w:jc w:val="right"/>
      </w:pPr>
      <w:rPr>
        <w:rFonts w:ascii="Arial" w:eastAsia="Arial" w:hAnsi="Arial" w:cs="Arial" w:hint="default"/>
        <w:b/>
        <w:bCs/>
        <w:w w:val="99"/>
        <w:sz w:val="24"/>
        <w:szCs w:val="24"/>
        <w:lang w:val="pt-PT" w:eastAsia="en-US" w:bidi="ar-SA"/>
      </w:rPr>
    </w:lvl>
    <w:lvl w:ilvl="1" w:tplc="C1FC7AE2">
      <w:numFmt w:val="bullet"/>
      <w:lvlText w:val="•"/>
      <w:lvlJc w:val="left"/>
      <w:pPr>
        <w:ind w:left="1250" w:hanging="308"/>
      </w:pPr>
      <w:rPr>
        <w:rFonts w:hint="default"/>
        <w:lang w:val="pt-PT" w:eastAsia="en-US" w:bidi="ar-SA"/>
      </w:rPr>
    </w:lvl>
    <w:lvl w:ilvl="2" w:tplc="C4A2F1AC">
      <w:numFmt w:val="bullet"/>
      <w:lvlText w:val="•"/>
      <w:lvlJc w:val="left"/>
      <w:pPr>
        <w:ind w:left="2141" w:hanging="308"/>
      </w:pPr>
      <w:rPr>
        <w:rFonts w:hint="default"/>
        <w:lang w:val="pt-PT" w:eastAsia="en-US" w:bidi="ar-SA"/>
      </w:rPr>
    </w:lvl>
    <w:lvl w:ilvl="3" w:tplc="DA406164">
      <w:numFmt w:val="bullet"/>
      <w:lvlText w:val="•"/>
      <w:lvlJc w:val="left"/>
      <w:pPr>
        <w:ind w:left="3031" w:hanging="308"/>
      </w:pPr>
      <w:rPr>
        <w:rFonts w:hint="default"/>
        <w:lang w:val="pt-PT" w:eastAsia="en-US" w:bidi="ar-SA"/>
      </w:rPr>
    </w:lvl>
    <w:lvl w:ilvl="4" w:tplc="CFC8BC4E">
      <w:numFmt w:val="bullet"/>
      <w:lvlText w:val="•"/>
      <w:lvlJc w:val="left"/>
      <w:pPr>
        <w:ind w:left="3922" w:hanging="308"/>
      </w:pPr>
      <w:rPr>
        <w:rFonts w:hint="default"/>
        <w:lang w:val="pt-PT" w:eastAsia="en-US" w:bidi="ar-SA"/>
      </w:rPr>
    </w:lvl>
    <w:lvl w:ilvl="5" w:tplc="AF26BFB0">
      <w:numFmt w:val="bullet"/>
      <w:lvlText w:val="•"/>
      <w:lvlJc w:val="left"/>
      <w:pPr>
        <w:ind w:left="4813" w:hanging="308"/>
      </w:pPr>
      <w:rPr>
        <w:rFonts w:hint="default"/>
        <w:lang w:val="pt-PT" w:eastAsia="en-US" w:bidi="ar-SA"/>
      </w:rPr>
    </w:lvl>
    <w:lvl w:ilvl="6" w:tplc="6C4AADFE">
      <w:numFmt w:val="bullet"/>
      <w:lvlText w:val="•"/>
      <w:lvlJc w:val="left"/>
      <w:pPr>
        <w:ind w:left="5703" w:hanging="308"/>
      </w:pPr>
      <w:rPr>
        <w:rFonts w:hint="default"/>
        <w:lang w:val="pt-PT" w:eastAsia="en-US" w:bidi="ar-SA"/>
      </w:rPr>
    </w:lvl>
    <w:lvl w:ilvl="7" w:tplc="7766DE0C">
      <w:numFmt w:val="bullet"/>
      <w:lvlText w:val="•"/>
      <w:lvlJc w:val="left"/>
      <w:pPr>
        <w:ind w:left="6594" w:hanging="308"/>
      </w:pPr>
      <w:rPr>
        <w:rFonts w:hint="default"/>
        <w:lang w:val="pt-PT" w:eastAsia="en-US" w:bidi="ar-SA"/>
      </w:rPr>
    </w:lvl>
    <w:lvl w:ilvl="8" w:tplc="F66AD766">
      <w:numFmt w:val="bullet"/>
      <w:lvlText w:val="•"/>
      <w:lvlJc w:val="left"/>
      <w:pPr>
        <w:ind w:left="7485" w:hanging="308"/>
      </w:pPr>
      <w:rPr>
        <w:rFonts w:hint="default"/>
        <w:lang w:val="pt-PT" w:eastAsia="en-US" w:bidi="ar-SA"/>
      </w:rPr>
    </w:lvl>
  </w:abstractNum>
  <w:abstractNum w:abstractNumId="32"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3" w15:restartNumberingAfterBreak="0">
    <w:nsid w:val="75FE733C"/>
    <w:multiLevelType w:val="multilevel"/>
    <w:tmpl w:val="8278D61C"/>
    <w:lvl w:ilvl="0">
      <w:start w:val="1"/>
      <w:numFmt w:val="decimal"/>
      <w:lvlText w:val="%1."/>
      <w:lvlJc w:val="left"/>
      <w:pPr>
        <w:ind w:left="360" w:hanging="360"/>
      </w:pPr>
      <w:rPr>
        <w:rFonts w:hint="default"/>
      </w:rPr>
    </w:lvl>
    <w:lvl w:ilvl="1">
      <w:start w:val="1"/>
      <w:numFmt w:val="decimal"/>
      <w:suff w:val="space"/>
      <w:lvlText w:val="%1.%2."/>
      <w:lvlJc w:val="left"/>
      <w:pPr>
        <w:ind w:left="142" w:firstLine="0"/>
      </w:pPr>
      <w:rPr>
        <w:rFonts w:hint="default"/>
        <w:b/>
        <w:bCs/>
        <w:spacing w:val="0"/>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72F0B93"/>
    <w:multiLevelType w:val="hybridMultilevel"/>
    <w:tmpl w:val="4C9A249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94940F7"/>
    <w:multiLevelType w:val="hybridMultilevel"/>
    <w:tmpl w:val="73F4B250"/>
    <w:lvl w:ilvl="0" w:tplc="3550A3C8">
      <w:start w:val="1"/>
      <w:numFmt w:val="lowerLetter"/>
      <w:lvlText w:val="%1."/>
      <w:lvlJc w:val="left"/>
      <w:pPr>
        <w:ind w:left="720" w:hanging="360"/>
      </w:pPr>
      <w:rPr>
        <w:rFonts w:hint="default"/>
        <w:b/>
        <w:bCs/>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A4B58C1"/>
    <w:multiLevelType w:val="multilevel"/>
    <w:tmpl w:val="8278D61C"/>
    <w:lvl w:ilvl="0">
      <w:start w:val="1"/>
      <w:numFmt w:val="decimal"/>
      <w:lvlText w:val="%1."/>
      <w:lvlJc w:val="left"/>
      <w:pPr>
        <w:ind w:left="360" w:hanging="360"/>
      </w:pPr>
      <w:rPr>
        <w:rFonts w:hint="default"/>
      </w:rPr>
    </w:lvl>
    <w:lvl w:ilvl="1">
      <w:start w:val="1"/>
      <w:numFmt w:val="decimal"/>
      <w:suff w:val="space"/>
      <w:lvlText w:val="%1.%2."/>
      <w:lvlJc w:val="left"/>
      <w:pPr>
        <w:ind w:left="142" w:firstLine="0"/>
      </w:pPr>
      <w:rPr>
        <w:rFonts w:hint="default"/>
        <w:b/>
        <w:bCs/>
        <w:spacing w:val="0"/>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CB044EA"/>
    <w:multiLevelType w:val="hybridMultilevel"/>
    <w:tmpl w:val="97A651A6"/>
    <w:lvl w:ilvl="0" w:tplc="DDF6E5BC">
      <w:start w:val="1"/>
      <w:numFmt w:val="upperLetter"/>
      <w:suff w:val="space"/>
      <w:lvlText w:val="%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CF64286"/>
    <w:multiLevelType w:val="hybridMultilevel"/>
    <w:tmpl w:val="A5C2777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EFA0C4D"/>
    <w:multiLevelType w:val="multilevel"/>
    <w:tmpl w:val="02BC218A"/>
    <w:lvl w:ilvl="0">
      <w:start w:val="1"/>
      <w:numFmt w:val="decimal"/>
      <w:lvlText w:val="%1"/>
      <w:lvlJc w:val="left"/>
      <w:pPr>
        <w:ind w:left="705" w:hanging="705"/>
      </w:pPr>
      <w:rPr>
        <w:rFonts w:hint="default"/>
        <w:b/>
        <w:color w:val="000000"/>
      </w:rPr>
    </w:lvl>
    <w:lvl w:ilvl="1">
      <w:start w:val="1"/>
      <w:numFmt w:val="decimal"/>
      <w:lvlText w:val="%1.%2"/>
      <w:lvlJc w:val="left"/>
      <w:pPr>
        <w:ind w:left="989" w:hanging="705"/>
      </w:pPr>
      <w:rPr>
        <w:rFonts w:hint="default"/>
        <w:b/>
        <w:i w:val="0"/>
        <w:iCs w:val="0"/>
        <w:color w:val="000000"/>
      </w:rPr>
    </w:lvl>
    <w:lvl w:ilvl="2">
      <w:start w:val="1"/>
      <w:numFmt w:val="decimal"/>
      <w:lvlText w:val="%1.%2.%3"/>
      <w:lvlJc w:val="left"/>
      <w:pPr>
        <w:ind w:left="720" w:hanging="720"/>
      </w:pPr>
      <w:rPr>
        <w:rFonts w:hint="default"/>
        <w:b/>
        <w:i w:val="0"/>
        <w:iCs w:val="0"/>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num w:numId="1" w16cid:durableId="1921526497">
    <w:abstractNumId w:val="8"/>
  </w:num>
  <w:num w:numId="2" w16cid:durableId="63064879">
    <w:abstractNumId w:val="0"/>
  </w:num>
  <w:num w:numId="3" w16cid:durableId="169491007">
    <w:abstractNumId w:val="32"/>
  </w:num>
  <w:num w:numId="4" w16cid:durableId="686368248">
    <w:abstractNumId w:val="37"/>
  </w:num>
  <w:num w:numId="5" w16cid:durableId="2094741819">
    <w:abstractNumId w:val="16"/>
  </w:num>
  <w:num w:numId="6" w16cid:durableId="1665010737">
    <w:abstractNumId w:val="13"/>
  </w:num>
  <w:num w:numId="7" w16cid:durableId="2147358822">
    <w:abstractNumId w:val="19"/>
  </w:num>
  <w:num w:numId="8" w16cid:durableId="1704671668">
    <w:abstractNumId w:val="26"/>
  </w:num>
  <w:num w:numId="9" w16cid:durableId="982468547">
    <w:abstractNumId w:val="1"/>
  </w:num>
  <w:num w:numId="10" w16cid:durableId="1271163500">
    <w:abstractNumId w:val="15"/>
  </w:num>
  <w:num w:numId="11" w16cid:durableId="1128165242">
    <w:abstractNumId w:val="34"/>
  </w:num>
  <w:num w:numId="12" w16cid:durableId="1594893239">
    <w:abstractNumId w:val="39"/>
  </w:num>
  <w:num w:numId="13" w16cid:durableId="663048774">
    <w:abstractNumId w:val="6"/>
  </w:num>
  <w:num w:numId="14" w16cid:durableId="620846281">
    <w:abstractNumId w:val="28"/>
  </w:num>
  <w:num w:numId="15" w16cid:durableId="1017192857">
    <w:abstractNumId w:val="24"/>
  </w:num>
  <w:num w:numId="16" w16cid:durableId="1944150469">
    <w:abstractNumId w:val="17"/>
  </w:num>
  <w:num w:numId="17" w16cid:durableId="396560753">
    <w:abstractNumId w:val="3"/>
  </w:num>
  <w:num w:numId="18" w16cid:durableId="526866328">
    <w:abstractNumId w:val="11"/>
  </w:num>
  <w:num w:numId="19" w16cid:durableId="110248110">
    <w:abstractNumId w:val="35"/>
  </w:num>
  <w:num w:numId="20" w16cid:durableId="1040788780">
    <w:abstractNumId w:val="9"/>
  </w:num>
  <w:num w:numId="21" w16cid:durableId="895507289">
    <w:abstractNumId w:val="40"/>
  </w:num>
  <w:num w:numId="22" w16cid:durableId="758676166">
    <w:abstractNumId w:val="20"/>
  </w:num>
  <w:num w:numId="23" w16cid:durableId="1204100913">
    <w:abstractNumId w:val="27"/>
  </w:num>
  <w:num w:numId="24" w16cid:durableId="1867479684">
    <w:abstractNumId w:val="4"/>
  </w:num>
  <w:num w:numId="25" w16cid:durableId="720640285">
    <w:abstractNumId w:val="5"/>
  </w:num>
  <w:num w:numId="26" w16cid:durableId="88502676">
    <w:abstractNumId w:val="29"/>
  </w:num>
  <w:num w:numId="27" w16cid:durableId="874082353">
    <w:abstractNumId w:val="25"/>
  </w:num>
  <w:num w:numId="28" w16cid:durableId="727991477">
    <w:abstractNumId w:val="7"/>
  </w:num>
  <w:num w:numId="29" w16cid:durableId="825247024">
    <w:abstractNumId w:val="31"/>
  </w:num>
  <w:num w:numId="30" w16cid:durableId="1574926480">
    <w:abstractNumId w:val="38"/>
  </w:num>
  <w:num w:numId="31" w16cid:durableId="1615667846">
    <w:abstractNumId w:val="12"/>
  </w:num>
  <w:num w:numId="32" w16cid:durableId="514612448">
    <w:abstractNumId w:val="18"/>
  </w:num>
  <w:num w:numId="33" w16cid:durableId="1348678437">
    <w:abstractNumId w:val="21"/>
  </w:num>
  <w:num w:numId="34" w16cid:durableId="943197554">
    <w:abstractNumId w:val="36"/>
  </w:num>
  <w:num w:numId="35" w16cid:durableId="278225601">
    <w:abstractNumId w:val="33"/>
  </w:num>
  <w:num w:numId="36" w16cid:durableId="1745641707">
    <w:abstractNumId w:val="23"/>
  </w:num>
  <w:num w:numId="37" w16cid:durableId="279801081">
    <w:abstractNumId w:val="22"/>
  </w:num>
  <w:num w:numId="38" w16cid:durableId="350377355">
    <w:abstractNumId w:val="30"/>
  </w:num>
  <w:num w:numId="39" w16cid:durableId="769662363">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9216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48"/>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22C1"/>
    <w:rsid w:val="000124BA"/>
    <w:rsid w:val="00012A11"/>
    <w:rsid w:val="00013463"/>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C33"/>
    <w:rsid w:val="0002118D"/>
    <w:rsid w:val="000212C9"/>
    <w:rsid w:val="00021486"/>
    <w:rsid w:val="0002260C"/>
    <w:rsid w:val="0002289A"/>
    <w:rsid w:val="000229B1"/>
    <w:rsid w:val="00022BA7"/>
    <w:rsid w:val="0002306D"/>
    <w:rsid w:val="000231E8"/>
    <w:rsid w:val="00023CDD"/>
    <w:rsid w:val="000242C8"/>
    <w:rsid w:val="00025B38"/>
    <w:rsid w:val="00025E06"/>
    <w:rsid w:val="00026A9C"/>
    <w:rsid w:val="00026D0D"/>
    <w:rsid w:val="00027155"/>
    <w:rsid w:val="000277DE"/>
    <w:rsid w:val="00027855"/>
    <w:rsid w:val="00027933"/>
    <w:rsid w:val="00027A5D"/>
    <w:rsid w:val="00027E2F"/>
    <w:rsid w:val="000318BA"/>
    <w:rsid w:val="00031D0F"/>
    <w:rsid w:val="00031DBE"/>
    <w:rsid w:val="00031E06"/>
    <w:rsid w:val="000321F5"/>
    <w:rsid w:val="000322A8"/>
    <w:rsid w:val="00032EA8"/>
    <w:rsid w:val="000335F5"/>
    <w:rsid w:val="00033DA9"/>
    <w:rsid w:val="00033E86"/>
    <w:rsid w:val="000340B8"/>
    <w:rsid w:val="000344B4"/>
    <w:rsid w:val="00034A29"/>
    <w:rsid w:val="00034FD6"/>
    <w:rsid w:val="00035CE1"/>
    <w:rsid w:val="00035D80"/>
    <w:rsid w:val="00036076"/>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B70"/>
    <w:rsid w:val="00041F75"/>
    <w:rsid w:val="0004226B"/>
    <w:rsid w:val="00042328"/>
    <w:rsid w:val="00042708"/>
    <w:rsid w:val="00042714"/>
    <w:rsid w:val="00042DB9"/>
    <w:rsid w:val="000438B3"/>
    <w:rsid w:val="00043C5C"/>
    <w:rsid w:val="00043EB1"/>
    <w:rsid w:val="00044685"/>
    <w:rsid w:val="0004478F"/>
    <w:rsid w:val="00044CF4"/>
    <w:rsid w:val="000452C7"/>
    <w:rsid w:val="0004586D"/>
    <w:rsid w:val="0004587A"/>
    <w:rsid w:val="00045EE0"/>
    <w:rsid w:val="00046DDA"/>
    <w:rsid w:val="00047489"/>
    <w:rsid w:val="00047D73"/>
    <w:rsid w:val="00050015"/>
    <w:rsid w:val="000501A4"/>
    <w:rsid w:val="000502FB"/>
    <w:rsid w:val="000504F1"/>
    <w:rsid w:val="00050712"/>
    <w:rsid w:val="00050A9E"/>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70E"/>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55C"/>
    <w:rsid w:val="000677A2"/>
    <w:rsid w:val="00067B0A"/>
    <w:rsid w:val="0007019A"/>
    <w:rsid w:val="00070375"/>
    <w:rsid w:val="000705BF"/>
    <w:rsid w:val="0007075C"/>
    <w:rsid w:val="000709FF"/>
    <w:rsid w:val="00070B8E"/>
    <w:rsid w:val="00070EA5"/>
    <w:rsid w:val="00070FD8"/>
    <w:rsid w:val="00071799"/>
    <w:rsid w:val="000725AE"/>
    <w:rsid w:val="00073004"/>
    <w:rsid w:val="00073244"/>
    <w:rsid w:val="00073413"/>
    <w:rsid w:val="00073596"/>
    <w:rsid w:val="00073852"/>
    <w:rsid w:val="00073E63"/>
    <w:rsid w:val="000741E4"/>
    <w:rsid w:val="00074ACF"/>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2E8"/>
    <w:rsid w:val="000823C4"/>
    <w:rsid w:val="000826B8"/>
    <w:rsid w:val="0008276E"/>
    <w:rsid w:val="00082C89"/>
    <w:rsid w:val="00082DC7"/>
    <w:rsid w:val="000831C8"/>
    <w:rsid w:val="00083E83"/>
    <w:rsid w:val="00083F5B"/>
    <w:rsid w:val="00084490"/>
    <w:rsid w:val="00084518"/>
    <w:rsid w:val="000850DC"/>
    <w:rsid w:val="00086BB6"/>
    <w:rsid w:val="00086D55"/>
    <w:rsid w:val="00086EBD"/>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5A1D"/>
    <w:rsid w:val="00095F0A"/>
    <w:rsid w:val="000967EB"/>
    <w:rsid w:val="00096B41"/>
    <w:rsid w:val="000A0129"/>
    <w:rsid w:val="000A0585"/>
    <w:rsid w:val="000A05BF"/>
    <w:rsid w:val="000A05E3"/>
    <w:rsid w:val="000A0BAC"/>
    <w:rsid w:val="000A102A"/>
    <w:rsid w:val="000A179E"/>
    <w:rsid w:val="000A1A7B"/>
    <w:rsid w:val="000A1B88"/>
    <w:rsid w:val="000A1BEE"/>
    <w:rsid w:val="000A1EAC"/>
    <w:rsid w:val="000A23DA"/>
    <w:rsid w:val="000A3C0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863"/>
    <w:rsid w:val="000B3B09"/>
    <w:rsid w:val="000B49DC"/>
    <w:rsid w:val="000B4BFB"/>
    <w:rsid w:val="000B56AB"/>
    <w:rsid w:val="000B57DE"/>
    <w:rsid w:val="000B604E"/>
    <w:rsid w:val="000B63EB"/>
    <w:rsid w:val="000B651F"/>
    <w:rsid w:val="000B6564"/>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46A"/>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009"/>
    <w:rsid w:val="000D4159"/>
    <w:rsid w:val="000D4D3E"/>
    <w:rsid w:val="000D5774"/>
    <w:rsid w:val="000D5CAD"/>
    <w:rsid w:val="000D6597"/>
    <w:rsid w:val="000D747F"/>
    <w:rsid w:val="000D76B8"/>
    <w:rsid w:val="000E071F"/>
    <w:rsid w:val="000E0CF5"/>
    <w:rsid w:val="000E15DC"/>
    <w:rsid w:val="000E20A6"/>
    <w:rsid w:val="000E22F4"/>
    <w:rsid w:val="000E238A"/>
    <w:rsid w:val="000E2F19"/>
    <w:rsid w:val="000E31D5"/>
    <w:rsid w:val="000E320E"/>
    <w:rsid w:val="000E3805"/>
    <w:rsid w:val="000E3CC6"/>
    <w:rsid w:val="000E3D71"/>
    <w:rsid w:val="000E3F86"/>
    <w:rsid w:val="000E42DE"/>
    <w:rsid w:val="000E4422"/>
    <w:rsid w:val="000E4C1B"/>
    <w:rsid w:val="000E4F8C"/>
    <w:rsid w:val="000E5C58"/>
    <w:rsid w:val="000E5DB7"/>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CC5"/>
    <w:rsid w:val="000F2D6D"/>
    <w:rsid w:val="000F397B"/>
    <w:rsid w:val="000F3C28"/>
    <w:rsid w:val="000F4088"/>
    <w:rsid w:val="000F4F96"/>
    <w:rsid w:val="000F510F"/>
    <w:rsid w:val="000F5A07"/>
    <w:rsid w:val="000F6779"/>
    <w:rsid w:val="000F68B7"/>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4B1"/>
    <w:rsid w:val="00103668"/>
    <w:rsid w:val="00103C08"/>
    <w:rsid w:val="00104204"/>
    <w:rsid w:val="001044CE"/>
    <w:rsid w:val="00104AC2"/>
    <w:rsid w:val="00104C11"/>
    <w:rsid w:val="00105071"/>
    <w:rsid w:val="00105707"/>
    <w:rsid w:val="00105BB9"/>
    <w:rsid w:val="00105C7B"/>
    <w:rsid w:val="00106309"/>
    <w:rsid w:val="0010643C"/>
    <w:rsid w:val="00106B39"/>
    <w:rsid w:val="00110305"/>
    <w:rsid w:val="001103FF"/>
    <w:rsid w:val="00110909"/>
    <w:rsid w:val="001116F8"/>
    <w:rsid w:val="001119E1"/>
    <w:rsid w:val="00111C8B"/>
    <w:rsid w:val="0011261C"/>
    <w:rsid w:val="00112A6A"/>
    <w:rsid w:val="00112ABD"/>
    <w:rsid w:val="0011326A"/>
    <w:rsid w:val="0011358D"/>
    <w:rsid w:val="00113EEB"/>
    <w:rsid w:val="00114C63"/>
    <w:rsid w:val="00115128"/>
    <w:rsid w:val="00115429"/>
    <w:rsid w:val="0011542E"/>
    <w:rsid w:val="0011575E"/>
    <w:rsid w:val="00115C30"/>
    <w:rsid w:val="00116179"/>
    <w:rsid w:val="00116D83"/>
    <w:rsid w:val="001208D4"/>
    <w:rsid w:val="00120DAD"/>
    <w:rsid w:val="0012102E"/>
    <w:rsid w:val="001219B0"/>
    <w:rsid w:val="00121BF7"/>
    <w:rsid w:val="00121E12"/>
    <w:rsid w:val="00122557"/>
    <w:rsid w:val="0012257F"/>
    <w:rsid w:val="0012267B"/>
    <w:rsid w:val="00122C50"/>
    <w:rsid w:val="00122CF4"/>
    <w:rsid w:val="00122F05"/>
    <w:rsid w:val="001234E9"/>
    <w:rsid w:val="00123693"/>
    <w:rsid w:val="001243BC"/>
    <w:rsid w:val="00124736"/>
    <w:rsid w:val="001247DB"/>
    <w:rsid w:val="00124990"/>
    <w:rsid w:val="00124A01"/>
    <w:rsid w:val="00124A63"/>
    <w:rsid w:val="00124F89"/>
    <w:rsid w:val="00124FB7"/>
    <w:rsid w:val="00125A7B"/>
    <w:rsid w:val="00125AF2"/>
    <w:rsid w:val="00125CCF"/>
    <w:rsid w:val="00125FCD"/>
    <w:rsid w:val="001260FD"/>
    <w:rsid w:val="00126739"/>
    <w:rsid w:val="00126D51"/>
    <w:rsid w:val="0012731E"/>
    <w:rsid w:val="0012744D"/>
    <w:rsid w:val="001274AB"/>
    <w:rsid w:val="00127AAA"/>
    <w:rsid w:val="00127D78"/>
    <w:rsid w:val="00127DCD"/>
    <w:rsid w:val="00130039"/>
    <w:rsid w:val="001304C0"/>
    <w:rsid w:val="001305E6"/>
    <w:rsid w:val="001305EC"/>
    <w:rsid w:val="00130737"/>
    <w:rsid w:val="00130BEE"/>
    <w:rsid w:val="0013116C"/>
    <w:rsid w:val="001313EA"/>
    <w:rsid w:val="00131430"/>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1C8"/>
    <w:rsid w:val="001443B4"/>
    <w:rsid w:val="001447ED"/>
    <w:rsid w:val="00144AB1"/>
    <w:rsid w:val="00144E73"/>
    <w:rsid w:val="0014670B"/>
    <w:rsid w:val="001468D3"/>
    <w:rsid w:val="00146B7E"/>
    <w:rsid w:val="00146BDF"/>
    <w:rsid w:val="00147222"/>
    <w:rsid w:val="0014755F"/>
    <w:rsid w:val="001479E0"/>
    <w:rsid w:val="00150295"/>
    <w:rsid w:val="001503BE"/>
    <w:rsid w:val="001516EA"/>
    <w:rsid w:val="0015172D"/>
    <w:rsid w:val="00151FAF"/>
    <w:rsid w:val="0015394F"/>
    <w:rsid w:val="00153C53"/>
    <w:rsid w:val="00153E25"/>
    <w:rsid w:val="00154505"/>
    <w:rsid w:val="00154B86"/>
    <w:rsid w:val="00154BF4"/>
    <w:rsid w:val="00155D25"/>
    <w:rsid w:val="00155F9D"/>
    <w:rsid w:val="001562A8"/>
    <w:rsid w:val="00156349"/>
    <w:rsid w:val="0015635D"/>
    <w:rsid w:val="001565DA"/>
    <w:rsid w:val="0015684D"/>
    <w:rsid w:val="00156A41"/>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5B08"/>
    <w:rsid w:val="00165C5F"/>
    <w:rsid w:val="0016603C"/>
    <w:rsid w:val="00166130"/>
    <w:rsid w:val="00166516"/>
    <w:rsid w:val="00166820"/>
    <w:rsid w:val="0016692E"/>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4843"/>
    <w:rsid w:val="00174CAA"/>
    <w:rsid w:val="00174D48"/>
    <w:rsid w:val="00174F1B"/>
    <w:rsid w:val="00175089"/>
    <w:rsid w:val="00175662"/>
    <w:rsid w:val="00175687"/>
    <w:rsid w:val="00175B9C"/>
    <w:rsid w:val="00175C7E"/>
    <w:rsid w:val="001768F4"/>
    <w:rsid w:val="00176D13"/>
    <w:rsid w:val="00176F3F"/>
    <w:rsid w:val="001772A8"/>
    <w:rsid w:val="00177652"/>
    <w:rsid w:val="001777C6"/>
    <w:rsid w:val="00177958"/>
    <w:rsid w:val="00177CD5"/>
    <w:rsid w:val="001802B0"/>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169"/>
    <w:rsid w:val="00185F3B"/>
    <w:rsid w:val="0018613B"/>
    <w:rsid w:val="001867EC"/>
    <w:rsid w:val="001878E8"/>
    <w:rsid w:val="001904A8"/>
    <w:rsid w:val="0019061C"/>
    <w:rsid w:val="00191087"/>
    <w:rsid w:val="00191140"/>
    <w:rsid w:val="001916AA"/>
    <w:rsid w:val="00191E21"/>
    <w:rsid w:val="001931E5"/>
    <w:rsid w:val="001935E5"/>
    <w:rsid w:val="001937C4"/>
    <w:rsid w:val="00193BAC"/>
    <w:rsid w:val="00194118"/>
    <w:rsid w:val="00194866"/>
    <w:rsid w:val="00194C5D"/>
    <w:rsid w:val="00194F7C"/>
    <w:rsid w:val="001959D8"/>
    <w:rsid w:val="001959DA"/>
    <w:rsid w:val="00197070"/>
    <w:rsid w:val="001979BA"/>
    <w:rsid w:val="001A009A"/>
    <w:rsid w:val="001A0186"/>
    <w:rsid w:val="001A05AB"/>
    <w:rsid w:val="001A0A05"/>
    <w:rsid w:val="001A1138"/>
    <w:rsid w:val="001A13FA"/>
    <w:rsid w:val="001A15C2"/>
    <w:rsid w:val="001A1732"/>
    <w:rsid w:val="001A20E8"/>
    <w:rsid w:val="001A29ED"/>
    <w:rsid w:val="001A2CE9"/>
    <w:rsid w:val="001A3153"/>
    <w:rsid w:val="001A346A"/>
    <w:rsid w:val="001A35D3"/>
    <w:rsid w:val="001A3A05"/>
    <w:rsid w:val="001A3ADF"/>
    <w:rsid w:val="001A3E18"/>
    <w:rsid w:val="001A43DE"/>
    <w:rsid w:val="001A465A"/>
    <w:rsid w:val="001A4748"/>
    <w:rsid w:val="001A560F"/>
    <w:rsid w:val="001A570F"/>
    <w:rsid w:val="001A5B60"/>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796"/>
    <w:rsid w:val="001B4A0C"/>
    <w:rsid w:val="001B515E"/>
    <w:rsid w:val="001B53DE"/>
    <w:rsid w:val="001B6423"/>
    <w:rsid w:val="001B7184"/>
    <w:rsid w:val="001B7FE6"/>
    <w:rsid w:val="001C03B2"/>
    <w:rsid w:val="001C11C5"/>
    <w:rsid w:val="001C23BD"/>
    <w:rsid w:val="001C28CA"/>
    <w:rsid w:val="001C2C97"/>
    <w:rsid w:val="001C2E71"/>
    <w:rsid w:val="001C2FA4"/>
    <w:rsid w:val="001C3037"/>
    <w:rsid w:val="001C38BA"/>
    <w:rsid w:val="001C3F32"/>
    <w:rsid w:val="001C41C8"/>
    <w:rsid w:val="001C48B6"/>
    <w:rsid w:val="001C4C04"/>
    <w:rsid w:val="001C501A"/>
    <w:rsid w:val="001C57FF"/>
    <w:rsid w:val="001C58E7"/>
    <w:rsid w:val="001C59C0"/>
    <w:rsid w:val="001C5FEE"/>
    <w:rsid w:val="001C694F"/>
    <w:rsid w:val="001C6C9C"/>
    <w:rsid w:val="001C7098"/>
    <w:rsid w:val="001C70DB"/>
    <w:rsid w:val="001C721E"/>
    <w:rsid w:val="001C72CA"/>
    <w:rsid w:val="001C755C"/>
    <w:rsid w:val="001D09EB"/>
    <w:rsid w:val="001D1172"/>
    <w:rsid w:val="001D1C14"/>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ACD"/>
    <w:rsid w:val="001D6EE5"/>
    <w:rsid w:val="001D7B52"/>
    <w:rsid w:val="001E053E"/>
    <w:rsid w:val="001E093F"/>
    <w:rsid w:val="001E10A4"/>
    <w:rsid w:val="001E1335"/>
    <w:rsid w:val="001E137B"/>
    <w:rsid w:val="001E18E6"/>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B22"/>
    <w:rsid w:val="001E7CE4"/>
    <w:rsid w:val="001F0A6E"/>
    <w:rsid w:val="001F0D23"/>
    <w:rsid w:val="001F0E4E"/>
    <w:rsid w:val="001F0EF8"/>
    <w:rsid w:val="001F1F83"/>
    <w:rsid w:val="001F28BE"/>
    <w:rsid w:val="001F39FA"/>
    <w:rsid w:val="001F3C10"/>
    <w:rsid w:val="001F4655"/>
    <w:rsid w:val="001F4B93"/>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4AAF"/>
    <w:rsid w:val="00205016"/>
    <w:rsid w:val="00205034"/>
    <w:rsid w:val="00205197"/>
    <w:rsid w:val="0020593D"/>
    <w:rsid w:val="002059A3"/>
    <w:rsid w:val="002059AC"/>
    <w:rsid w:val="00205B37"/>
    <w:rsid w:val="00205D29"/>
    <w:rsid w:val="00205DB9"/>
    <w:rsid w:val="00205F6E"/>
    <w:rsid w:val="00206083"/>
    <w:rsid w:val="00206118"/>
    <w:rsid w:val="00206480"/>
    <w:rsid w:val="002068B4"/>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4400"/>
    <w:rsid w:val="00216492"/>
    <w:rsid w:val="00216634"/>
    <w:rsid w:val="0021698A"/>
    <w:rsid w:val="00216AA5"/>
    <w:rsid w:val="0022022D"/>
    <w:rsid w:val="00220307"/>
    <w:rsid w:val="00220365"/>
    <w:rsid w:val="00220815"/>
    <w:rsid w:val="00220CD0"/>
    <w:rsid w:val="00220D79"/>
    <w:rsid w:val="00220FFE"/>
    <w:rsid w:val="00221BA5"/>
    <w:rsid w:val="00221E56"/>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2DE"/>
    <w:rsid w:val="0023260A"/>
    <w:rsid w:val="00232830"/>
    <w:rsid w:val="00232E32"/>
    <w:rsid w:val="002333D7"/>
    <w:rsid w:val="002345B4"/>
    <w:rsid w:val="00235187"/>
    <w:rsid w:val="00236150"/>
    <w:rsid w:val="00236166"/>
    <w:rsid w:val="00236EF6"/>
    <w:rsid w:val="002401A7"/>
    <w:rsid w:val="00240B17"/>
    <w:rsid w:val="00240C03"/>
    <w:rsid w:val="00240E5B"/>
    <w:rsid w:val="00241680"/>
    <w:rsid w:val="00241B1A"/>
    <w:rsid w:val="00241D78"/>
    <w:rsid w:val="00241F34"/>
    <w:rsid w:val="00242149"/>
    <w:rsid w:val="002430F2"/>
    <w:rsid w:val="00243760"/>
    <w:rsid w:val="00244403"/>
    <w:rsid w:val="00244476"/>
    <w:rsid w:val="0024516A"/>
    <w:rsid w:val="00245337"/>
    <w:rsid w:val="00245B04"/>
    <w:rsid w:val="00245C2C"/>
    <w:rsid w:val="002463C0"/>
    <w:rsid w:val="002463FA"/>
    <w:rsid w:val="00246DAE"/>
    <w:rsid w:val="00247FBE"/>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5CD0"/>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32D7"/>
    <w:rsid w:val="0026379E"/>
    <w:rsid w:val="0026386A"/>
    <w:rsid w:val="00263A2E"/>
    <w:rsid w:val="0026417F"/>
    <w:rsid w:val="00264A8B"/>
    <w:rsid w:val="0026552C"/>
    <w:rsid w:val="002656A2"/>
    <w:rsid w:val="00265B35"/>
    <w:rsid w:val="00265F07"/>
    <w:rsid w:val="00265FB6"/>
    <w:rsid w:val="002662A0"/>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49E7"/>
    <w:rsid w:val="0028552D"/>
    <w:rsid w:val="00285733"/>
    <w:rsid w:val="00285983"/>
    <w:rsid w:val="00286AD9"/>
    <w:rsid w:val="00286AF4"/>
    <w:rsid w:val="00287220"/>
    <w:rsid w:val="0028765E"/>
    <w:rsid w:val="0028769B"/>
    <w:rsid w:val="00287855"/>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08E"/>
    <w:rsid w:val="00294348"/>
    <w:rsid w:val="00294C1A"/>
    <w:rsid w:val="00294F3F"/>
    <w:rsid w:val="002950EF"/>
    <w:rsid w:val="00295776"/>
    <w:rsid w:val="00295982"/>
    <w:rsid w:val="00295EB3"/>
    <w:rsid w:val="00295FA0"/>
    <w:rsid w:val="002961D6"/>
    <w:rsid w:val="002966CD"/>
    <w:rsid w:val="00296F0D"/>
    <w:rsid w:val="002975F3"/>
    <w:rsid w:val="00297622"/>
    <w:rsid w:val="00297E77"/>
    <w:rsid w:val="002A046D"/>
    <w:rsid w:val="002A0D02"/>
    <w:rsid w:val="002A1164"/>
    <w:rsid w:val="002A127F"/>
    <w:rsid w:val="002A17C6"/>
    <w:rsid w:val="002A18C1"/>
    <w:rsid w:val="002A19C7"/>
    <w:rsid w:val="002A1B63"/>
    <w:rsid w:val="002A1D8D"/>
    <w:rsid w:val="002A2822"/>
    <w:rsid w:val="002A29BB"/>
    <w:rsid w:val="002A2B89"/>
    <w:rsid w:val="002A32C1"/>
    <w:rsid w:val="002A3A9F"/>
    <w:rsid w:val="002A3D1E"/>
    <w:rsid w:val="002A4265"/>
    <w:rsid w:val="002A4D40"/>
    <w:rsid w:val="002A50DF"/>
    <w:rsid w:val="002A51E3"/>
    <w:rsid w:val="002A54EA"/>
    <w:rsid w:val="002A566E"/>
    <w:rsid w:val="002A5B83"/>
    <w:rsid w:val="002A611E"/>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7727"/>
    <w:rsid w:val="002B7C2A"/>
    <w:rsid w:val="002B7EB0"/>
    <w:rsid w:val="002C006A"/>
    <w:rsid w:val="002C0879"/>
    <w:rsid w:val="002C1258"/>
    <w:rsid w:val="002C17A8"/>
    <w:rsid w:val="002C2C44"/>
    <w:rsid w:val="002C2E51"/>
    <w:rsid w:val="002C3D95"/>
    <w:rsid w:val="002C4E86"/>
    <w:rsid w:val="002C4EAC"/>
    <w:rsid w:val="002C53B8"/>
    <w:rsid w:val="002C54C1"/>
    <w:rsid w:val="002C5CAC"/>
    <w:rsid w:val="002C5E97"/>
    <w:rsid w:val="002C6278"/>
    <w:rsid w:val="002C661C"/>
    <w:rsid w:val="002C6793"/>
    <w:rsid w:val="002C6ABC"/>
    <w:rsid w:val="002C72B3"/>
    <w:rsid w:val="002C78B4"/>
    <w:rsid w:val="002C7B23"/>
    <w:rsid w:val="002C7FDB"/>
    <w:rsid w:val="002D04FB"/>
    <w:rsid w:val="002D07BF"/>
    <w:rsid w:val="002D07E2"/>
    <w:rsid w:val="002D1227"/>
    <w:rsid w:val="002D14AB"/>
    <w:rsid w:val="002D1B50"/>
    <w:rsid w:val="002D21D8"/>
    <w:rsid w:val="002D381A"/>
    <w:rsid w:val="002D5122"/>
    <w:rsid w:val="002D5AAD"/>
    <w:rsid w:val="002D5CA9"/>
    <w:rsid w:val="002D6984"/>
    <w:rsid w:val="002D6BF6"/>
    <w:rsid w:val="002D6CFB"/>
    <w:rsid w:val="002D6DBE"/>
    <w:rsid w:val="002D77A1"/>
    <w:rsid w:val="002D78B4"/>
    <w:rsid w:val="002D7929"/>
    <w:rsid w:val="002D7C8E"/>
    <w:rsid w:val="002D7F01"/>
    <w:rsid w:val="002D7FA2"/>
    <w:rsid w:val="002E01AC"/>
    <w:rsid w:val="002E1455"/>
    <w:rsid w:val="002E148E"/>
    <w:rsid w:val="002E15A7"/>
    <w:rsid w:val="002E160F"/>
    <w:rsid w:val="002E1A35"/>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DBC"/>
    <w:rsid w:val="002E5F6B"/>
    <w:rsid w:val="002E60B3"/>
    <w:rsid w:val="002E6499"/>
    <w:rsid w:val="002E649F"/>
    <w:rsid w:val="002E6DA0"/>
    <w:rsid w:val="002E7459"/>
    <w:rsid w:val="002E7544"/>
    <w:rsid w:val="002E7C0B"/>
    <w:rsid w:val="002E7F19"/>
    <w:rsid w:val="002E7FD4"/>
    <w:rsid w:val="002F0659"/>
    <w:rsid w:val="002F084D"/>
    <w:rsid w:val="002F0A9A"/>
    <w:rsid w:val="002F0B47"/>
    <w:rsid w:val="002F0D0C"/>
    <w:rsid w:val="002F1CE6"/>
    <w:rsid w:val="002F1DAD"/>
    <w:rsid w:val="002F308B"/>
    <w:rsid w:val="002F3699"/>
    <w:rsid w:val="002F3A33"/>
    <w:rsid w:val="002F3B04"/>
    <w:rsid w:val="002F3B05"/>
    <w:rsid w:val="002F4811"/>
    <w:rsid w:val="002F48A7"/>
    <w:rsid w:val="002F5A4A"/>
    <w:rsid w:val="002F6672"/>
    <w:rsid w:val="002F6A58"/>
    <w:rsid w:val="002F70BE"/>
    <w:rsid w:val="002F717F"/>
    <w:rsid w:val="002F7EB1"/>
    <w:rsid w:val="003004E4"/>
    <w:rsid w:val="00300D30"/>
    <w:rsid w:val="003017DD"/>
    <w:rsid w:val="00301CAE"/>
    <w:rsid w:val="00302138"/>
    <w:rsid w:val="00302A6E"/>
    <w:rsid w:val="00303864"/>
    <w:rsid w:val="00303DF2"/>
    <w:rsid w:val="00304AEA"/>
    <w:rsid w:val="00304B56"/>
    <w:rsid w:val="003051D8"/>
    <w:rsid w:val="00305F81"/>
    <w:rsid w:val="00306521"/>
    <w:rsid w:val="00307DBE"/>
    <w:rsid w:val="00307EB8"/>
    <w:rsid w:val="003105D1"/>
    <w:rsid w:val="003105D9"/>
    <w:rsid w:val="003109E1"/>
    <w:rsid w:val="00310B4A"/>
    <w:rsid w:val="00310D57"/>
    <w:rsid w:val="003114D0"/>
    <w:rsid w:val="003115DE"/>
    <w:rsid w:val="003118AA"/>
    <w:rsid w:val="00311D0A"/>
    <w:rsid w:val="00313147"/>
    <w:rsid w:val="0031358C"/>
    <w:rsid w:val="00313B45"/>
    <w:rsid w:val="00313E18"/>
    <w:rsid w:val="00313E32"/>
    <w:rsid w:val="003141E8"/>
    <w:rsid w:val="00314264"/>
    <w:rsid w:val="00314319"/>
    <w:rsid w:val="00314CA9"/>
    <w:rsid w:val="003156BC"/>
    <w:rsid w:val="00315A92"/>
    <w:rsid w:val="00315CA8"/>
    <w:rsid w:val="003164DC"/>
    <w:rsid w:val="00316707"/>
    <w:rsid w:val="00316D00"/>
    <w:rsid w:val="00317016"/>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5E57"/>
    <w:rsid w:val="0033678D"/>
    <w:rsid w:val="003367B5"/>
    <w:rsid w:val="00337355"/>
    <w:rsid w:val="003373DB"/>
    <w:rsid w:val="0033777C"/>
    <w:rsid w:val="0033795C"/>
    <w:rsid w:val="00337984"/>
    <w:rsid w:val="00337EF5"/>
    <w:rsid w:val="0034018E"/>
    <w:rsid w:val="00340192"/>
    <w:rsid w:val="0034062D"/>
    <w:rsid w:val="00340692"/>
    <w:rsid w:val="00340A84"/>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1BB"/>
    <w:rsid w:val="003466A3"/>
    <w:rsid w:val="00346C68"/>
    <w:rsid w:val="0034712C"/>
    <w:rsid w:val="0034750F"/>
    <w:rsid w:val="00347598"/>
    <w:rsid w:val="0034783E"/>
    <w:rsid w:val="00350615"/>
    <w:rsid w:val="00350BED"/>
    <w:rsid w:val="00350C7C"/>
    <w:rsid w:val="00350E1F"/>
    <w:rsid w:val="00351A8F"/>
    <w:rsid w:val="00352541"/>
    <w:rsid w:val="00352778"/>
    <w:rsid w:val="00353787"/>
    <w:rsid w:val="00354B78"/>
    <w:rsid w:val="003552EB"/>
    <w:rsid w:val="00355EDF"/>
    <w:rsid w:val="0035658A"/>
    <w:rsid w:val="00357ADD"/>
    <w:rsid w:val="00357DC7"/>
    <w:rsid w:val="00360293"/>
    <w:rsid w:val="003603E9"/>
    <w:rsid w:val="00360444"/>
    <w:rsid w:val="00360501"/>
    <w:rsid w:val="0036051A"/>
    <w:rsid w:val="003605F6"/>
    <w:rsid w:val="003606BD"/>
    <w:rsid w:val="00360897"/>
    <w:rsid w:val="00361551"/>
    <w:rsid w:val="003618E3"/>
    <w:rsid w:val="00361D6F"/>
    <w:rsid w:val="003623BD"/>
    <w:rsid w:val="00362847"/>
    <w:rsid w:val="003629E4"/>
    <w:rsid w:val="003639AA"/>
    <w:rsid w:val="00363E13"/>
    <w:rsid w:val="00364141"/>
    <w:rsid w:val="0036462E"/>
    <w:rsid w:val="003648BA"/>
    <w:rsid w:val="00364911"/>
    <w:rsid w:val="00364F4B"/>
    <w:rsid w:val="00365C7D"/>
    <w:rsid w:val="00365F02"/>
    <w:rsid w:val="003664F7"/>
    <w:rsid w:val="00366705"/>
    <w:rsid w:val="0036700A"/>
    <w:rsid w:val="003671ED"/>
    <w:rsid w:val="003675F3"/>
    <w:rsid w:val="00367979"/>
    <w:rsid w:val="00367D72"/>
    <w:rsid w:val="00367EF6"/>
    <w:rsid w:val="00370241"/>
    <w:rsid w:val="00370FE8"/>
    <w:rsid w:val="0037125D"/>
    <w:rsid w:val="003716C9"/>
    <w:rsid w:val="00371E7E"/>
    <w:rsid w:val="00371EF6"/>
    <w:rsid w:val="00372512"/>
    <w:rsid w:val="00373E09"/>
    <w:rsid w:val="00373F2A"/>
    <w:rsid w:val="00374525"/>
    <w:rsid w:val="00374546"/>
    <w:rsid w:val="00374996"/>
    <w:rsid w:val="00374B6B"/>
    <w:rsid w:val="00374D92"/>
    <w:rsid w:val="00374EDF"/>
    <w:rsid w:val="003751AD"/>
    <w:rsid w:val="00375A0A"/>
    <w:rsid w:val="00376236"/>
    <w:rsid w:val="00376A71"/>
    <w:rsid w:val="00377222"/>
    <w:rsid w:val="003778BE"/>
    <w:rsid w:val="003779A2"/>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54B"/>
    <w:rsid w:val="00390D0A"/>
    <w:rsid w:val="00390F03"/>
    <w:rsid w:val="003911FA"/>
    <w:rsid w:val="00391AB2"/>
    <w:rsid w:val="00391B80"/>
    <w:rsid w:val="00391E14"/>
    <w:rsid w:val="00392462"/>
    <w:rsid w:val="003936AA"/>
    <w:rsid w:val="00393C0E"/>
    <w:rsid w:val="003945AA"/>
    <w:rsid w:val="0039545C"/>
    <w:rsid w:val="003959F6"/>
    <w:rsid w:val="00395EF3"/>
    <w:rsid w:val="00396292"/>
    <w:rsid w:val="003962BE"/>
    <w:rsid w:val="003963D1"/>
    <w:rsid w:val="00396491"/>
    <w:rsid w:val="00396DE4"/>
    <w:rsid w:val="00396E8A"/>
    <w:rsid w:val="0039761B"/>
    <w:rsid w:val="003979FF"/>
    <w:rsid w:val="00397CB6"/>
    <w:rsid w:val="003A05B0"/>
    <w:rsid w:val="003A0AD2"/>
    <w:rsid w:val="003A0D0D"/>
    <w:rsid w:val="003A0DE2"/>
    <w:rsid w:val="003A1A1A"/>
    <w:rsid w:val="003A1ED1"/>
    <w:rsid w:val="003A2584"/>
    <w:rsid w:val="003A2654"/>
    <w:rsid w:val="003A29A9"/>
    <w:rsid w:val="003A2C76"/>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28F"/>
    <w:rsid w:val="003A73C1"/>
    <w:rsid w:val="003A7599"/>
    <w:rsid w:val="003A79B2"/>
    <w:rsid w:val="003A7B29"/>
    <w:rsid w:val="003A7E50"/>
    <w:rsid w:val="003B01FD"/>
    <w:rsid w:val="003B09A5"/>
    <w:rsid w:val="003B0A07"/>
    <w:rsid w:val="003B0A10"/>
    <w:rsid w:val="003B0D27"/>
    <w:rsid w:val="003B1213"/>
    <w:rsid w:val="003B2188"/>
    <w:rsid w:val="003B219B"/>
    <w:rsid w:val="003B2ACE"/>
    <w:rsid w:val="003B2B65"/>
    <w:rsid w:val="003B2FD6"/>
    <w:rsid w:val="003B32C1"/>
    <w:rsid w:val="003B3A4B"/>
    <w:rsid w:val="003B3A95"/>
    <w:rsid w:val="003B3F08"/>
    <w:rsid w:val="003B4623"/>
    <w:rsid w:val="003B479C"/>
    <w:rsid w:val="003B47AE"/>
    <w:rsid w:val="003B48C0"/>
    <w:rsid w:val="003B55DE"/>
    <w:rsid w:val="003B5DF2"/>
    <w:rsid w:val="003B5EE8"/>
    <w:rsid w:val="003B6D97"/>
    <w:rsid w:val="003B6F03"/>
    <w:rsid w:val="003B7226"/>
    <w:rsid w:val="003B74E1"/>
    <w:rsid w:val="003B791E"/>
    <w:rsid w:val="003B7EA4"/>
    <w:rsid w:val="003C0AA6"/>
    <w:rsid w:val="003C1379"/>
    <w:rsid w:val="003C181E"/>
    <w:rsid w:val="003C2524"/>
    <w:rsid w:val="003C2A40"/>
    <w:rsid w:val="003C32AE"/>
    <w:rsid w:val="003C493E"/>
    <w:rsid w:val="003C4C35"/>
    <w:rsid w:val="003C502C"/>
    <w:rsid w:val="003C57B6"/>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2C66"/>
    <w:rsid w:val="003D3293"/>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4DC"/>
    <w:rsid w:val="003E55B1"/>
    <w:rsid w:val="003E5730"/>
    <w:rsid w:val="003E6D56"/>
    <w:rsid w:val="003E6E03"/>
    <w:rsid w:val="003E72AC"/>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308"/>
    <w:rsid w:val="003F367F"/>
    <w:rsid w:val="003F36A3"/>
    <w:rsid w:val="003F38DA"/>
    <w:rsid w:val="003F3A4A"/>
    <w:rsid w:val="003F3F87"/>
    <w:rsid w:val="003F5171"/>
    <w:rsid w:val="003F5598"/>
    <w:rsid w:val="003F579D"/>
    <w:rsid w:val="003F59EE"/>
    <w:rsid w:val="003F5CD4"/>
    <w:rsid w:val="003F5D38"/>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71"/>
    <w:rsid w:val="00407680"/>
    <w:rsid w:val="004076F7"/>
    <w:rsid w:val="00407F1C"/>
    <w:rsid w:val="00410B07"/>
    <w:rsid w:val="004119BA"/>
    <w:rsid w:val="004122ED"/>
    <w:rsid w:val="00412C7A"/>
    <w:rsid w:val="00413089"/>
    <w:rsid w:val="004130BD"/>
    <w:rsid w:val="00413DFC"/>
    <w:rsid w:val="0041402E"/>
    <w:rsid w:val="004140CD"/>
    <w:rsid w:val="00414DDA"/>
    <w:rsid w:val="00414DF1"/>
    <w:rsid w:val="00414E9B"/>
    <w:rsid w:val="0041506F"/>
    <w:rsid w:val="0041507D"/>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C57"/>
    <w:rsid w:val="00421E20"/>
    <w:rsid w:val="00421E80"/>
    <w:rsid w:val="00422721"/>
    <w:rsid w:val="00422A84"/>
    <w:rsid w:val="004230DE"/>
    <w:rsid w:val="00423696"/>
    <w:rsid w:val="00423AFE"/>
    <w:rsid w:val="00423B4A"/>
    <w:rsid w:val="00423F44"/>
    <w:rsid w:val="004246E7"/>
    <w:rsid w:val="00424D5F"/>
    <w:rsid w:val="00424EA3"/>
    <w:rsid w:val="00425359"/>
    <w:rsid w:val="0042584E"/>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920"/>
    <w:rsid w:val="00432C72"/>
    <w:rsid w:val="00433207"/>
    <w:rsid w:val="0043396E"/>
    <w:rsid w:val="00433A09"/>
    <w:rsid w:val="0043504D"/>
    <w:rsid w:val="004350B5"/>
    <w:rsid w:val="0043521E"/>
    <w:rsid w:val="00435447"/>
    <w:rsid w:val="00435546"/>
    <w:rsid w:val="00435EA4"/>
    <w:rsid w:val="00435EDE"/>
    <w:rsid w:val="004370AA"/>
    <w:rsid w:val="0043747E"/>
    <w:rsid w:val="00440D8A"/>
    <w:rsid w:val="00441A6B"/>
    <w:rsid w:val="00441D14"/>
    <w:rsid w:val="00441EA1"/>
    <w:rsid w:val="0044294C"/>
    <w:rsid w:val="00443B3B"/>
    <w:rsid w:val="00443D53"/>
    <w:rsid w:val="00443E2F"/>
    <w:rsid w:val="00445418"/>
    <w:rsid w:val="0044564C"/>
    <w:rsid w:val="00445798"/>
    <w:rsid w:val="00446303"/>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5C2"/>
    <w:rsid w:val="00455AB5"/>
    <w:rsid w:val="00455AE6"/>
    <w:rsid w:val="00455CBE"/>
    <w:rsid w:val="00455EB7"/>
    <w:rsid w:val="00455FD5"/>
    <w:rsid w:val="00457B6F"/>
    <w:rsid w:val="00457CC6"/>
    <w:rsid w:val="004601BC"/>
    <w:rsid w:val="004602E1"/>
    <w:rsid w:val="0046036D"/>
    <w:rsid w:val="004609C2"/>
    <w:rsid w:val="00460C3A"/>
    <w:rsid w:val="00460E8A"/>
    <w:rsid w:val="00461372"/>
    <w:rsid w:val="004617D7"/>
    <w:rsid w:val="00462126"/>
    <w:rsid w:val="0046214B"/>
    <w:rsid w:val="0046230A"/>
    <w:rsid w:val="00462707"/>
    <w:rsid w:val="004627FF"/>
    <w:rsid w:val="004629B8"/>
    <w:rsid w:val="00462C95"/>
    <w:rsid w:val="00462D83"/>
    <w:rsid w:val="00462E4C"/>
    <w:rsid w:val="00462ECB"/>
    <w:rsid w:val="004634B2"/>
    <w:rsid w:val="00463B0A"/>
    <w:rsid w:val="004647C5"/>
    <w:rsid w:val="0046486A"/>
    <w:rsid w:val="004649EB"/>
    <w:rsid w:val="00464AAF"/>
    <w:rsid w:val="00464B78"/>
    <w:rsid w:val="00464D4C"/>
    <w:rsid w:val="00464E7E"/>
    <w:rsid w:val="00464F11"/>
    <w:rsid w:val="00464FEC"/>
    <w:rsid w:val="004653C5"/>
    <w:rsid w:val="00465909"/>
    <w:rsid w:val="00465AED"/>
    <w:rsid w:val="00465B92"/>
    <w:rsid w:val="00465E88"/>
    <w:rsid w:val="0046697C"/>
    <w:rsid w:val="00466F3B"/>
    <w:rsid w:val="0046744C"/>
    <w:rsid w:val="00467518"/>
    <w:rsid w:val="00470E00"/>
    <w:rsid w:val="00471425"/>
    <w:rsid w:val="00471443"/>
    <w:rsid w:val="00472103"/>
    <w:rsid w:val="004728ED"/>
    <w:rsid w:val="004737D0"/>
    <w:rsid w:val="004739A2"/>
    <w:rsid w:val="00474F28"/>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5C8"/>
    <w:rsid w:val="004849BE"/>
    <w:rsid w:val="00484FBE"/>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58C"/>
    <w:rsid w:val="00495785"/>
    <w:rsid w:val="004958BE"/>
    <w:rsid w:val="00495FC7"/>
    <w:rsid w:val="0049669A"/>
    <w:rsid w:val="00496877"/>
    <w:rsid w:val="00496B3C"/>
    <w:rsid w:val="00496C00"/>
    <w:rsid w:val="004974D8"/>
    <w:rsid w:val="004977C7"/>
    <w:rsid w:val="004A03F8"/>
    <w:rsid w:val="004A0BDA"/>
    <w:rsid w:val="004A0EA0"/>
    <w:rsid w:val="004A13C4"/>
    <w:rsid w:val="004A1BC0"/>
    <w:rsid w:val="004A1F98"/>
    <w:rsid w:val="004A34BA"/>
    <w:rsid w:val="004A3794"/>
    <w:rsid w:val="004A4C06"/>
    <w:rsid w:val="004A5008"/>
    <w:rsid w:val="004A556B"/>
    <w:rsid w:val="004A57D7"/>
    <w:rsid w:val="004A57DB"/>
    <w:rsid w:val="004A57F5"/>
    <w:rsid w:val="004A5D92"/>
    <w:rsid w:val="004A5FF1"/>
    <w:rsid w:val="004A613E"/>
    <w:rsid w:val="004A68E6"/>
    <w:rsid w:val="004A69DB"/>
    <w:rsid w:val="004A6AA4"/>
    <w:rsid w:val="004A6E88"/>
    <w:rsid w:val="004A7264"/>
    <w:rsid w:val="004A781C"/>
    <w:rsid w:val="004A7BBC"/>
    <w:rsid w:val="004A7DEB"/>
    <w:rsid w:val="004A7E62"/>
    <w:rsid w:val="004B0381"/>
    <w:rsid w:val="004B05B0"/>
    <w:rsid w:val="004B0CAC"/>
    <w:rsid w:val="004B19B5"/>
    <w:rsid w:val="004B1D7D"/>
    <w:rsid w:val="004B2677"/>
    <w:rsid w:val="004B2AEA"/>
    <w:rsid w:val="004B3088"/>
    <w:rsid w:val="004B32A8"/>
    <w:rsid w:val="004B32F7"/>
    <w:rsid w:val="004B37BA"/>
    <w:rsid w:val="004B3A83"/>
    <w:rsid w:val="004B3EEB"/>
    <w:rsid w:val="004B460A"/>
    <w:rsid w:val="004B4F03"/>
    <w:rsid w:val="004B5F7B"/>
    <w:rsid w:val="004B68C4"/>
    <w:rsid w:val="004B6B1E"/>
    <w:rsid w:val="004B73E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A33"/>
    <w:rsid w:val="004C4F8F"/>
    <w:rsid w:val="004C52CE"/>
    <w:rsid w:val="004C6564"/>
    <w:rsid w:val="004C6738"/>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D7BBF"/>
    <w:rsid w:val="004E0194"/>
    <w:rsid w:val="004E1325"/>
    <w:rsid w:val="004E13D4"/>
    <w:rsid w:val="004E1905"/>
    <w:rsid w:val="004E1E6B"/>
    <w:rsid w:val="004E2279"/>
    <w:rsid w:val="004E2308"/>
    <w:rsid w:val="004E2404"/>
    <w:rsid w:val="004E2628"/>
    <w:rsid w:val="004E2A2E"/>
    <w:rsid w:val="004E2F37"/>
    <w:rsid w:val="004E3BF3"/>
    <w:rsid w:val="004E4437"/>
    <w:rsid w:val="004E4A16"/>
    <w:rsid w:val="004E52AA"/>
    <w:rsid w:val="004E54DA"/>
    <w:rsid w:val="004E5811"/>
    <w:rsid w:val="004E6F11"/>
    <w:rsid w:val="004E6FA6"/>
    <w:rsid w:val="004E71FC"/>
    <w:rsid w:val="004E7DB2"/>
    <w:rsid w:val="004EE66A"/>
    <w:rsid w:val="004F09EF"/>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99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6B87"/>
    <w:rsid w:val="005072FA"/>
    <w:rsid w:val="005076BB"/>
    <w:rsid w:val="005077D1"/>
    <w:rsid w:val="005079D6"/>
    <w:rsid w:val="00510394"/>
    <w:rsid w:val="005104ED"/>
    <w:rsid w:val="00510960"/>
    <w:rsid w:val="00510A57"/>
    <w:rsid w:val="00511BE0"/>
    <w:rsid w:val="0051253C"/>
    <w:rsid w:val="005128F7"/>
    <w:rsid w:val="00512D53"/>
    <w:rsid w:val="00513280"/>
    <w:rsid w:val="005132A8"/>
    <w:rsid w:val="00513768"/>
    <w:rsid w:val="00513C6E"/>
    <w:rsid w:val="0051477F"/>
    <w:rsid w:val="00514883"/>
    <w:rsid w:val="00515381"/>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31F"/>
    <w:rsid w:val="00523460"/>
    <w:rsid w:val="00523E99"/>
    <w:rsid w:val="00523FF9"/>
    <w:rsid w:val="0052410E"/>
    <w:rsid w:val="0052438D"/>
    <w:rsid w:val="00524710"/>
    <w:rsid w:val="00525315"/>
    <w:rsid w:val="005259D4"/>
    <w:rsid w:val="00525A84"/>
    <w:rsid w:val="00525BE2"/>
    <w:rsid w:val="005268EB"/>
    <w:rsid w:val="00526B87"/>
    <w:rsid w:val="00526C3D"/>
    <w:rsid w:val="005271E0"/>
    <w:rsid w:val="005273E0"/>
    <w:rsid w:val="005276CE"/>
    <w:rsid w:val="00527D57"/>
    <w:rsid w:val="00530464"/>
    <w:rsid w:val="00530AE8"/>
    <w:rsid w:val="0053119E"/>
    <w:rsid w:val="0053132E"/>
    <w:rsid w:val="00531425"/>
    <w:rsid w:val="00531B79"/>
    <w:rsid w:val="00532126"/>
    <w:rsid w:val="005322AC"/>
    <w:rsid w:val="00532993"/>
    <w:rsid w:val="00532A04"/>
    <w:rsid w:val="00533750"/>
    <w:rsid w:val="005338DF"/>
    <w:rsid w:val="0053391D"/>
    <w:rsid w:val="0053399D"/>
    <w:rsid w:val="005347B6"/>
    <w:rsid w:val="0053498D"/>
    <w:rsid w:val="00534B33"/>
    <w:rsid w:val="00535272"/>
    <w:rsid w:val="005356C1"/>
    <w:rsid w:val="00535A68"/>
    <w:rsid w:val="00536161"/>
    <w:rsid w:val="00536923"/>
    <w:rsid w:val="005371E9"/>
    <w:rsid w:val="00537A7D"/>
    <w:rsid w:val="0054016D"/>
    <w:rsid w:val="00540221"/>
    <w:rsid w:val="005402E7"/>
    <w:rsid w:val="005403AB"/>
    <w:rsid w:val="0054077F"/>
    <w:rsid w:val="00540A4E"/>
    <w:rsid w:val="0054183A"/>
    <w:rsid w:val="00541DB9"/>
    <w:rsid w:val="005426F7"/>
    <w:rsid w:val="00542A36"/>
    <w:rsid w:val="005434D7"/>
    <w:rsid w:val="0054384E"/>
    <w:rsid w:val="00544B6D"/>
    <w:rsid w:val="00544C09"/>
    <w:rsid w:val="00544EE0"/>
    <w:rsid w:val="00545302"/>
    <w:rsid w:val="00545B8E"/>
    <w:rsid w:val="0054646D"/>
    <w:rsid w:val="00547069"/>
    <w:rsid w:val="0055057F"/>
    <w:rsid w:val="00551646"/>
    <w:rsid w:val="00551CE8"/>
    <w:rsid w:val="00551F75"/>
    <w:rsid w:val="005520B4"/>
    <w:rsid w:val="005522B9"/>
    <w:rsid w:val="00552879"/>
    <w:rsid w:val="00552F78"/>
    <w:rsid w:val="00552FFE"/>
    <w:rsid w:val="00553389"/>
    <w:rsid w:val="005539FC"/>
    <w:rsid w:val="00553A61"/>
    <w:rsid w:val="00553D9A"/>
    <w:rsid w:val="00554D01"/>
    <w:rsid w:val="00554F4E"/>
    <w:rsid w:val="00555496"/>
    <w:rsid w:val="005555D6"/>
    <w:rsid w:val="005559BF"/>
    <w:rsid w:val="00556D01"/>
    <w:rsid w:val="00557309"/>
    <w:rsid w:val="00557403"/>
    <w:rsid w:val="00557405"/>
    <w:rsid w:val="00557B3A"/>
    <w:rsid w:val="00557FD1"/>
    <w:rsid w:val="00560149"/>
    <w:rsid w:val="0056038A"/>
    <w:rsid w:val="005605A9"/>
    <w:rsid w:val="0056091A"/>
    <w:rsid w:val="00561103"/>
    <w:rsid w:val="0056192A"/>
    <w:rsid w:val="00561B08"/>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3A01"/>
    <w:rsid w:val="00564913"/>
    <w:rsid w:val="00564978"/>
    <w:rsid w:val="005652D1"/>
    <w:rsid w:val="00565AD2"/>
    <w:rsid w:val="00565DD0"/>
    <w:rsid w:val="0056638F"/>
    <w:rsid w:val="005663FC"/>
    <w:rsid w:val="00566D73"/>
    <w:rsid w:val="00566EA9"/>
    <w:rsid w:val="00566EB1"/>
    <w:rsid w:val="0056735F"/>
    <w:rsid w:val="00567B07"/>
    <w:rsid w:val="00567C15"/>
    <w:rsid w:val="00570B5A"/>
    <w:rsid w:val="00570DD6"/>
    <w:rsid w:val="0057154B"/>
    <w:rsid w:val="0057249A"/>
    <w:rsid w:val="00572580"/>
    <w:rsid w:val="00572663"/>
    <w:rsid w:val="00572AAE"/>
    <w:rsid w:val="00572EE5"/>
    <w:rsid w:val="00573B09"/>
    <w:rsid w:val="00573BB1"/>
    <w:rsid w:val="00573BD8"/>
    <w:rsid w:val="005742AC"/>
    <w:rsid w:val="00574889"/>
    <w:rsid w:val="00575326"/>
    <w:rsid w:val="0057585B"/>
    <w:rsid w:val="00575FA2"/>
    <w:rsid w:val="00576253"/>
    <w:rsid w:val="00576256"/>
    <w:rsid w:val="005762B2"/>
    <w:rsid w:val="0057666D"/>
    <w:rsid w:val="00577B8D"/>
    <w:rsid w:val="00577E58"/>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896"/>
    <w:rsid w:val="00586906"/>
    <w:rsid w:val="00586C45"/>
    <w:rsid w:val="005872CC"/>
    <w:rsid w:val="005873EA"/>
    <w:rsid w:val="005873FC"/>
    <w:rsid w:val="0058791E"/>
    <w:rsid w:val="00587A73"/>
    <w:rsid w:val="00587F7F"/>
    <w:rsid w:val="00590288"/>
    <w:rsid w:val="00590646"/>
    <w:rsid w:val="00590EAF"/>
    <w:rsid w:val="0059161D"/>
    <w:rsid w:val="00591709"/>
    <w:rsid w:val="00591ADF"/>
    <w:rsid w:val="005925B1"/>
    <w:rsid w:val="00592626"/>
    <w:rsid w:val="005926A6"/>
    <w:rsid w:val="005927A9"/>
    <w:rsid w:val="00592848"/>
    <w:rsid w:val="00592C40"/>
    <w:rsid w:val="00592C6B"/>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2A0"/>
    <w:rsid w:val="005A0528"/>
    <w:rsid w:val="005A0C51"/>
    <w:rsid w:val="005A1DF1"/>
    <w:rsid w:val="005A29E3"/>
    <w:rsid w:val="005A2D6C"/>
    <w:rsid w:val="005A3B20"/>
    <w:rsid w:val="005A3F8A"/>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41F1"/>
    <w:rsid w:val="005B45E7"/>
    <w:rsid w:val="005B48F0"/>
    <w:rsid w:val="005B4D36"/>
    <w:rsid w:val="005B511B"/>
    <w:rsid w:val="005B5788"/>
    <w:rsid w:val="005B58F0"/>
    <w:rsid w:val="005B5D6A"/>
    <w:rsid w:val="005B654A"/>
    <w:rsid w:val="005B6B2A"/>
    <w:rsid w:val="005B6D5A"/>
    <w:rsid w:val="005B785F"/>
    <w:rsid w:val="005B7C12"/>
    <w:rsid w:val="005C0405"/>
    <w:rsid w:val="005C0A2B"/>
    <w:rsid w:val="005C1511"/>
    <w:rsid w:val="005C1659"/>
    <w:rsid w:val="005C25B5"/>
    <w:rsid w:val="005C3069"/>
    <w:rsid w:val="005C3522"/>
    <w:rsid w:val="005C363F"/>
    <w:rsid w:val="005C36F8"/>
    <w:rsid w:val="005C3930"/>
    <w:rsid w:val="005C3E02"/>
    <w:rsid w:val="005C434E"/>
    <w:rsid w:val="005C4633"/>
    <w:rsid w:val="005C497A"/>
    <w:rsid w:val="005C4C59"/>
    <w:rsid w:val="005C4DA7"/>
    <w:rsid w:val="005C4F1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1C3"/>
    <w:rsid w:val="005D13A4"/>
    <w:rsid w:val="005D14BE"/>
    <w:rsid w:val="005D1E1B"/>
    <w:rsid w:val="005D1F06"/>
    <w:rsid w:val="005D1FC2"/>
    <w:rsid w:val="005D26DA"/>
    <w:rsid w:val="005D2ACC"/>
    <w:rsid w:val="005D2B55"/>
    <w:rsid w:val="005D3030"/>
    <w:rsid w:val="005D34B2"/>
    <w:rsid w:val="005D3817"/>
    <w:rsid w:val="005D386B"/>
    <w:rsid w:val="005D4928"/>
    <w:rsid w:val="005D4E8A"/>
    <w:rsid w:val="005D4E8D"/>
    <w:rsid w:val="005D54C2"/>
    <w:rsid w:val="005D5B63"/>
    <w:rsid w:val="005D6206"/>
    <w:rsid w:val="005D6447"/>
    <w:rsid w:val="005D6C3B"/>
    <w:rsid w:val="005D6D15"/>
    <w:rsid w:val="005D70A8"/>
    <w:rsid w:val="005D71B0"/>
    <w:rsid w:val="005E08E2"/>
    <w:rsid w:val="005E1321"/>
    <w:rsid w:val="005E15FA"/>
    <w:rsid w:val="005E162E"/>
    <w:rsid w:val="005E1666"/>
    <w:rsid w:val="005E1C1D"/>
    <w:rsid w:val="005E21A3"/>
    <w:rsid w:val="005E233F"/>
    <w:rsid w:val="005E2DD4"/>
    <w:rsid w:val="005E2E3E"/>
    <w:rsid w:val="005E37A0"/>
    <w:rsid w:val="005E3898"/>
    <w:rsid w:val="005E47F7"/>
    <w:rsid w:val="005E538B"/>
    <w:rsid w:val="005E5528"/>
    <w:rsid w:val="005E5559"/>
    <w:rsid w:val="005E5604"/>
    <w:rsid w:val="005E587B"/>
    <w:rsid w:val="005E60E9"/>
    <w:rsid w:val="005E6642"/>
    <w:rsid w:val="005E6C5D"/>
    <w:rsid w:val="005E6D43"/>
    <w:rsid w:val="005E7043"/>
    <w:rsid w:val="005E753C"/>
    <w:rsid w:val="005E75AD"/>
    <w:rsid w:val="005E7B65"/>
    <w:rsid w:val="005F0676"/>
    <w:rsid w:val="005F100C"/>
    <w:rsid w:val="005F1E76"/>
    <w:rsid w:val="005F2122"/>
    <w:rsid w:val="005F218B"/>
    <w:rsid w:val="005F255F"/>
    <w:rsid w:val="005F2DC9"/>
    <w:rsid w:val="005F2F46"/>
    <w:rsid w:val="005F333B"/>
    <w:rsid w:val="005F34E6"/>
    <w:rsid w:val="005F37CF"/>
    <w:rsid w:val="005F4215"/>
    <w:rsid w:val="005F5075"/>
    <w:rsid w:val="005F50D6"/>
    <w:rsid w:val="005F51D4"/>
    <w:rsid w:val="005F51F9"/>
    <w:rsid w:val="005F6148"/>
    <w:rsid w:val="005F65EF"/>
    <w:rsid w:val="005F69DE"/>
    <w:rsid w:val="005F6AE0"/>
    <w:rsid w:val="005F6C70"/>
    <w:rsid w:val="005F6E82"/>
    <w:rsid w:val="005F6F64"/>
    <w:rsid w:val="005F707A"/>
    <w:rsid w:val="005F729C"/>
    <w:rsid w:val="005F747B"/>
    <w:rsid w:val="005F7566"/>
    <w:rsid w:val="005F76E7"/>
    <w:rsid w:val="005F7AE3"/>
    <w:rsid w:val="005F7B0A"/>
    <w:rsid w:val="005F7B7B"/>
    <w:rsid w:val="005F7EAE"/>
    <w:rsid w:val="0060025A"/>
    <w:rsid w:val="006004EF"/>
    <w:rsid w:val="0060085B"/>
    <w:rsid w:val="00600BC4"/>
    <w:rsid w:val="00600BD2"/>
    <w:rsid w:val="00600C49"/>
    <w:rsid w:val="00601062"/>
    <w:rsid w:val="006010E1"/>
    <w:rsid w:val="00601131"/>
    <w:rsid w:val="00601E62"/>
    <w:rsid w:val="00601FBB"/>
    <w:rsid w:val="00602213"/>
    <w:rsid w:val="006026D1"/>
    <w:rsid w:val="00602B5F"/>
    <w:rsid w:val="00603430"/>
    <w:rsid w:val="00603459"/>
    <w:rsid w:val="00604277"/>
    <w:rsid w:val="00604447"/>
    <w:rsid w:val="006048FA"/>
    <w:rsid w:val="00604CC7"/>
    <w:rsid w:val="00604DC9"/>
    <w:rsid w:val="00604FCF"/>
    <w:rsid w:val="00605362"/>
    <w:rsid w:val="0060537D"/>
    <w:rsid w:val="006055A1"/>
    <w:rsid w:val="00605A2E"/>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23"/>
    <w:rsid w:val="006217A6"/>
    <w:rsid w:val="006219D6"/>
    <w:rsid w:val="00621B3B"/>
    <w:rsid w:val="00622B52"/>
    <w:rsid w:val="0062305D"/>
    <w:rsid w:val="00623436"/>
    <w:rsid w:val="00623498"/>
    <w:rsid w:val="006236D8"/>
    <w:rsid w:val="00623F6D"/>
    <w:rsid w:val="00624030"/>
    <w:rsid w:val="0062403D"/>
    <w:rsid w:val="0062415E"/>
    <w:rsid w:val="006243BF"/>
    <w:rsid w:val="00624BAB"/>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2B"/>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695"/>
    <w:rsid w:val="00641BFD"/>
    <w:rsid w:val="00642224"/>
    <w:rsid w:val="0064233A"/>
    <w:rsid w:val="006430AA"/>
    <w:rsid w:val="006431A0"/>
    <w:rsid w:val="00643CE7"/>
    <w:rsid w:val="006443EF"/>
    <w:rsid w:val="00644475"/>
    <w:rsid w:val="006445F8"/>
    <w:rsid w:val="00644BAB"/>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1EB5"/>
    <w:rsid w:val="006520F3"/>
    <w:rsid w:val="006522C2"/>
    <w:rsid w:val="00652486"/>
    <w:rsid w:val="006525BA"/>
    <w:rsid w:val="00652C9E"/>
    <w:rsid w:val="0065330C"/>
    <w:rsid w:val="006536A3"/>
    <w:rsid w:val="00653C85"/>
    <w:rsid w:val="00653DA6"/>
    <w:rsid w:val="006549BF"/>
    <w:rsid w:val="00654A62"/>
    <w:rsid w:val="006553B5"/>
    <w:rsid w:val="006556DE"/>
    <w:rsid w:val="00655AAF"/>
    <w:rsid w:val="00655DFF"/>
    <w:rsid w:val="0065614D"/>
    <w:rsid w:val="00656847"/>
    <w:rsid w:val="00656A30"/>
    <w:rsid w:val="00656A47"/>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6C1"/>
    <w:rsid w:val="00684CA4"/>
    <w:rsid w:val="00684E72"/>
    <w:rsid w:val="00685909"/>
    <w:rsid w:val="0068599B"/>
    <w:rsid w:val="006864E8"/>
    <w:rsid w:val="00686692"/>
    <w:rsid w:val="006869EC"/>
    <w:rsid w:val="006876DE"/>
    <w:rsid w:val="00690011"/>
    <w:rsid w:val="006901E4"/>
    <w:rsid w:val="00690316"/>
    <w:rsid w:val="0069077E"/>
    <w:rsid w:val="00690CAC"/>
    <w:rsid w:val="00691A1A"/>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A46"/>
    <w:rsid w:val="006A1E80"/>
    <w:rsid w:val="006A2935"/>
    <w:rsid w:val="006A3CAE"/>
    <w:rsid w:val="006A47E2"/>
    <w:rsid w:val="006A4945"/>
    <w:rsid w:val="006A4E44"/>
    <w:rsid w:val="006A51E4"/>
    <w:rsid w:val="006A54A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5B4"/>
    <w:rsid w:val="006B3A27"/>
    <w:rsid w:val="006B4CA3"/>
    <w:rsid w:val="006B5023"/>
    <w:rsid w:val="006B51B2"/>
    <w:rsid w:val="006B5B2C"/>
    <w:rsid w:val="006B62A5"/>
    <w:rsid w:val="006B647A"/>
    <w:rsid w:val="006B6FF8"/>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271"/>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792"/>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49F"/>
    <w:rsid w:val="006E6605"/>
    <w:rsid w:val="006E721C"/>
    <w:rsid w:val="006E7556"/>
    <w:rsid w:val="006E786D"/>
    <w:rsid w:val="006F003B"/>
    <w:rsid w:val="006F12DD"/>
    <w:rsid w:val="006F20F5"/>
    <w:rsid w:val="006F2149"/>
    <w:rsid w:val="006F2599"/>
    <w:rsid w:val="006F26AF"/>
    <w:rsid w:val="006F365E"/>
    <w:rsid w:val="006F38DB"/>
    <w:rsid w:val="006F3EE2"/>
    <w:rsid w:val="006F412D"/>
    <w:rsid w:val="006F42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2FF0"/>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B29"/>
    <w:rsid w:val="00710C7E"/>
    <w:rsid w:val="00710EB3"/>
    <w:rsid w:val="00710F3D"/>
    <w:rsid w:val="00710FFF"/>
    <w:rsid w:val="00711995"/>
    <w:rsid w:val="00712092"/>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17279"/>
    <w:rsid w:val="00720342"/>
    <w:rsid w:val="00720EA6"/>
    <w:rsid w:val="007214E3"/>
    <w:rsid w:val="00721F24"/>
    <w:rsid w:val="007223B7"/>
    <w:rsid w:val="00722D13"/>
    <w:rsid w:val="00722EB6"/>
    <w:rsid w:val="00723B4F"/>
    <w:rsid w:val="007242A3"/>
    <w:rsid w:val="007262AF"/>
    <w:rsid w:val="0072656A"/>
    <w:rsid w:val="00726924"/>
    <w:rsid w:val="0072717B"/>
    <w:rsid w:val="0072781B"/>
    <w:rsid w:val="00727F52"/>
    <w:rsid w:val="0073009A"/>
    <w:rsid w:val="0073015E"/>
    <w:rsid w:val="00730973"/>
    <w:rsid w:val="00730D94"/>
    <w:rsid w:val="007310DE"/>
    <w:rsid w:val="0073153F"/>
    <w:rsid w:val="00731741"/>
    <w:rsid w:val="007317FD"/>
    <w:rsid w:val="0073196E"/>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69"/>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2453"/>
    <w:rsid w:val="007435AB"/>
    <w:rsid w:val="00743872"/>
    <w:rsid w:val="00744F18"/>
    <w:rsid w:val="0074508F"/>
    <w:rsid w:val="00746073"/>
    <w:rsid w:val="007468EF"/>
    <w:rsid w:val="00746A58"/>
    <w:rsid w:val="00747316"/>
    <w:rsid w:val="00747434"/>
    <w:rsid w:val="00747672"/>
    <w:rsid w:val="0074783D"/>
    <w:rsid w:val="00747CCD"/>
    <w:rsid w:val="00747D2C"/>
    <w:rsid w:val="00750255"/>
    <w:rsid w:val="00750487"/>
    <w:rsid w:val="007508B8"/>
    <w:rsid w:val="00750A6C"/>
    <w:rsid w:val="0075120A"/>
    <w:rsid w:val="00751280"/>
    <w:rsid w:val="00751D83"/>
    <w:rsid w:val="007531D3"/>
    <w:rsid w:val="00754359"/>
    <w:rsid w:val="00754BE1"/>
    <w:rsid w:val="00755EA3"/>
    <w:rsid w:val="0075654A"/>
    <w:rsid w:val="007569EA"/>
    <w:rsid w:val="00756F76"/>
    <w:rsid w:val="00757201"/>
    <w:rsid w:val="0075748A"/>
    <w:rsid w:val="007579D9"/>
    <w:rsid w:val="00757B14"/>
    <w:rsid w:val="00760C85"/>
    <w:rsid w:val="00761663"/>
    <w:rsid w:val="00761AF2"/>
    <w:rsid w:val="00761E49"/>
    <w:rsid w:val="0076316C"/>
    <w:rsid w:val="007639DA"/>
    <w:rsid w:val="00763C01"/>
    <w:rsid w:val="00763FAD"/>
    <w:rsid w:val="007643AB"/>
    <w:rsid w:val="00764B79"/>
    <w:rsid w:val="00764F36"/>
    <w:rsid w:val="007651BF"/>
    <w:rsid w:val="007656AF"/>
    <w:rsid w:val="007660B1"/>
    <w:rsid w:val="00766275"/>
    <w:rsid w:val="0076696B"/>
    <w:rsid w:val="007672C9"/>
    <w:rsid w:val="007678E1"/>
    <w:rsid w:val="007679B9"/>
    <w:rsid w:val="00767A83"/>
    <w:rsid w:val="00767DDE"/>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AD8"/>
    <w:rsid w:val="00782B72"/>
    <w:rsid w:val="00784CC4"/>
    <w:rsid w:val="00785C36"/>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5E0"/>
    <w:rsid w:val="00792D22"/>
    <w:rsid w:val="007938EF"/>
    <w:rsid w:val="0079430D"/>
    <w:rsid w:val="007953B9"/>
    <w:rsid w:val="0079697B"/>
    <w:rsid w:val="00796D1C"/>
    <w:rsid w:val="0079754C"/>
    <w:rsid w:val="007975E5"/>
    <w:rsid w:val="007A0657"/>
    <w:rsid w:val="007A0679"/>
    <w:rsid w:val="007A0A03"/>
    <w:rsid w:val="007A0AF5"/>
    <w:rsid w:val="007A0C08"/>
    <w:rsid w:val="007A1395"/>
    <w:rsid w:val="007A17E7"/>
    <w:rsid w:val="007A1834"/>
    <w:rsid w:val="007A22E9"/>
    <w:rsid w:val="007A24A2"/>
    <w:rsid w:val="007A24EB"/>
    <w:rsid w:val="007A25CC"/>
    <w:rsid w:val="007A27C3"/>
    <w:rsid w:val="007A282D"/>
    <w:rsid w:val="007A31D2"/>
    <w:rsid w:val="007A331E"/>
    <w:rsid w:val="007A3B34"/>
    <w:rsid w:val="007A3BD0"/>
    <w:rsid w:val="007A455D"/>
    <w:rsid w:val="007A4C6D"/>
    <w:rsid w:val="007A4F2F"/>
    <w:rsid w:val="007A578F"/>
    <w:rsid w:val="007A5E28"/>
    <w:rsid w:val="007A644F"/>
    <w:rsid w:val="007A65FC"/>
    <w:rsid w:val="007A67A3"/>
    <w:rsid w:val="007A6B97"/>
    <w:rsid w:val="007A6FEB"/>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502"/>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1DB8"/>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C7A9B"/>
    <w:rsid w:val="007D011C"/>
    <w:rsid w:val="007D0D04"/>
    <w:rsid w:val="007D1573"/>
    <w:rsid w:val="007D174E"/>
    <w:rsid w:val="007D1CB4"/>
    <w:rsid w:val="007D1F1A"/>
    <w:rsid w:val="007D2414"/>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4C36"/>
    <w:rsid w:val="007E50D9"/>
    <w:rsid w:val="007E5253"/>
    <w:rsid w:val="007E5648"/>
    <w:rsid w:val="007E57A5"/>
    <w:rsid w:val="007E5A4B"/>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74D"/>
    <w:rsid w:val="007E7814"/>
    <w:rsid w:val="007E7972"/>
    <w:rsid w:val="007E7C59"/>
    <w:rsid w:val="007F0511"/>
    <w:rsid w:val="007F087C"/>
    <w:rsid w:val="007F0E2E"/>
    <w:rsid w:val="007F1FC9"/>
    <w:rsid w:val="007F203C"/>
    <w:rsid w:val="007F2093"/>
    <w:rsid w:val="007F2AE5"/>
    <w:rsid w:val="007F2B8F"/>
    <w:rsid w:val="007F2CD2"/>
    <w:rsid w:val="007F309A"/>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48E"/>
    <w:rsid w:val="0080257D"/>
    <w:rsid w:val="008025AE"/>
    <w:rsid w:val="00802670"/>
    <w:rsid w:val="00802EFC"/>
    <w:rsid w:val="00803615"/>
    <w:rsid w:val="0080375F"/>
    <w:rsid w:val="008037BD"/>
    <w:rsid w:val="00803805"/>
    <w:rsid w:val="00803812"/>
    <w:rsid w:val="00803B0F"/>
    <w:rsid w:val="00803EA8"/>
    <w:rsid w:val="00803EA9"/>
    <w:rsid w:val="00803F6B"/>
    <w:rsid w:val="00803FE6"/>
    <w:rsid w:val="00804095"/>
    <w:rsid w:val="008040EC"/>
    <w:rsid w:val="008043E4"/>
    <w:rsid w:val="00804A7B"/>
    <w:rsid w:val="00804C68"/>
    <w:rsid w:val="00804F54"/>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BD1"/>
    <w:rsid w:val="008131BE"/>
    <w:rsid w:val="008133F3"/>
    <w:rsid w:val="00813520"/>
    <w:rsid w:val="00813C56"/>
    <w:rsid w:val="00813F88"/>
    <w:rsid w:val="00813FD5"/>
    <w:rsid w:val="00814B36"/>
    <w:rsid w:val="0081517D"/>
    <w:rsid w:val="008152DB"/>
    <w:rsid w:val="00815792"/>
    <w:rsid w:val="00815C9B"/>
    <w:rsid w:val="00815F59"/>
    <w:rsid w:val="008165D4"/>
    <w:rsid w:val="008168D8"/>
    <w:rsid w:val="00816B57"/>
    <w:rsid w:val="00816D49"/>
    <w:rsid w:val="008178B3"/>
    <w:rsid w:val="008203A8"/>
    <w:rsid w:val="00821833"/>
    <w:rsid w:val="00822C89"/>
    <w:rsid w:val="008241C6"/>
    <w:rsid w:val="008243C9"/>
    <w:rsid w:val="00824831"/>
    <w:rsid w:val="008249CD"/>
    <w:rsid w:val="008251AB"/>
    <w:rsid w:val="008255A4"/>
    <w:rsid w:val="008257ED"/>
    <w:rsid w:val="008259D5"/>
    <w:rsid w:val="00825ABA"/>
    <w:rsid w:val="0082664D"/>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0D8"/>
    <w:rsid w:val="00840481"/>
    <w:rsid w:val="00840BF1"/>
    <w:rsid w:val="008414B4"/>
    <w:rsid w:val="00841859"/>
    <w:rsid w:val="00842420"/>
    <w:rsid w:val="008426C9"/>
    <w:rsid w:val="008429CF"/>
    <w:rsid w:val="00843638"/>
    <w:rsid w:val="0084375E"/>
    <w:rsid w:val="00843883"/>
    <w:rsid w:val="00843D30"/>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2EA"/>
    <w:rsid w:val="00846591"/>
    <w:rsid w:val="008466CC"/>
    <w:rsid w:val="0084708B"/>
    <w:rsid w:val="00847E19"/>
    <w:rsid w:val="008504FA"/>
    <w:rsid w:val="00850CD3"/>
    <w:rsid w:val="0085112C"/>
    <w:rsid w:val="00851263"/>
    <w:rsid w:val="0085183E"/>
    <w:rsid w:val="00852FCF"/>
    <w:rsid w:val="008536D6"/>
    <w:rsid w:val="00853766"/>
    <w:rsid w:val="00853CE5"/>
    <w:rsid w:val="0085437E"/>
    <w:rsid w:val="00854E60"/>
    <w:rsid w:val="00854F1F"/>
    <w:rsid w:val="00855DF0"/>
    <w:rsid w:val="00855F5F"/>
    <w:rsid w:val="0085639E"/>
    <w:rsid w:val="00856B1B"/>
    <w:rsid w:val="0085724C"/>
    <w:rsid w:val="008573AA"/>
    <w:rsid w:val="008574D7"/>
    <w:rsid w:val="00857820"/>
    <w:rsid w:val="00857D58"/>
    <w:rsid w:val="008601A9"/>
    <w:rsid w:val="00860C62"/>
    <w:rsid w:val="0086157D"/>
    <w:rsid w:val="00861895"/>
    <w:rsid w:val="008622AA"/>
    <w:rsid w:val="00862ACD"/>
    <w:rsid w:val="00862BA0"/>
    <w:rsid w:val="00863400"/>
    <w:rsid w:val="00863708"/>
    <w:rsid w:val="008638A1"/>
    <w:rsid w:val="00863971"/>
    <w:rsid w:val="00863DEB"/>
    <w:rsid w:val="008647FE"/>
    <w:rsid w:val="0086494C"/>
    <w:rsid w:val="00864CA2"/>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2F42"/>
    <w:rsid w:val="008730BB"/>
    <w:rsid w:val="00873E83"/>
    <w:rsid w:val="00873EE6"/>
    <w:rsid w:val="008748BC"/>
    <w:rsid w:val="008748E2"/>
    <w:rsid w:val="00874D66"/>
    <w:rsid w:val="008753F7"/>
    <w:rsid w:val="008756B5"/>
    <w:rsid w:val="008758AF"/>
    <w:rsid w:val="00875D30"/>
    <w:rsid w:val="00875D39"/>
    <w:rsid w:val="008764F7"/>
    <w:rsid w:val="008767F5"/>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75E"/>
    <w:rsid w:val="00885CDD"/>
    <w:rsid w:val="008862EF"/>
    <w:rsid w:val="008874C6"/>
    <w:rsid w:val="008877B1"/>
    <w:rsid w:val="00887874"/>
    <w:rsid w:val="00887B8D"/>
    <w:rsid w:val="00887E41"/>
    <w:rsid w:val="0089054E"/>
    <w:rsid w:val="008907FD"/>
    <w:rsid w:val="00890F02"/>
    <w:rsid w:val="00891C7A"/>
    <w:rsid w:val="008920B9"/>
    <w:rsid w:val="0089250E"/>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352"/>
    <w:rsid w:val="0089695D"/>
    <w:rsid w:val="0089712D"/>
    <w:rsid w:val="0089733D"/>
    <w:rsid w:val="008979DB"/>
    <w:rsid w:val="00897F55"/>
    <w:rsid w:val="008A07A8"/>
    <w:rsid w:val="008A0E9B"/>
    <w:rsid w:val="008A0F8E"/>
    <w:rsid w:val="008A14BE"/>
    <w:rsid w:val="008A16EA"/>
    <w:rsid w:val="008A19CD"/>
    <w:rsid w:val="008A19EE"/>
    <w:rsid w:val="008A2862"/>
    <w:rsid w:val="008A2C5D"/>
    <w:rsid w:val="008A2E6C"/>
    <w:rsid w:val="008A2F60"/>
    <w:rsid w:val="008A3046"/>
    <w:rsid w:val="008A3DF9"/>
    <w:rsid w:val="008A4E7D"/>
    <w:rsid w:val="008A5209"/>
    <w:rsid w:val="008A547E"/>
    <w:rsid w:val="008A5984"/>
    <w:rsid w:val="008A5B1F"/>
    <w:rsid w:val="008A5DDC"/>
    <w:rsid w:val="008A5E8A"/>
    <w:rsid w:val="008A5F0B"/>
    <w:rsid w:val="008A5FC8"/>
    <w:rsid w:val="008A66F4"/>
    <w:rsid w:val="008A7254"/>
    <w:rsid w:val="008A7474"/>
    <w:rsid w:val="008B060F"/>
    <w:rsid w:val="008B0B42"/>
    <w:rsid w:val="008B0D56"/>
    <w:rsid w:val="008B131B"/>
    <w:rsid w:val="008B1421"/>
    <w:rsid w:val="008B1A4F"/>
    <w:rsid w:val="008B1A8B"/>
    <w:rsid w:val="008B2929"/>
    <w:rsid w:val="008B2B18"/>
    <w:rsid w:val="008B2CE0"/>
    <w:rsid w:val="008B2E67"/>
    <w:rsid w:val="008B31F6"/>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B1"/>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575F"/>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AC6"/>
    <w:rsid w:val="008D2CAF"/>
    <w:rsid w:val="008D303A"/>
    <w:rsid w:val="008D39A9"/>
    <w:rsid w:val="008D3ACE"/>
    <w:rsid w:val="008D3C0D"/>
    <w:rsid w:val="008D3C88"/>
    <w:rsid w:val="008D3DE1"/>
    <w:rsid w:val="008D4E7E"/>
    <w:rsid w:val="008D51CC"/>
    <w:rsid w:val="008D635B"/>
    <w:rsid w:val="008D648F"/>
    <w:rsid w:val="008D6B57"/>
    <w:rsid w:val="008D6C14"/>
    <w:rsid w:val="008D76C3"/>
    <w:rsid w:val="008D7A55"/>
    <w:rsid w:val="008E0BE2"/>
    <w:rsid w:val="008E0CD1"/>
    <w:rsid w:val="008E10AE"/>
    <w:rsid w:val="008E1CB2"/>
    <w:rsid w:val="008E31A9"/>
    <w:rsid w:val="008E3990"/>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3B48"/>
    <w:rsid w:val="008F478E"/>
    <w:rsid w:val="008F4934"/>
    <w:rsid w:val="008F4D52"/>
    <w:rsid w:val="008F4E41"/>
    <w:rsid w:val="008F5276"/>
    <w:rsid w:val="008F6222"/>
    <w:rsid w:val="008F665E"/>
    <w:rsid w:val="008F670B"/>
    <w:rsid w:val="008F7A00"/>
    <w:rsid w:val="00900A4E"/>
    <w:rsid w:val="00900C1C"/>
    <w:rsid w:val="00900F65"/>
    <w:rsid w:val="0090112C"/>
    <w:rsid w:val="009015BF"/>
    <w:rsid w:val="00902829"/>
    <w:rsid w:val="009029B0"/>
    <w:rsid w:val="009036E5"/>
    <w:rsid w:val="009039B0"/>
    <w:rsid w:val="0090408D"/>
    <w:rsid w:val="00904580"/>
    <w:rsid w:val="00904757"/>
    <w:rsid w:val="00904B36"/>
    <w:rsid w:val="00904C80"/>
    <w:rsid w:val="00904E6B"/>
    <w:rsid w:val="00904FCB"/>
    <w:rsid w:val="00905624"/>
    <w:rsid w:val="009056EC"/>
    <w:rsid w:val="009058A4"/>
    <w:rsid w:val="00905E74"/>
    <w:rsid w:val="00906538"/>
    <w:rsid w:val="00906EEC"/>
    <w:rsid w:val="0090701B"/>
    <w:rsid w:val="0091038F"/>
    <w:rsid w:val="00910AE9"/>
    <w:rsid w:val="009113C8"/>
    <w:rsid w:val="00912037"/>
    <w:rsid w:val="0091288D"/>
    <w:rsid w:val="009129EF"/>
    <w:rsid w:val="0091310B"/>
    <w:rsid w:val="00913531"/>
    <w:rsid w:val="0091384B"/>
    <w:rsid w:val="009139BE"/>
    <w:rsid w:val="00913F33"/>
    <w:rsid w:val="00914204"/>
    <w:rsid w:val="00914306"/>
    <w:rsid w:val="00914392"/>
    <w:rsid w:val="009143B2"/>
    <w:rsid w:val="00915068"/>
    <w:rsid w:val="00915A43"/>
    <w:rsid w:val="00915C7E"/>
    <w:rsid w:val="009166AF"/>
    <w:rsid w:val="00917862"/>
    <w:rsid w:val="009204BD"/>
    <w:rsid w:val="009206C0"/>
    <w:rsid w:val="0092250E"/>
    <w:rsid w:val="00922606"/>
    <w:rsid w:val="0092273A"/>
    <w:rsid w:val="00922791"/>
    <w:rsid w:val="00922848"/>
    <w:rsid w:val="00922907"/>
    <w:rsid w:val="00922D31"/>
    <w:rsid w:val="00922F2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146"/>
    <w:rsid w:val="0094038F"/>
    <w:rsid w:val="0094067C"/>
    <w:rsid w:val="00940AE9"/>
    <w:rsid w:val="00940C55"/>
    <w:rsid w:val="00941580"/>
    <w:rsid w:val="00942735"/>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C0F"/>
    <w:rsid w:val="0095640C"/>
    <w:rsid w:val="00957020"/>
    <w:rsid w:val="00957B9C"/>
    <w:rsid w:val="00957C86"/>
    <w:rsid w:val="0096019A"/>
    <w:rsid w:val="00960ED3"/>
    <w:rsid w:val="00960F15"/>
    <w:rsid w:val="009617A3"/>
    <w:rsid w:val="00961A98"/>
    <w:rsid w:val="009620E6"/>
    <w:rsid w:val="009623AB"/>
    <w:rsid w:val="009628F8"/>
    <w:rsid w:val="00962AFE"/>
    <w:rsid w:val="009631BA"/>
    <w:rsid w:val="009631C3"/>
    <w:rsid w:val="00963456"/>
    <w:rsid w:val="0096378F"/>
    <w:rsid w:val="00963B22"/>
    <w:rsid w:val="00963EA1"/>
    <w:rsid w:val="00964131"/>
    <w:rsid w:val="00964206"/>
    <w:rsid w:val="00965085"/>
    <w:rsid w:val="009652F5"/>
    <w:rsid w:val="00965380"/>
    <w:rsid w:val="009656EE"/>
    <w:rsid w:val="009657D1"/>
    <w:rsid w:val="00965871"/>
    <w:rsid w:val="009659E5"/>
    <w:rsid w:val="00965E26"/>
    <w:rsid w:val="009663C6"/>
    <w:rsid w:val="0096643C"/>
    <w:rsid w:val="009666DA"/>
    <w:rsid w:val="00966F17"/>
    <w:rsid w:val="00967C47"/>
    <w:rsid w:val="00967ED7"/>
    <w:rsid w:val="00970139"/>
    <w:rsid w:val="009707A2"/>
    <w:rsid w:val="00970A6B"/>
    <w:rsid w:val="00971154"/>
    <w:rsid w:val="00971171"/>
    <w:rsid w:val="00971251"/>
    <w:rsid w:val="009713C6"/>
    <w:rsid w:val="00971B77"/>
    <w:rsid w:val="00971BE5"/>
    <w:rsid w:val="00971D9B"/>
    <w:rsid w:val="00972EC5"/>
    <w:rsid w:val="009731EC"/>
    <w:rsid w:val="009732E9"/>
    <w:rsid w:val="00973586"/>
    <w:rsid w:val="009737D9"/>
    <w:rsid w:val="00973C29"/>
    <w:rsid w:val="00973F7E"/>
    <w:rsid w:val="0097432E"/>
    <w:rsid w:val="0097505B"/>
    <w:rsid w:val="00975192"/>
    <w:rsid w:val="009753CE"/>
    <w:rsid w:val="009758E3"/>
    <w:rsid w:val="009763C4"/>
    <w:rsid w:val="00976C4F"/>
    <w:rsid w:val="009772F1"/>
    <w:rsid w:val="00977A6B"/>
    <w:rsid w:val="009803F1"/>
    <w:rsid w:val="0098062F"/>
    <w:rsid w:val="009807B4"/>
    <w:rsid w:val="00980EC7"/>
    <w:rsid w:val="0098182A"/>
    <w:rsid w:val="009828C6"/>
    <w:rsid w:val="00982964"/>
    <w:rsid w:val="00982D78"/>
    <w:rsid w:val="00983A84"/>
    <w:rsid w:val="00983B4C"/>
    <w:rsid w:val="00983DFB"/>
    <w:rsid w:val="009843E2"/>
    <w:rsid w:val="009844F7"/>
    <w:rsid w:val="00984753"/>
    <w:rsid w:val="00984810"/>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CE6"/>
    <w:rsid w:val="00993DDC"/>
    <w:rsid w:val="00994079"/>
    <w:rsid w:val="00994175"/>
    <w:rsid w:val="009942D9"/>
    <w:rsid w:val="009944DF"/>
    <w:rsid w:val="00994509"/>
    <w:rsid w:val="00994F59"/>
    <w:rsid w:val="00995933"/>
    <w:rsid w:val="00995FFD"/>
    <w:rsid w:val="00996A15"/>
    <w:rsid w:val="00997F4B"/>
    <w:rsid w:val="009A0A77"/>
    <w:rsid w:val="009A0B5D"/>
    <w:rsid w:val="009A1301"/>
    <w:rsid w:val="009A1AB8"/>
    <w:rsid w:val="009A1E77"/>
    <w:rsid w:val="009A221E"/>
    <w:rsid w:val="009A244C"/>
    <w:rsid w:val="009A2633"/>
    <w:rsid w:val="009A28B2"/>
    <w:rsid w:val="009A2BBB"/>
    <w:rsid w:val="009A2C08"/>
    <w:rsid w:val="009A2CD1"/>
    <w:rsid w:val="009A35A6"/>
    <w:rsid w:val="009A3612"/>
    <w:rsid w:val="009A3884"/>
    <w:rsid w:val="009A3D6D"/>
    <w:rsid w:val="009A3F81"/>
    <w:rsid w:val="009A4059"/>
    <w:rsid w:val="009A44C8"/>
    <w:rsid w:val="009A4579"/>
    <w:rsid w:val="009A45B0"/>
    <w:rsid w:val="009A4755"/>
    <w:rsid w:val="009A4EAB"/>
    <w:rsid w:val="009A5BCC"/>
    <w:rsid w:val="009A5F58"/>
    <w:rsid w:val="009A5FD3"/>
    <w:rsid w:val="009A680A"/>
    <w:rsid w:val="009A6A6F"/>
    <w:rsid w:val="009A735F"/>
    <w:rsid w:val="009A7551"/>
    <w:rsid w:val="009B04F1"/>
    <w:rsid w:val="009B07DC"/>
    <w:rsid w:val="009B08FB"/>
    <w:rsid w:val="009B1226"/>
    <w:rsid w:val="009B13B9"/>
    <w:rsid w:val="009B1753"/>
    <w:rsid w:val="009B18A9"/>
    <w:rsid w:val="009B1AD4"/>
    <w:rsid w:val="009B1B69"/>
    <w:rsid w:val="009B1D67"/>
    <w:rsid w:val="009B29FC"/>
    <w:rsid w:val="009B3317"/>
    <w:rsid w:val="009B47EE"/>
    <w:rsid w:val="009B500C"/>
    <w:rsid w:val="009B533B"/>
    <w:rsid w:val="009B5A67"/>
    <w:rsid w:val="009B5C28"/>
    <w:rsid w:val="009B6084"/>
    <w:rsid w:val="009B65D5"/>
    <w:rsid w:val="009B68E9"/>
    <w:rsid w:val="009B732E"/>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DAF"/>
    <w:rsid w:val="009C2FC1"/>
    <w:rsid w:val="009C37B1"/>
    <w:rsid w:val="009C3A7E"/>
    <w:rsid w:val="009C3AFB"/>
    <w:rsid w:val="009C3B95"/>
    <w:rsid w:val="009C3C80"/>
    <w:rsid w:val="009C4673"/>
    <w:rsid w:val="009C470D"/>
    <w:rsid w:val="009C4CD0"/>
    <w:rsid w:val="009C5CA0"/>
    <w:rsid w:val="009C638B"/>
    <w:rsid w:val="009C753E"/>
    <w:rsid w:val="009C7998"/>
    <w:rsid w:val="009C7AEF"/>
    <w:rsid w:val="009C7DCE"/>
    <w:rsid w:val="009D05E0"/>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8A0"/>
    <w:rsid w:val="009E0DFC"/>
    <w:rsid w:val="009E12EA"/>
    <w:rsid w:val="009E1880"/>
    <w:rsid w:val="009E1A06"/>
    <w:rsid w:val="009E1A85"/>
    <w:rsid w:val="009E247B"/>
    <w:rsid w:val="009E3570"/>
    <w:rsid w:val="009E36A5"/>
    <w:rsid w:val="009E3A6A"/>
    <w:rsid w:val="009E3E4F"/>
    <w:rsid w:val="009E41A0"/>
    <w:rsid w:val="009E442B"/>
    <w:rsid w:val="009E46AE"/>
    <w:rsid w:val="009E4CA4"/>
    <w:rsid w:val="009E4FFB"/>
    <w:rsid w:val="009E5000"/>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17E"/>
    <w:rsid w:val="009F2D3D"/>
    <w:rsid w:val="009F3B2B"/>
    <w:rsid w:val="009F3CA2"/>
    <w:rsid w:val="009F3EA2"/>
    <w:rsid w:val="009F419C"/>
    <w:rsid w:val="009F43E0"/>
    <w:rsid w:val="009F486D"/>
    <w:rsid w:val="009F49B2"/>
    <w:rsid w:val="009F52C1"/>
    <w:rsid w:val="009F52CE"/>
    <w:rsid w:val="009F5EB6"/>
    <w:rsid w:val="009F62D9"/>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839"/>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4C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B77"/>
    <w:rsid w:val="00A20DAD"/>
    <w:rsid w:val="00A210D2"/>
    <w:rsid w:val="00A21420"/>
    <w:rsid w:val="00A2156E"/>
    <w:rsid w:val="00A215A8"/>
    <w:rsid w:val="00A21CD7"/>
    <w:rsid w:val="00A22790"/>
    <w:rsid w:val="00A22822"/>
    <w:rsid w:val="00A22CC2"/>
    <w:rsid w:val="00A2334F"/>
    <w:rsid w:val="00A2351C"/>
    <w:rsid w:val="00A23561"/>
    <w:rsid w:val="00A23838"/>
    <w:rsid w:val="00A23944"/>
    <w:rsid w:val="00A23998"/>
    <w:rsid w:val="00A2400F"/>
    <w:rsid w:val="00A241D1"/>
    <w:rsid w:val="00A243B7"/>
    <w:rsid w:val="00A25337"/>
    <w:rsid w:val="00A2541E"/>
    <w:rsid w:val="00A25E59"/>
    <w:rsid w:val="00A25F07"/>
    <w:rsid w:val="00A25FA0"/>
    <w:rsid w:val="00A2678B"/>
    <w:rsid w:val="00A278CE"/>
    <w:rsid w:val="00A27B1A"/>
    <w:rsid w:val="00A30653"/>
    <w:rsid w:val="00A30B98"/>
    <w:rsid w:val="00A30BA8"/>
    <w:rsid w:val="00A30E06"/>
    <w:rsid w:val="00A31757"/>
    <w:rsid w:val="00A31884"/>
    <w:rsid w:val="00A31A3C"/>
    <w:rsid w:val="00A320C1"/>
    <w:rsid w:val="00A321B6"/>
    <w:rsid w:val="00A32E8A"/>
    <w:rsid w:val="00A32F91"/>
    <w:rsid w:val="00A33F37"/>
    <w:rsid w:val="00A33FBF"/>
    <w:rsid w:val="00A342AB"/>
    <w:rsid w:val="00A34481"/>
    <w:rsid w:val="00A34A91"/>
    <w:rsid w:val="00A34AE0"/>
    <w:rsid w:val="00A34DE6"/>
    <w:rsid w:val="00A34F8A"/>
    <w:rsid w:val="00A356F4"/>
    <w:rsid w:val="00A35A96"/>
    <w:rsid w:val="00A35C5C"/>
    <w:rsid w:val="00A35E29"/>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05"/>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5432"/>
    <w:rsid w:val="00A562CA"/>
    <w:rsid w:val="00A56787"/>
    <w:rsid w:val="00A56864"/>
    <w:rsid w:val="00A5694E"/>
    <w:rsid w:val="00A571AE"/>
    <w:rsid w:val="00A571FE"/>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57F"/>
    <w:rsid w:val="00A64A3F"/>
    <w:rsid w:val="00A64DC9"/>
    <w:rsid w:val="00A651CB"/>
    <w:rsid w:val="00A65280"/>
    <w:rsid w:val="00A65624"/>
    <w:rsid w:val="00A656EC"/>
    <w:rsid w:val="00A658A4"/>
    <w:rsid w:val="00A658FD"/>
    <w:rsid w:val="00A65A83"/>
    <w:rsid w:val="00A6707E"/>
    <w:rsid w:val="00A6710A"/>
    <w:rsid w:val="00A67354"/>
    <w:rsid w:val="00A67492"/>
    <w:rsid w:val="00A675BB"/>
    <w:rsid w:val="00A70188"/>
    <w:rsid w:val="00A70260"/>
    <w:rsid w:val="00A70DF7"/>
    <w:rsid w:val="00A711F0"/>
    <w:rsid w:val="00A71593"/>
    <w:rsid w:val="00A71EFB"/>
    <w:rsid w:val="00A72644"/>
    <w:rsid w:val="00A729FA"/>
    <w:rsid w:val="00A72B79"/>
    <w:rsid w:val="00A73268"/>
    <w:rsid w:val="00A73BD7"/>
    <w:rsid w:val="00A740AB"/>
    <w:rsid w:val="00A742C7"/>
    <w:rsid w:val="00A743AB"/>
    <w:rsid w:val="00A7453E"/>
    <w:rsid w:val="00A74724"/>
    <w:rsid w:val="00A74CC7"/>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2CA"/>
    <w:rsid w:val="00A84F12"/>
    <w:rsid w:val="00A856EB"/>
    <w:rsid w:val="00A86236"/>
    <w:rsid w:val="00A86C60"/>
    <w:rsid w:val="00A875E3"/>
    <w:rsid w:val="00A87694"/>
    <w:rsid w:val="00A9022E"/>
    <w:rsid w:val="00A902D4"/>
    <w:rsid w:val="00A90336"/>
    <w:rsid w:val="00A9079C"/>
    <w:rsid w:val="00A909AB"/>
    <w:rsid w:val="00A90A52"/>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F3A"/>
    <w:rsid w:val="00A962CD"/>
    <w:rsid w:val="00A9639E"/>
    <w:rsid w:val="00A9641B"/>
    <w:rsid w:val="00A9643B"/>
    <w:rsid w:val="00A967CF"/>
    <w:rsid w:val="00A96E21"/>
    <w:rsid w:val="00A96E34"/>
    <w:rsid w:val="00A9702E"/>
    <w:rsid w:val="00A979B1"/>
    <w:rsid w:val="00AA0AD4"/>
    <w:rsid w:val="00AA1165"/>
    <w:rsid w:val="00AA1480"/>
    <w:rsid w:val="00AA14C5"/>
    <w:rsid w:val="00AA1C10"/>
    <w:rsid w:val="00AA1E32"/>
    <w:rsid w:val="00AA2601"/>
    <w:rsid w:val="00AA2720"/>
    <w:rsid w:val="00AA2A10"/>
    <w:rsid w:val="00AA2F7E"/>
    <w:rsid w:val="00AA3467"/>
    <w:rsid w:val="00AA3682"/>
    <w:rsid w:val="00AA397F"/>
    <w:rsid w:val="00AA3F31"/>
    <w:rsid w:val="00AA437A"/>
    <w:rsid w:val="00AA4625"/>
    <w:rsid w:val="00AA5405"/>
    <w:rsid w:val="00AA54B4"/>
    <w:rsid w:val="00AA5517"/>
    <w:rsid w:val="00AA575E"/>
    <w:rsid w:val="00AA6BB6"/>
    <w:rsid w:val="00AA73A9"/>
    <w:rsid w:val="00AA7470"/>
    <w:rsid w:val="00AA7BCE"/>
    <w:rsid w:val="00AA7BEB"/>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FF5"/>
    <w:rsid w:val="00AC191A"/>
    <w:rsid w:val="00AC252B"/>
    <w:rsid w:val="00AC2BEF"/>
    <w:rsid w:val="00AC2F08"/>
    <w:rsid w:val="00AC3031"/>
    <w:rsid w:val="00AC35B2"/>
    <w:rsid w:val="00AC3CBD"/>
    <w:rsid w:val="00AC4B39"/>
    <w:rsid w:val="00AC4EDC"/>
    <w:rsid w:val="00AC4F34"/>
    <w:rsid w:val="00AC50BC"/>
    <w:rsid w:val="00AC5259"/>
    <w:rsid w:val="00AC5D70"/>
    <w:rsid w:val="00AC6104"/>
    <w:rsid w:val="00AC63AC"/>
    <w:rsid w:val="00AC6EC2"/>
    <w:rsid w:val="00AC6FBC"/>
    <w:rsid w:val="00AC6FC6"/>
    <w:rsid w:val="00AD0265"/>
    <w:rsid w:val="00AD047A"/>
    <w:rsid w:val="00AD0DE9"/>
    <w:rsid w:val="00AD1307"/>
    <w:rsid w:val="00AD13C0"/>
    <w:rsid w:val="00AD1F3E"/>
    <w:rsid w:val="00AD2036"/>
    <w:rsid w:val="00AD22E3"/>
    <w:rsid w:val="00AD2747"/>
    <w:rsid w:val="00AD2971"/>
    <w:rsid w:val="00AD4439"/>
    <w:rsid w:val="00AD5FE2"/>
    <w:rsid w:val="00AD76F2"/>
    <w:rsid w:val="00AD7A3E"/>
    <w:rsid w:val="00AD7D03"/>
    <w:rsid w:val="00AE07A9"/>
    <w:rsid w:val="00AE1224"/>
    <w:rsid w:val="00AE12C5"/>
    <w:rsid w:val="00AE18A3"/>
    <w:rsid w:val="00AE1B0D"/>
    <w:rsid w:val="00AE1DBB"/>
    <w:rsid w:val="00AE3505"/>
    <w:rsid w:val="00AE3756"/>
    <w:rsid w:val="00AE3A4B"/>
    <w:rsid w:val="00AE3A63"/>
    <w:rsid w:val="00AE3B2C"/>
    <w:rsid w:val="00AE4572"/>
    <w:rsid w:val="00AE4755"/>
    <w:rsid w:val="00AE53FF"/>
    <w:rsid w:val="00AE5416"/>
    <w:rsid w:val="00AE5435"/>
    <w:rsid w:val="00AE5C7D"/>
    <w:rsid w:val="00AE5CDE"/>
    <w:rsid w:val="00AE62F6"/>
    <w:rsid w:val="00AE63B2"/>
    <w:rsid w:val="00AE645C"/>
    <w:rsid w:val="00AE71E0"/>
    <w:rsid w:val="00AE749F"/>
    <w:rsid w:val="00AE7D09"/>
    <w:rsid w:val="00AE7D4B"/>
    <w:rsid w:val="00AE7DED"/>
    <w:rsid w:val="00AF053F"/>
    <w:rsid w:val="00AF0C22"/>
    <w:rsid w:val="00AF10FA"/>
    <w:rsid w:val="00AF2255"/>
    <w:rsid w:val="00AF2918"/>
    <w:rsid w:val="00AF3068"/>
    <w:rsid w:val="00AF313A"/>
    <w:rsid w:val="00AF3ABE"/>
    <w:rsid w:val="00AF49C5"/>
    <w:rsid w:val="00AF52E0"/>
    <w:rsid w:val="00AF5615"/>
    <w:rsid w:val="00AF6079"/>
    <w:rsid w:val="00AF6286"/>
    <w:rsid w:val="00AF6959"/>
    <w:rsid w:val="00AF7408"/>
    <w:rsid w:val="00AF75E3"/>
    <w:rsid w:val="00AF7AC8"/>
    <w:rsid w:val="00AF7F9A"/>
    <w:rsid w:val="00B00520"/>
    <w:rsid w:val="00B00B25"/>
    <w:rsid w:val="00B00F8E"/>
    <w:rsid w:val="00B014D0"/>
    <w:rsid w:val="00B020E0"/>
    <w:rsid w:val="00B0226D"/>
    <w:rsid w:val="00B029E9"/>
    <w:rsid w:val="00B02CD1"/>
    <w:rsid w:val="00B03B39"/>
    <w:rsid w:val="00B03CB0"/>
    <w:rsid w:val="00B041A9"/>
    <w:rsid w:val="00B04350"/>
    <w:rsid w:val="00B0452E"/>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0444"/>
    <w:rsid w:val="00B208F6"/>
    <w:rsid w:val="00B2101D"/>
    <w:rsid w:val="00B210D6"/>
    <w:rsid w:val="00B215B8"/>
    <w:rsid w:val="00B21628"/>
    <w:rsid w:val="00B23039"/>
    <w:rsid w:val="00B23939"/>
    <w:rsid w:val="00B23F81"/>
    <w:rsid w:val="00B23F8B"/>
    <w:rsid w:val="00B24204"/>
    <w:rsid w:val="00B24C14"/>
    <w:rsid w:val="00B24EB1"/>
    <w:rsid w:val="00B2518B"/>
    <w:rsid w:val="00B259B3"/>
    <w:rsid w:val="00B25B73"/>
    <w:rsid w:val="00B2680C"/>
    <w:rsid w:val="00B26930"/>
    <w:rsid w:val="00B26A78"/>
    <w:rsid w:val="00B276A4"/>
    <w:rsid w:val="00B27724"/>
    <w:rsid w:val="00B27905"/>
    <w:rsid w:val="00B3027F"/>
    <w:rsid w:val="00B3030D"/>
    <w:rsid w:val="00B306F3"/>
    <w:rsid w:val="00B30AAD"/>
    <w:rsid w:val="00B30BC2"/>
    <w:rsid w:val="00B30C63"/>
    <w:rsid w:val="00B30F3D"/>
    <w:rsid w:val="00B315B3"/>
    <w:rsid w:val="00B31645"/>
    <w:rsid w:val="00B32AAE"/>
    <w:rsid w:val="00B32B99"/>
    <w:rsid w:val="00B32C06"/>
    <w:rsid w:val="00B32E8B"/>
    <w:rsid w:val="00B32F33"/>
    <w:rsid w:val="00B33711"/>
    <w:rsid w:val="00B339BC"/>
    <w:rsid w:val="00B33D65"/>
    <w:rsid w:val="00B33EA5"/>
    <w:rsid w:val="00B33F5C"/>
    <w:rsid w:val="00B33F78"/>
    <w:rsid w:val="00B340AB"/>
    <w:rsid w:val="00B34514"/>
    <w:rsid w:val="00B34550"/>
    <w:rsid w:val="00B3486F"/>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0758"/>
    <w:rsid w:val="00B412BD"/>
    <w:rsid w:val="00B419E4"/>
    <w:rsid w:val="00B41C6A"/>
    <w:rsid w:val="00B42043"/>
    <w:rsid w:val="00B42F1A"/>
    <w:rsid w:val="00B432A0"/>
    <w:rsid w:val="00B4424E"/>
    <w:rsid w:val="00B44753"/>
    <w:rsid w:val="00B45088"/>
    <w:rsid w:val="00B45404"/>
    <w:rsid w:val="00B45473"/>
    <w:rsid w:val="00B457B8"/>
    <w:rsid w:val="00B45F25"/>
    <w:rsid w:val="00B45F4C"/>
    <w:rsid w:val="00B462A7"/>
    <w:rsid w:val="00B470A4"/>
    <w:rsid w:val="00B4738B"/>
    <w:rsid w:val="00B476AF"/>
    <w:rsid w:val="00B4772D"/>
    <w:rsid w:val="00B47AC6"/>
    <w:rsid w:val="00B47CC4"/>
    <w:rsid w:val="00B5124B"/>
    <w:rsid w:val="00B517F7"/>
    <w:rsid w:val="00B518E5"/>
    <w:rsid w:val="00B51AE9"/>
    <w:rsid w:val="00B51C75"/>
    <w:rsid w:val="00B51EBF"/>
    <w:rsid w:val="00B51FB4"/>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57671"/>
    <w:rsid w:val="00B57FB0"/>
    <w:rsid w:val="00B60331"/>
    <w:rsid w:val="00B607A0"/>
    <w:rsid w:val="00B60A8A"/>
    <w:rsid w:val="00B60DCA"/>
    <w:rsid w:val="00B6142D"/>
    <w:rsid w:val="00B61824"/>
    <w:rsid w:val="00B61F51"/>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5204"/>
    <w:rsid w:val="00B7615E"/>
    <w:rsid w:val="00B76726"/>
    <w:rsid w:val="00B76B5C"/>
    <w:rsid w:val="00B76BDD"/>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3C7E"/>
    <w:rsid w:val="00B84702"/>
    <w:rsid w:val="00B84851"/>
    <w:rsid w:val="00B8533F"/>
    <w:rsid w:val="00B85414"/>
    <w:rsid w:val="00B8591C"/>
    <w:rsid w:val="00B863A8"/>
    <w:rsid w:val="00B86760"/>
    <w:rsid w:val="00B86951"/>
    <w:rsid w:val="00B8706B"/>
    <w:rsid w:val="00B8772A"/>
    <w:rsid w:val="00B879CF"/>
    <w:rsid w:val="00B902B9"/>
    <w:rsid w:val="00B9049B"/>
    <w:rsid w:val="00B90708"/>
    <w:rsid w:val="00B90A68"/>
    <w:rsid w:val="00B90D26"/>
    <w:rsid w:val="00B910E0"/>
    <w:rsid w:val="00B91319"/>
    <w:rsid w:val="00B91548"/>
    <w:rsid w:val="00B91E6E"/>
    <w:rsid w:val="00B924A6"/>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1B8D"/>
    <w:rsid w:val="00BA1D45"/>
    <w:rsid w:val="00BA1E24"/>
    <w:rsid w:val="00BA2132"/>
    <w:rsid w:val="00BA2274"/>
    <w:rsid w:val="00BA22D3"/>
    <w:rsid w:val="00BA2524"/>
    <w:rsid w:val="00BA2844"/>
    <w:rsid w:val="00BA2A33"/>
    <w:rsid w:val="00BA3049"/>
    <w:rsid w:val="00BA3224"/>
    <w:rsid w:val="00BA4295"/>
    <w:rsid w:val="00BA456F"/>
    <w:rsid w:val="00BA493D"/>
    <w:rsid w:val="00BA4D28"/>
    <w:rsid w:val="00BA4D69"/>
    <w:rsid w:val="00BA503F"/>
    <w:rsid w:val="00BA5352"/>
    <w:rsid w:val="00BA5B58"/>
    <w:rsid w:val="00BA62EE"/>
    <w:rsid w:val="00BA659C"/>
    <w:rsid w:val="00BA6CB9"/>
    <w:rsid w:val="00BA728C"/>
    <w:rsid w:val="00BA73D4"/>
    <w:rsid w:val="00BA74F1"/>
    <w:rsid w:val="00BA7754"/>
    <w:rsid w:val="00BA78DC"/>
    <w:rsid w:val="00BA7C4B"/>
    <w:rsid w:val="00BB0200"/>
    <w:rsid w:val="00BB0275"/>
    <w:rsid w:val="00BB0338"/>
    <w:rsid w:val="00BB0479"/>
    <w:rsid w:val="00BB0AB1"/>
    <w:rsid w:val="00BB0AD4"/>
    <w:rsid w:val="00BB1260"/>
    <w:rsid w:val="00BB168A"/>
    <w:rsid w:val="00BB186A"/>
    <w:rsid w:val="00BB1896"/>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BF4"/>
    <w:rsid w:val="00BD1D1B"/>
    <w:rsid w:val="00BD1D46"/>
    <w:rsid w:val="00BD260A"/>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7CD"/>
    <w:rsid w:val="00BE1DEB"/>
    <w:rsid w:val="00BE2903"/>
    <w:rsid w:val="00BE29DB"/>
    <w:rsid w:val="00BE2E8B"/>
    <w:rsid w:val="00BE318A"/>
    <w:rsid w:val="00BE349E"/>
    <w:rsid w:val="00BE35DA"/>
    <w:rsid w:val="00BE3C14"/>
    <w:rsid w:val="00BE44F2"/>
    <w:rsid w:val="00BE543E"/>
    <w:rsid w:val="00BE69E6"/>
    <w:rsid w:val="00BE7CFE"/>
    <w:rsid w:val="00BF0A46"/>
    <w:rsid w:val="00BF0E8E"/>
    <w:rsid w:val="00BF17C6"/>
    <w:rsid w:val="00BF1A7F"/>
    <w:rsid w:val="00BF2085"/>
    <w:rsid w:val="00BF25EF"/>
    <w:rsid w:val="00BF2E36"/>
    <w:rsid w:val="00BF3E91"/>
    <w:rsid w:val="00BF424E"/>
    <w:rsid w:val="00BF5324"/>
    <w:rsid w:val="00BF561D"/>
    <w:rsid w:val="00BF5652"/>
    <w:rsid w:val="00BF577F"/>
    <w:rsid w:val="00BF5A3F"/>
    <w:rsid w:val="00BF5B28"/>
    <w:rsid w:val="00BF6D24"/>
    <w:rsid w:val="00BF70EF"/>
    <w:rsid w:val="00BF7266"/>
    <w:rsid w:val="00BF7734"/>
    <w:rsid w:val="00BF78E4"/>
    <w:rsid w:val="00C00474"/>
    <w:rsid w:val="00C005D1"/>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99B"/>
    <w:rsid w:val="00C15A5F"/>
    <w:rsid w:val="00C15E5C"/>
    <w:rsid w:val="00C15F63"/>
    <w:rsid w:val="00C165F1"/>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5F93"/>
    <w:rsid w:val="00C261EC"/>
    <w:rsid w:val="00C26CEE"/>
    <w:rsid w:val="00C270A4"/>
    <w:rsid w:val="00C27214"/>
    <w:rsid w:val="00C27BB6"/>
    <w:rsid w:val="00C27CEC"/>
    <w:rsid w:val="00C30796"/>
    <w:rsid w:val="00C30F2D"/>
    <w:rsid w:val="00C312AB"/>
    <w:rsid w:val="00C313F8"/>
    <w:rsid w:val="00C322F1"/>
    <w:rsid w:val="00C328F6"/>
    <w:rsid w:val="00C32CFA"/>
    <w:rsid w:val="00C33284"/>
    <w:rsid w:val="00C33F76"/>
    <w:rsid w:val="00C34398"/>
    <w:rsid w:val="00C343E5"/>
    <w:rsid w:val="00C351A6"/>
    <w:rsid w:val="00C35A4C"/>
    <w:rsid w:val="00C35E0D"/>
    <w:rsid w:val="00C36FEF"/>
    <w:rsid w:val="00C37066"/>
    <w:rsid w:val="00C371FA"/>
    <w:rsid w:val="00C375E5"/>
    <w:rsid w:val="00C377A2"/>
    <w:rsid w:val="00C377AF"/>
    <w:rsid w:val="00C377BA"/>
    <w:rsid w:val="00C40FFC"/>
    <w:rsid w:val="00C4127F"/>
    <w:rsid w:val="00C41480"/>
    <w:rsid w:val="00C41622"/>
    <w:rsid w:val="00C431D6"/>
    <w:rsid w:val="00C4337B"/>
    <w:rsid w:val="00C434C7"/>
    <w:rsid w:val="00C439B8"/>
    <w:rsid w:val="00C445C2"/>
    <w:rsid w:val="00C446B0"/>
    <w:rsid w:val="00C44E97"/>
    <w:rsid w:val="00C45B88"/>
    <w:rsid w:val="00C461F2"/>
    <w:rsid w:val="00C461F7"/>
    <w:rsid w:val="00C46492"/>
    <w:rsid w:val="00C467E8"/>
    <w:rsid w:val="00C46F61"/>
    <w:rsid w:val="00C47598"/>
    <w:rsid w:val="00C47BB2"/>
    <w:rsid w:val="00C47CC5"/>
    <w:rsid w:val="00C47EB7"/>
    <w:rsid w:val="00C5014C"/>
    <w:rsid w:val="00C5037D"/>
    <w:rsid w:val="00C5099C"/>
    <w:rsid w:val="00C50A0D"/>
    <w:rsid w:val="00C50F0D"/>
    <w:rsid w:val="00C51A32"/>
    <w:rsid w:val="00C51C28"/>
    <w:rsid w:val="00C523AD"/>
    <w:rsid w:val="00C528C5"/>
    <w:rsid w:val="00C52DB8"/>
    <w:rsid w:val="00C53456"/>
    <w:rsid w:val="00C5382A"/>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AFD"/>
    <w:rsid w:val="00C60C2D"/>
    <w:rsid w:val="00C6162E"/>
    <w:rsid w:val="00C6190E"/>
    <w:rsid w:val="00C61E0E"/>
    <w:rsid w:val="00C62D6F"/>
    <w:rsid w:val="00C62E53"/>
    <w:rsid w:val="00C62E87"/>
    <w:rsid w:val="00C62FB0"/>
    <w:rsid w:val="00C63780"/>
    <w:rsid w:val="00C63E23"/>
    <w:rsid w:val="00C65399"/>
    <w:rsid w:val="00C65917"/>
    <w:rsid w:val="00C67063"/>
    <w:rsid w:val="00C671D2"/>
    <w:rsid w:val="00C67A0A"/>
    <w:rsid w:val="00C67F26"/>
    <w:rsid w:val="00C70043"/>
    <w:rsid w:val="00C70A73"/>
    <w:rsid w:val="00C70C0C"/>
    <w:rsid w:val="00C71330"/>
    <w:rsid w:val="00C713F2"/>
    <w:rsid w:val="00C719FA"/>
    <w:rsid w:val="00C71B29"/>
    <w:rsid w:val="00C71B5B"/>
    <w:rsid w:val="00C71EE7"/>
    <w:rsid w:val="00C7208D"/>
    <w:rsid w:val="00C721DE"/>
    <w:rsid w:val="00C72ABC"/>
    <w:rsid w:val="00C72B5A"/>
    <w:rsid w:val="00C72CD7"/>
    <w:rsid w:val="00C72DF3"/>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1DBF"/>
    <w:rsid w:val="00C82282"/>
    <w:rsid w:val="00C82CCA"/>
    <w:rsid w:val="00C84084"/>
    <w:rsid w:val="00C841FF"/>
    <w:rsid w:val="00C8462C"/>
    <w:rsid w:val="00C8471E"/>
    <w:rsid w:val="00C84773"/>
    <w:rsid w:val="00C84955"/>
    <w:rsid w:val="00C84A39"/>
    <w:rsid w:val="00C852D8"/>
    <w:rsid w:val="00C85669"/>
    <w:rsid w:val="00C85BF0"/>
    <w:rsid w:val="00C85E07"/>
    <w:rsid w:val="00C85FED"/>
    <w:rsid w:val="00C86467"/>
    <w:rsid w:val="00C8646C"/>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37E"/>
    <w:rsid w:val="00CA0AEE"/>
    <w:rsid w:val="00CA14C9"/>
    <w:rsid w:val="00CA1A6A"/>
    <w:rsid w:val="00CA20A3"/>
    <w:rsid w:val="00CA236E"/>
    <w:rsid w:val="00CA24FB"/>
    <w:rsid w:val="00CA27D6"/>
    <w:rsid w:val="00CA2D5B"/>
    <w:rsid w:val="00CA2F94"/>
    <w:rsid w:val="00CA388C"/>
    <w:rsid w:val="00CA3B64"/>
    <w:rsid w:val="00CA3E1E"/>
    <w:rsid w:val="00CA49DA"/>
    <w:rsid w:val="00CA4E97"/>
    <w:rsid w:val="00CA5E6A"/>
    <w:rsid w:val="00CA6108"/>
    <w:rsid w:val="00CA64D5"/>
    <w:rsid w:val="00CA669F"/>
    <w:rsid w:val="00CA66DA"/>
    <w:rsid w:val="00CA67A1"/>
    <w:rsid w:val="00CA7A20"/>
    <w:rsid w:val="00CB0384"/>
    <w:rsid w:val="00CB1721"/>
    <w:rsid w:val="00CB1877"/>
    <w:rsid w:val="00CB1A6E"/>
    <w:rsid w:val="00CB1AAC"/>
    <w:rsid w:val="00CB21E2"/>
    <w:rsid w:val="00CB3192"/>
    <w:rsid w:val="00CB3201"/>
    <w:rsid w:val="00CB3415"/>
    <w:rsid w:val="00CB360D"/>
    <w:rsid w:val="00CB3785"/>
    <w:rsid w:val="00CB3A41"/>
    <w:rsid w:val="00CB3E9B"/>
    <w:rsid w:val="00CB4329"/>
    <w:rsid w:val="00CB48DD"/>
    <w:rsid w:val="00CB49E4"/>
    <w:rsid w:val="00CB4B1F"/>
    <w:rsid w:val="00CB4E57"/>
    <w:rsid w:val="00CB5A7E"/>
    <w:rsid w:val="00CB5BB6"/>
    <w:rsid w:val="00CB6290"/>
    <w:rsid w:val="00CB6785"/>
    <w:rsid w:val="00CB6AA1"/>
    <w:rsid w:val="00CB6E40"/>
    <w:rsid w:val="00CB6EAE"/>
    <w:rsid w:val="00CB7127"/>
    <w:rsid w:val="00CB766B"/>
    <w:rsid w:val="00CB7C04"/>
    <w:rsid w:val="00CB7E10"/>
    <w:rsid w:val="00CC02AC"/>
    <w:rsid w:val="00CC0DEB"/>
    <w:rsid w:val="00CC1417"/>
    <w:rsid w:val="00CC1478"/>
    <w:rsid w:val="00CC1720"/>
    <w:rsid w:val="00CC18FE"/>
    <w:rsid w:val="00CC191C"/>
    <w:rsid w:val="00CC1E16"/>
    <w:rsid w:val="00CC1F0F"/>
    <w:rsid w:val="00CC2759"/>
    <w:rsid w:val="00CC2F44"/>
    <w:rsid w:val="00CC3110"/>
    <w:rsid w:val="00CC356D"/>
    <w:rsid w:val="00CC3FEB"/>
    <w:rsid w:val="00CC469A"/>
    <w:rsid w:val="00CC47B4"/>
    <w:rsid w:val="00CC52D2"/>
    <w:rsid w:val="00CC5719"/>
    <w:rsid w:val="00CC6A5F"/>
    <w:rsid w:val="00CC6F87"/>
    <w:rsid w:val="00CC721B"/>
    <w:rsid w:val="00CC7262"/>
    <w:rsid w:val="00CC7A24"/>
    <w:rsid w:val="00CC7DFE"/>
    <w:rsid w:val="00CD0040"/>
    <w:rsid w:val="00CD01BE"/>
    <w:rsid w:val="00CD044E"/>
    <w:rsid w:val="00CD0BEF"/>
    <w:rsid w:val="00CD0EF3"/>
    <w:rsid w:val="00CD109D"/>
    <w:rsid w:val="00CD1E9D"/>
    <w:rsid w:val="00CD243C"/>
    <w:rsid w:val="00CD2A30"/>
    <w:rsid w:val="00CD2D54"/>
    <w:rsid w:val="00CD2E43"/>
    <w:rsid w:val="00CD3FC5"/>
    <w:rsid w:val="00CD4041"/>
    <w:rsid w:val="00CD4565"/>
    <w:rsid w:val="00CD461B"/>
    <w:rsid w:val="00CD4B0C"/>
    <w:rsid w:val="00CD5288"/>
    <w:rsid w:val="00CD5736"/>
    <w:rsid w:val="00CD57BE"/>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19D"/>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5E0"/>
    <w:rsid w:val="00CF1EA6"/>
    <w:rsid w:val="00CF2572"/>
    <w:rsid w:val="00CF25A1"/>
    <w:rsid w:val="00CF2BA1"/>
    <w:rsid w:val="00CF2EA9"/>
    <w:rsid w:val="00CF2F98"/>
    <w:rsid w:val="00CF2FFE"/>
    <w:rsid w:val="00CF3124"/>
    <w:rsid w:val="00CF36E0"/>
    <w:rsid w:val="00CF3930"/>
    <w:rsid w:val="00CF3ECF"/>
    <w:rsid w:val="00CF40BE"/>
    <w:rsid w:val="00CF461F"/>
    <w:rsid w:val="00CF467E"/>
    <w:rsid w:val="00CF476A"/>
    <w:rsid w:val="00CF4B9C"/>
    <w:rsid w:val="00CF4DC1"/>
    <w:rsid w:val="00CF509A"/>
    <w:rsid w:val="00CF5428"/>
    <w:rsid w:val="00CF54F1"/>
    <w:rsid w:val="00CF5996"/>
    <w:rsid w:val="00CF5C65"/>
    <w:rsid w:val="00CF5F85"/>
    <w:rsid w:val="00CF60FA"/>
    <w:rsid w:val="00CF643D"/>
    <w:rsid w:val="00CF69C0"/>
    <w:rsid w:val="00CF6B77"/>
    <w:rsid w:val="00CF71E3"/>
    <w:rsid w:val="00CF7724"/>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74B"/>
    <w:rsid w:val="00D12C10"/>
    <w:rsid w:val="00D1305C"/>
    <w:rsid w:val="00D13087"/>
    <w:rsid w:val="00D137F1"/>
    <w:rsid w:val="00D13856"/>
    <w:rsid w:val="00D13A97"/>
    <w:rsid w:val="00D14365"/>
    <w:rsid w:val="00D14643"/>
    <w:rsid w:val="00D16DF4"/>
    <w:rsid w:val="00D16FA0"/>
    <w:rsid w:val="00D17378"/>
    <w:rsid w:val="00D2017F"/>
    <w:rsid w:val="00D206F5"/>
    <w:rsid w:val="00D2080F"/>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389"/>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535"/>
    <w:rsid w:val="00D36606"/>
    <w:rsid w:val="00D36816"/>
    <w:rsid w:val="00D36A52"/>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EB6"/>
    <w:rsid w:val="00D45EF6"/>
    <w:rsid w:val="00D4638E"/>
    <w:rsid w:val="00D46D18"/>
    <w:rsid w:val="00D46D22"/>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3B7"/>
    <w:rsid w:val="00D5748E"/>
    <w:rsid w:val="00D577BB"/>
    <w:rsid w:val="00D57A88"/>
    <w:rsid w:val="00D60B39"/>
    <w:rsid w:val="00D610C4"/>
    <w:rsid w:val="00D612A9"/>
    <w:rsid w:val="00D61309"/>
    <w:rsid w:val="00D61ABF"/>
    <w:rsid w:val="00D61CE2"/>
    <w:rsid w:val="00D61CF4"/>
    <w:rsid w:val="00D61D0C"/>
    <w:rsid w:val="00D61E63"/>
    <w:rsid w:val="00D6201F"/>
    <w:rsid w:val="00D63253"/>
    <w:rsid w:val="00D636BE"/>
    <w:rsid w:val="00D6411E"/>
    <w:rsid w:val="00D64482"/>
    <w:rsid w:val="00D64979"/>
    <w:rsid w:val="00D64A0C"/>
    <w:rsid w:val="00D65130"/>
    <w:rsid w:val="00D65C71"/>
    <w:rsid w:val="00D65DCC"/>
    <w:rsid w:val="00D66234"/>
    <w:rsid w:val="00D66321"/>
    <w:rsid w:val="00D66935"/>
    <w:rsid w:val="00D66C59"/>
    <w:rsid w:val="00D67313"/>
    <w:rsid w:val="00D679A2"/>
    <w:rsid w:val="00D702CA"/>
    <w:rsid w:val="00D70636"/>
    <w:rsid w:val="00D710B8"/>
    <w:rsid w:val="00D711EA"/>
    <w:rsid w:val="00D71230"/>
    <w:rsid w:val="00D71663"/>
    <w:rsid w:val="00D71D05"/>
    <w:rsid w:val="00D7313C"/>
    <w:rsid w:val="00D735D0"/>
    <w:rsid w:val="00D738D2"/>
    <w:rsid w:val="00D74118"/>
    <w:rsid w:val="00D74693"/>
    <w:rsid w:val="00D74696"/>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0A70"/>
    <w:rsid w:val="00D81B8F"/>
    <w:rsid w:val="00D82662"/>
    <w:rsid w:val="00D832BF"/>
    <w:rsid w:val="00D833BE"/>
    <w:rsid w:val="00D83FE5"/>
    <w:rsid w:val="00D845F1"/>
    <w:rsid w:val="00D84B08"/>
    <w:rsid w:val="00D84C22"/>
    <w:rsid w:val="00D8562F"/>
    <w:rsid w:val="00D858D9"/>
    <w:rsid w:val="00D85B15"/>
    <w:rsid w:val="00D86CE1"/>
    <w:rsid w:val="00D87079"/>
    <w:rsid w:val="00D8724C"/>
    <w:rsid w:val="00D8796D"/>
    <w:rsid w:val="00D87E37"/>
    <w:rsid w:val="00D87F8C"/>
    <w:rsid w:val="00D9027A"/>
    <w:rsid w:val="00D90280"/>
    <w:rsid w:val="00D90A85"/>
    <w:rsid w:val="00D91404"/>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8FB"/>
    <w:rsid w:val="00DA0C2C"/>
    <w:rsid w:val="00DA193F"/>
    <w:rsid w:val="00DA1B0B"/>
    <w:rsid w:val="00DA1D0D"/>
    <w:rsid w:val="00DA1DA4"/>
    <w:rsid w:val="00DA23D9"/>
    <w:rsid w:val="00DA2589"/>
    <w:rsid w:val="00DA290F"/>
    <w:rsid w:val="00DA29C7"/>
    <w:rsid w:val="00DA2AF8"/>
    <w:rsid w:val="00DA2C23"/>
    <w:rsid w:val="00DA2C76"/>
    <w:rsid w:val="00DA37EF"/>
    <w:rsid w:val="00DA386A"/>
    <w:rsid w:val="00DA4661"/>
    <w:rsid w:val="00DA466E"/>
    <w:rsid w:val="00DA47A8"/>
    <w:rsid w:val="00DA524D"/>
    <w:rsid w:val="00DA68A8"/>
    <w:rsid w:val="00DA7293"/>
    <w:rsid w:val="00DA7D61"/>
    <w:rsid w:val="00DB0BB5"/>
    <w:rsid w:val="00DB14DD"/>
    <w:rsid w:val="00DB1890"/>
    <w:rsid w:val="00DB1D21"/>
    <w:rsid w:val="00DB1F2C"/>
    <w:rsid w:val="00DB203C"/>
    <w:rsid w:val="00DB230F"/>
    <w:rsid w:val="00DB2897"/>
    <w:rsid w:val="00DB2E73"/>
    <w:rsid w:val="00DB328C"/>
    <w:rsid w:val="00DB3592"/>
    <w:rsid w:val="00DB3BB2"/>
    <w:rsid w:val="00DB401A"/>
    <w:rsid w:val="00DB47E5"/>
    <w:rsid w:val="00DB485B"/>
    <w:rsid w:val="00DB4C93"/>
    <w:rsid w:val="00DB5421"/>
    <w:rsid w:val="00DB5704"/>
    <w:rsid w:val="00DB575D"/>
    <w:rsid w:val="00DB5F2D"/>
    <w:rsid w:val="00DB64F4"/>
    <w:rsid w:val="00DB7C3F"/>
    <w:rsid w:val="00DC0172"/>
    <w:rsid w:val="00DC01C9"/>
    <w:rsid w:val="00DC039D"/>
    <w:rsid w:val="00DC04DF"/>
    <w:rsid w:val="00DC088D"/>
    <w:rsid w:val="00DC0ECF"/>
    <w:rsid w:val="00DC1496"/>
    <w:rsid w:val="00DC198B"/>
    <w:rsid w:val="00DC1993"/>
    <w:rsid w:val="00DC1DE7"/>
    <w:rsid w:val="00DC20CE"/>
    <w:rsid w:val="00DC23C9"/>
    <w:rsid w:val="00DC2894"/>
    <w:rsid w:val="00DC3052"/>
    <w:rsid w:val="00DC30E9"/>
    <w:rsid w:val="00DC392E"/>
    <w:rsid w:val="00DC3F8A"/>
    <w:rsid w:val="00DC4144"/>
    <w:rsid w:val="00DC41DD"/>
    <w:rsid w:val="00DC44D6"/>
    <w:rsid w:val="00DC45A9"/>
    <w:rsid w:val="00DC5099"/>
    <w:rsid w:val="00DC5B1A"/>
    <w:rsid w:val="00DC6AB8"/>
    <w:rsid w:val="00DC6DB4"/>
    <w:rsid w:val="00DC738E"/>
    <w:rsid w:val="00DC744C"/>
    <w:rsid w:val="00DC766A"/>
    <w:rsid w:val="00DC78C8"/>
    <w:rsid w:val="00DC795E"/>
    <w:rsid w:val="00DC7CC8"/>
    <w:rsid w:val="00DD0482"/>
    <w:rsid w:val="00DD0533"/>
    <w:rsid w:val="00DD1537"/>
    <w:rsid w:val="00DD2916"/>
    <w:rsid w:val="00DD2A23"/>
    <w:rsid w:val="00DD369A"/>
    <w:rsid w:val="00DD3A14"/>
    <w:rsid w:val="00DD46E9"/>
    <w:rsid w:val="00DD4B0D"/>
    <w:rsid w:val="00DD4EF1"/>
    <w:rsid w:val="00DD52BE"/>
    <w:rsid w:val="00DD5970"/>
    <w:rsid w:val="00DD740A"/>
    <w:rsid w:val="00DD77DD"/>
    <w:rsid w:val="00DD793C"/>
    <w:rsid w:val="00DD7F26"/>
    <w:rsid w:val="00DE0175"/>
    <w:rsid w:val="00DE092F"/>
    <w:rsid w:val="00DE0D00"/>
    <w:rsid w:val="00DE0D18"/>
    <w:rsid w:val="00DE1208"/>
    <w:rsid w:val="00DE16CD"/>
    <w:rsid w:val="00DE18AF"/>
    <w:rsid w:val="00DE1ACB"/>
    <w:rsid w:val="00DE220D"/>
    <w:rsid w:val="00DE2803"/>
    <w:rsid w:val="00DE2B19"/>
    <w:rsid w:val="00DE3213"/>
    <w:rsid w:val="00DE39BC"/>
    <w:rsid w:val="00DE3F0E"/>
    <w:rsid w:val="00DE6492"/>
    <w:rsid w:val="00DE652F"/>
    <w:rsid w:val="00DE65AF"/>
    <w:rsid w:val="00DE6FB1"/>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13B"/>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EEB"/>
    <w:rsid w:val="00E00FFD"/>
    <w:rsid w:val="00E01B12"/>
    <w:rsid w:val="00E01D57"/>
    <w:rsid w:val="00E01D5F"/>
    <w:rsid w:val="00E026FD"/>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C51"/>
    <w:rsid w:val="00E07DB8"/>
    <w:rsid w:val="00E1050F"/>
    <w:rsid w:val="00E11290"/>
    <w:rsid w:val="00E113B7"/>
    <w:rsid w:val="00E114C5"/>
    <w:rsid w:val="00E12316"/>
    <w:rsid w:val="00E124B4"/>
    <w:rsid w:val="00E1277F"/>
    <w:rsid w:val="00E12E73"/>
    <w:rsid w:val="00E139D5"/>
    <w:rsid w:val="00E14042"/>
    <w:rsid w:val="00E141D3"/>
    <w:rsid w:val="00E144E8"/>
    <w:rsid w:val="00E14CA5"/>
    <w:rsid w:val="00E14EFE"/>
    <w:rsid w:val="00E15202"/>
    <w:rsid w:val="00E152DF"/>
    <w:rsid w:val="00E15504"/>
    <w:rsid w:val="00E15505"/>
    <w:rsid w:val="00E15611"/>
    <w:rsid w:val="00E162B5"/>
    <w:rsid w:val="00E16BC1"/>
    <w:rsid w:val="00E17141"/>
    <w:rsid w:val="00E17D3D"/>
    <w:rsid w:val="00E17FC3"/>
    <w:rsid w:val="00E21375"/>
    <w:rsid w:val="00E213C7"/>
    <w:rsid w:val="00E21896"/>
    <w:rsid w:val="00E219A1"/>
    <w:rsid w:val="00E21C46"/>
    <w:rsid w:val="00E2202A"/>
    <w:rsid w:val="00E22D1B"/>
    <w:rsid w:val="00E2324A"/>
    <w:rsid w:val="00E235F5"/>
    <w:rsid w:val="00E23783"/>
    <w:rsid w:val="00E237BD"/>
    <w:rsid w:val="00E23A53"/>
    <w:rsid w:val="00E23DF4"/>
    <w:rsid w:val="00E2401E"/>
    <w:rsid w:val="00E241D4"/>
    <w:rsid w:val="00E2482C"/>
    <w:rsid w:val="00E256E5"/>
    <w:rsid w:val="00E26411"/>
    <w:rsid w:val="00E264BC"/>
    <w:rsid w:val="00E26AC1"/>
    <w:rsid w:val="00E2720A"/>
    <w:rsid w:val="00E27A5A"/>
    <w:rsid w:val="00E27AE8"/>
    <w:rsid w:val="00E27AEB"/>
    <w:rsid w:val="00E3008F"/>
    <w:rsid w:val="00E307B6"/>
    <w:rsid w:val="00E3142D"/>
    <w:rsid w:val="00E316F5"/>
    <w:rsid w:val="00E32E9C"/>
    <w:rsid w:val="00E339F2"/>
    <w:rsid w:val="00E34E22"/>
    <w:rsid w:val="00E34EBE"/>
    <w:rsid w:val="00E34F85"/>
    <w:rsid w:val="00E36093"/>
    <w:rsid w:val="00E36C07"/>
    <w:rsid w:val="00E36F31"/>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D89"/>
    <w:rsid w:val="00E528F9"/>
    <w:rsid w:val="00E52E83"/>
    <w:rsid w:val="00E53522"/>
    <w:rsid w:val="00E53C19"/>
    <w:rsid w:val="00E545FA"/>
    <w:rsid w:val="00E546E8"/>
    <w:rsid w:val="00E5496E"/>
    <w:rsid w:val="00E54EDD"/>
    <w:rsid w:val="00E55854"/>
    <w:rsid w:val="00E55BA5"/>
    <w:rsid w:val="00E56707"/>
    <w:rsid w:val="00E56ACD"/>
    <w:rsid w:val="00E57279"/>
    <w:rsid w:val="00E57739"/>
    <w:rsid w:val="00E57BEC"/>
    <w:rsid w:val="00E57D6A"/>
    <w:rsid w:val="00E6045F"/>
    <w:rsid w:val="00E60CA2"/>
    <w:rsid w:val="00E6155A"/>
    <w:rsid w:val="00E628AD"/>
    <w:rsid w:val="00E62908"/>
    <w:rsid w:val="00E62991"/>
    <w:rsid w:val="00E631FD"/>
    <w:rsid w:val="00E6337B"/>
    <w:rsid w:val="00E64339"/>
    <w:rsid w:val="00E64DAA"/>
    <w:rsid w:val="00E65527"/>
    <w:rsid w:val="00E656C5"/>
    <w:rsid w:val="00E65AD7"/>
    <w:rsid w:val="00E66684"/>
    <w:rsid w:val="00E66B76"/>
    <w:rsid w:val="00E67584"/>
    <w:rsid w:val="00E67669"/>
    <w:rsid w:val="00E677BD"/>
    <w:rsid w:val="00E67AE7"/>
    <w:rsid w:val="00E7011C"/>
    <w:rsid w:val="00E7039F"/>
    <w:rsid w:val="00E708BC"/>
    <w:rsid w:val="00E70C34"/>
    <w:rsid w:val="00E70C44"/>
    <w:rsid w:val="00E7100C"/>
    <w:rsid w:val="00E7138D"/>
    <w:rsid w:val="00E7273B"/>
    <w:rsid w:val="00E72B6E"/>
    <w:rsid w:val="00E72CBB"/>
    <w:rsid w:val="00E73047"/>
    <w:rsid w:val="00E73E79"/>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0E96"/>
    <w:rsid w:val="00E812F5"/>
    <w:rsid w:val="00E8154B"/>
    <w:rsid w:val="00E8252E"/>
    <w:rsid w:val="00E82968"/>
    <w:rsid w:val="00E83435"/>
    <w:rsid w:val="00E8357D"/>
    <w:rsid w:val="00E8373C"/>
    <w:rsid w:val="00E83967"/>
    <w:rsid w:val="00E839AD"/>
    <w:rsid w:val="00E83E51"/>
    <w:rsid w:val="00E83FCE"/>
    <w:rsid w:val="00E84570"/>
    <w:rsid w:val="00E846CA"/>
    <w:rsid w:val="00E8487A"/>
    <w:rsid w:val="00E84978"/>
    <w:rsid w:val="00E85726"/>
    <w:rsid w:val="00E85E2B"/>
    <w:rsid w:val="00E85F1D"/>
    <w:rsid w:val="00E872A7"/>
    <w:rsid w:val="00E878CC"/>
    <w:rsid w:val="00E87A7D"/>
    <w:rsid w:val="00E87EAD"/>
    <w:rsid w:val="00E901AB"/>
    <w:rsid w:val="00E90AF8"/>
    <w:rsid w:val="00E923FD"/>
    <w:rsid w:val="00E924F7"/>
    <w:rsid w:val="00E9292A"/>
    <w:rsid w:val="00E9308C"/>
    <w:rsid w:val="00E93B80"/>
    <w:rsid w:val="00E94687"/>
    <w:rsid w:val="00E94ED4"/>
    <w:rsid w:val="00E957C4"/>
    <w:rsid w:val="00E958DE"/>
    <w:rsid w:val="00E95D95"/>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3D5"/>
    <w:rsid w:val="00EA641F"/>
    <w:rsid w:val="00EA64F1"/>
    <w:rsid w:val="00EA670C"/>
    <w:rsid w:val="00EA6A5A"/>
    <w:rsid w:val="00EA6F05"/>
    <w:rsid w:val="00EA7113"/>
    <w:rsid w:val="00EA714D"/>
    <w:rsid w:val="00EA7386"/>
    <w:rsid w:val="00EA7D2D"/>
    <w:rsid w:val="00EB01C3"/>
    <w:rsid w:val="00EB0397"/>
    <w:rsid w:val="00EB06DE"/>
    <w:rsid w:val="00EB19E0"/>
    <w:rsid w:val="00EB1C21"/>
    <w:rsid w:val="00EB249C"/>
    <w:rsid w:val="00EB33B0"/>
    <w:rsid w:val="00EB3B36"/>
    <w:rsid w:val="00EB42A7"/>
    <w:rsid w:val="00EB4C3C"/>
    <w:rsid w:val="00EB50D8"/>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4ABD"/>
    <w:rsid w:val="00EC5199"/>
    <w:rsid w:val="00EC6827"/>
    <w:rsid w:val="00EC6D38"/>
    <w:rsid w:val="00EC7169"/>
    <w:rsid w:val="00EC7B1E"/>
    <w:rsid w:val="00EC7C76"/>
    <w:rsid w:val="00EC7DAB"/>
    <w:rsid w:val="00EC7F14"/>
    <w:rsid w:val="00EC7FC4"/>
    <w:rsid w:val="00ED0190"/>
    <w:rsid w:val="00ED2106"/>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08CB"/>
    <w:rsid w:val="00EE1043"/>
    <w:rsid w:val="00EE1580"/>
    <w:rsid w:val="00EE1A88"/>
    <w:rsid w:val="00EE1CA1"/>
    <w:rsid w:val="00EE220A"/>
    <w:rsid w:val="00EE2448"/>
    <w:rsid w:val="00EE249B"/>
    <w:rsid w:val="00EE2853"/>
    <w:rsid w:val="00EE3012"/>
    <w:rsid w:val="00EE31AF"/>
    <w:rsid w:val="00EE3425"/>
    <w:rsid w:val="00EE352A"/>
    <w:rsid w:val="00EE4A0C"/>
    <w:rsid w:val="00EE4B6D"/>
    <w:rsid w:val="00EE5F9E"/>
    <w:rsid w:val="00EE627B"/>
    <w:rsid w:val="00EE66BB"/>
    <w:rsid w:val="00EE7018"/>
    <w:rsid w:val="00EE7851"/>
    <w:rsid w:val="00EE7A5E"/>
    <w:rsid w:val="00EF00CC"/>
    <w:rsid w:val="00EF0685"/>
    <w:rsid w:val="00EF0DE4"/>
    <w:rsid w:val="00EF16CA"/>
    <w:rsid w:val="00EF1C9B"/>
    <w:rsid w:val="00EF26BD"/>
    <w:rsid w:val="00EF2B66"/>
    <w:rsid w:val="00EF4033"/>
    <w:rsid w:val="00EF4A41"/>
    <w:rsid w:val="00EF5D36"/>
    <w:rsid w:val="00EF5F34"/>
    <w:rsid w:val="00EF66FC"/>
    <w:rsid w:val="00EF6886"/>
    <w:rsid w:val="00EF6B68"/>
    <w:rsid w:val="00EF70AE"/>
    <w:rsid w:val="00EF72D1"/>
    <w:rsid w:val="00EF7936"/>
    <w:rsid w:val="00EF7EDD"/>
    <w:rsid w:val="00F002F8"/>
    <w:rsid w:val="00F00C01"/>
    <w:rsid w:val="00F0135B"/>
    <w:rsid w:val="00F01B98"/>
    <w:rsid w:val="00F01FD1"/>
    <w:rsid w:val="00F0247E"/>
    <w:rsid w:val="00F02E73"/>
    <w:rsid w:val="00F03088"/>
    <w:rsid w:val="00F03091"/>
    <w:rsid w:val="00F03587"/>
    <w:rsid w:val="00F03789"/>
    <w:rsid w:val="00F039B2"/>
    <w:rsid w:val="00F04021"/>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301"/>
    <w:rsid w:val="00F13644"/>
    <w:rsid w:val="00F13A9A"/>
    <w:rsid w:val="00F13B27"/>
    <w:rsid w:val="00F13FE2"/>
    <w:rsid w:val="00F14AB5"/>
    <w:rsid w:val="00F14D13"/>
    <w:rsid w:val="00F15AF3"/>
    <w:rsid w:val="00F15C07"/>
    <w:rsid w:val="00F15D5F"/>
    <w:rsid w:val="00F160A4"/>
    <w:rsid w:val="00F16213"/>
    <w:rsid w:val="00F16471"/>
    <w:rsid w:val="00F16502"/>
    <w:rsid w:val="00F16559"/>
    <w:rsid w:val="00F16672"/>
    <w:rsid w:val="00F16E77"/>
    <w:rsid w:val="00F16FDF"/>
    <w:rsid w:val="00F17672"/>
    <w:rsid w:val="00F179D0"/>
    <w:rsid w:val="00F17DA4"/>
    <w:rsid w:val="00F17DCE"/>
    <w:rsid w:val="00F20A1B"/>
    <w:rsid w:val="00F20D13"/>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76"/>
    <w:rsid w:val="00F33E87"/>
    <w:rsid w:val="00F34096"/>
    <w:rsid w:val="00F34116"/>
    <w:rsid w:val="00F34129"/>
    <w:rsid w:val="00F349D4"/>
    <w:rsid w:val="00F34C4A"/>
    <w:rsid w:val="00F356D2"/>
    <w:rsid w:val="00F359B6"/>
    <w:rsid w:val="00F35C3B"/>
    <w:rsid w:val="00F35DF2"/>
    <w:rsid w:val="00F36002"/>
    <w:rsid w:val="00F365A8"/>
    <w:rsid w:val="00F365D0"/>
    <w:rsid w:val="00F3697D"/>
    <w:rsid w:val="00F36A95"/>
    <w:rsid w:val="00F36F01"/>
    <w:rsid w:val="00F37349"/>
    <w:rsid w:val="00F37C5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4F94"/>
    <w:rsid w:val="00F55486"/>
    <w:rsid w:val="00F555BB"/>
    <w:rsid w:val="00F55B14"/>
    <w:rsid w:val="00F55BD0"/>
    <w:rsid w:val="00F55D7D"/>
    <w:rsid w:val="00F563A9"/>
    <w:rsid w:val="00F566F6"/>
    <w:rsid w:val="00F56CE1"/>
    <w:rsid w:val="00F57031"/>
    <w:rsid w:val="00F57532"/>
    <w:rsid w:val="00F57581"/>
    <w:rsid w:val="00F576CF"/>
    <w:rsid w:val="00F57B69"/>
    <w:rsid w:val="00F6003E"/>
    <w:rsid w:val="00F601EF"/>
    <w:rsid w:val="00F6038F"/>
    <w:rsid w:val="00F60839"/>
    <w:rsid w:val="00F60FC5"/>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DE7"/>
    <w:rsid w:val="00F66F82"/>
    <w:rsid w:val="00F672FF"/>
    <w:rsid w:val="00F67ACE"/>
    <w:rsid w:val="00F67C1B"/>
    <w:rsid w:val="00F67F40"/>
    <w:rsid w:val="00F70195"/>
    <w:rsid w:val="00F70F01"/>
    <w:rsid w:val="00F70FC0"/>
    <w:rsid w:val="00F715E7"/>
    <w:rsid w:val="00F71BBE"/>
    <w:rsid w:val="00F71C4D"/>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221"/>
    <w:rsid w:val="00F803B0"/>
    <w:rsid w:val="00F80409"/>
    <w:rsid w:val="00F8065B"/>
    <w:rsid w:val="00F8086E"/>
    <w:rsid w:val="00F80C31"/>
    <w:rsid w:val="00F80E14"/>
    <w:rsid w:val="00F80E25"/>
    <w:rsid w:val="00F81524"/>
    <w:rsid w:val="00F81853"/>
    <w:rsid w:val="00F820A9"/>
    <w:rsid w:val="00F822FE"/>
    <w:rsid w:val="00F82562"/>
    <w:rsid w:val="00F83142"/>
    <w:rsid w:val="00F83362"/>
    <w:rsid w:val="00F84101"/>
    <w:rsid w:val="00F851E3"/>
    <w:rsid w:val="00F8520A"/>
    <w:rsid w:val="00F854AB"/>
    <w:rsid w:val="00F857A2"/>
    <w:rsid w:val="00F857AD"/>
    <w:rsid w:val="00F8600C"/>
    <w:rsid w:val="00F863C1"/>
    <w:rsid w:val="00F86631"/>
    <w:rsid w:val="00F869B7"/>
    <w:rsid w:val="00F86E68"/>
    <w:rsid w:val="00F86EF5"/>
    <w:rsid w:val="00F87555"/>
    <w:rsid w:val="00F875C4"/>
    <w:rsid w:val="00F876E5"/>
    <w:rsid w:val="00F878A6"/>
    <w:rsid w:val="00F9005C"/>
    <w:rsid w:val="00F904AE"/>
    <w:rsid w:val="00F90826"/>
    <w:rsid w:val="00F916E8"/>
    <w:rsid w:val="00F91B2C"/>
    <w:rsid w:val="00F91CBA"/>
    <w:rsid w:val="00F91D8E"/>
    <w:rsid w:val="00F91DF2"/>
    <w:rsid w:val="00F91F87"/>
    <w:rsid w:val="00F92513"/>
    <w:rsid w:val="00F925C6"/>
    <w:rsid w:val="00F9294C"/>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2FBC"/>
    <w:rsid w:val="00FA368A"/>
    <w:rsid w:val="00FA3832"/>
    <w:rsid w:val="00FA3EBF"/>
    <w:rsid w:val="00FA4C90"/>
    <w:rsid w:val="00FA4EEC"/>
    <w:rsid w:val="00FA5127"/>
    <w:rsid w:val="00FA5A1D"/>
    <w:rsid w:val="00FA6905"/>
    <w:rsid w:val="00FA6C3A"/>
    <w:rsid w:val="00FA7A01"/>
    <w:rsid w:val="00FA7AB0"/>
    <w:rsid w:val="00FB03E9"/>
    <w:rsid w:val="00FB08DC"/>
    <w:rsid w:val="00FB1250"/>
    <w:rsid w:val="00FB231E"/>
    <w:rsid w:val="00FB28CB"/>
    <w:rsid w:val="00FB2F2E"/>
    <w:rsid w:val="00FB37C3"/>
    <w:rsid w:val="00FB3BB4"/>
    <w:rsid w:val="00FB4456"/>
    <w:rsid w:val="00FB4D43"/>
    <w:rsid w:val="00FB5120"/>
    <w:rsid w:val="00FB5485"/>
    <w:rsid w:val="00FB5D74"/>
    <w:rsid w:val="00FB5F5C"/>
    <w:rsid w:val="00FB6194"/>
    <w:rsid w:val="00FB6220"/>
    <w:rsid w:val="00FB6981"/>
    <w:rsid w:val="00FB6D84"/>
    <w:rsid w:val="00FB6FDB"/>
    <w:rsid w:val="00FB7076"/>
    <w:rsid w:val="00FB7543"/>
    <w:rsid w:val="00FB75FC"/>
    <w:rsid w:val="00FC0101"/>
    <w:rsid w:val="00FC0141"/>
    <w:rsid w:val="00FC0936"/>
    <w:rsid w:val="00FC0A7A"/>
    <w:rsid w:val="00FC0BCA"/>
    <w:rsid w:val="00FC1093"/>
    <w:rsid w:val="00FC1673"/>
    <w:rsid w:val="00FC21CD"/>
    <w:rsid w:val="00FC2225"/>
    <w:rsid w:val="00FC25E0"/>
    <w:rsid w:val="00FC3406"/>
    <w:rsid w:val="00FC3598"/>
    <w:rsid w:val="00FC3A0E"/>
    <w:rsid w:val="00FC3B9D"/>
    <w:rsid w:val="00FC41D2"/>
    <w:rsid w:val="00FC4607"/>
    <w:rsid w:val="00FC5D45"/>
    <w:rsid w:val="00FC5D60"/>
    <w:rsid w:val="00FC5E78"/>
    <w:rsid w:val="00FC62A7"/>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BCE"/>
    <w:rsid w:val="00FD4646"/>
    <w:rsid w:val="00FD496E"/>
    <w:rsid w:val="00FD4BDA"/>
    <w:rsid w:val="00FD4E57"/>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700"/>
    <w:rsid w:val="00FE27F4"/>
    <w:rsid w:val="00FE2B6E"/>
    <w:rsid w:val="00FE3184"/>
    <w:rsid w:val="00FE374D"/>
    <w:rsid w:val="00FE3887"/>
    <w:rsid w:val="00FE3BFD"/>
    <w:rsid w:val="00FE3FFF"/>
    <w:rsid w:val="00FE41B2"/>
    <w:rsid w:val="00FE42BA"/>
    <w:rsid w:val="00FE5473"/>
    <w:rsid w:val="00FE574B"/>
    <w:rsid w:val="00FE5BBC"/>
    <w:rsid w:val="00FE5DEC"/>
    <w:rsid w:val="00FE6509"/>
    <w:rsid w:val="00FE6638"/>
    <w:rsid w:val="00FE69B0"/>
    <w:rsid w:val="00FE72D6"/>
    <w:rsid w:val="00FE77ED"/>
    <w:rsid w:val="00FE7D6B"/>
    <w:rsid w:val="00FF1B0B"/>
    <w:rsid w:val="00FF1FBA"/>
    <w:rsid w:val="00FF2479"/>
    <w:rsid w:val="00FF2773"/>
    <w:rsid w:val="00FF2B42"/>
    <w:rsid w:val="00FF322C"/>
    <w:rsid w:val="00FF3EF8"/>
    <w:rsid w:val="00FF454E"/>
    <w:rsid w:val="00FF507F"/>
    <w:rsid w:val="00FF5D4D"/>
    <w:rsid w:val="00FF634E"/>
    <w:rsid w:val="00FF649E"/>
    <w:rsid w:val="00FF6FE3"/>
    <w:rsid w:val="00FF7268"/>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61"/>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qFormat="1"/>
    <w:lsdException w:name="heading 2" w:uiPriority="9"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1"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8252E"/>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har"/>
    <w:semiHidden/>
    <w:unhideWhenUsed/>
    <w:qFormat/>
    <w:rsid w:val="00194C5D"/>
    <w:pPr>
      <w:keepNext/>
      <w:keepLines/>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1"/>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uiPriority w:val="9"/>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qFormat/>
    <w:rsid w:val="00CA24FB"/>
    <w:pPr>
      <w:tabs>
        <w:tab w:val="center" w:pos="4252"/>
        <w:tab w:val="right" w:pos="8504"/>
      </w:tabs>
    </w:pPr>
  </w:style>
  <w:style w:type="character" w:customStyle="1" w:styleId="CabealhoChar">
    <w:name w:val="Cabeçalho Char"/>
    <w:link w:val="Cabealho"/>
    <w:qFormat/>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ind w:left="1425"/>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1"/>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styleId="MenoPendente">
    <w:name w:val="Unresolved Mention"/>
    <w:basedOn w:val="Fontepargpadro"/>
    <w:uiPriority w:val="99"/>
    <w:semiHidden/>
    <w:unhideWhenUsed/>
    <w:rsid w:val="00CB49E4"/>
    <w:rPr>
      <w:color w:val="605E5C"/>
      <w:shd w:val="clear" w:color="auto" w:fill="E1DFDD"/>
    </w:rPr>
  </w:style>
  <w:style w:type="paragraph" w:customStyle="1" w:styleId="Corpodetexto22">
    <w:name w:val="Corpo de texto 22"/>
    <w:basedOn w:val="Normal"/>
    <w:qFormat/>
    <w:rsid w:val="003B5EE8"/>
    <w:pPr>
      <w:spacing w:after="120" w:line="480" w:lineRule="auto"/>
    </w:pPr>
    <w:rPr>
      <w:rFonts w:ascii="Times New Roman" w:eastAsia="Times New Roman" w:hAnsi="Times New Roman" w:cs="Times New Roman"/>
      <w:color w:val="00000A"/>
      <w:sz w:val="20"/>
      <w:szCs w:val="20"/>
    </w:rPr>
  </w:style>
  <w:style w:type="table" w:customStyle="1" w:styleId="Tabelacomgrade1">
    <w:name w:val="Tabela com grade1"/>
    <w:basedOn w:val="Tabelanormal"/>
    <w:next w:val="Tabelacomgrade"/>
    <w:uiPriority w:val="59"/>
    <w:rsid w:val="00735E69"/>
    <w:rPr>
      <w:rFonts w:ascii="Calibri" w:eastAsia="Calibri" w:hAnsi="Calibri"/>
      <w:lang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5Char">
    <w:name w:val="Título 5 Char"/>
    <w:basedOn w:val="Fontepargpadro"/>
    <w:link w:val="Ttulo5"/>
    <w:semiHidden/>
    <w:rsid w:val="00194C5D"/>
    <w:rPr>
      <w:rFonts w:asciiTheme="majorHAnsi" w:eastAsiaTheme="majorEastAsia" w:hAnsiTheme="majorHAnsi" w:cstheme="majorBidi"/>
      <w:color w:val="365F91" w:themeColor="accent1" w:themeShade="BF"/>
      <w:sz w:val="24"/>
      <w:szCs w:val="24"/>
      <w:lang w:eastAsia="pt-BR"/>
    </w:rPr>
  </w:style>
  <w:style w:type="numbering" w:customStyle="1" w:styleId="Semlista1">
    <w:name w:val="Sem lista1"/>
    <w:next w:val="Semlista"/>
    <w:uiPriority w:val="99"/>
    <w:semiHidden/>
    <w:unhideWhenUsed/>
    <w:rsid w:val="00630C2B"/>
  </w:style>
  <w:style w:type="character" w:customStyle="1" w:styleId="apple-converted-space">
    <w:name w:val="apple-converted-space"/>
    <w:basedOn w:val="Fontepargpadro"/>
    <w:rsid w:val="00630C2B"/>
  </w:style>
  <w:style w:type="character" w:customStyle="1" w:styleId="WW8Num1z0">
    <w:name w:val="WW8Num1z0"/>
    <w:rsid w:val="00630C2B"/>
    <w:rPr>
      <w:rFonts w:ascii="Symbol" w:hAnsi="Symbol" w:cs="Symbol" w:hint="default"/>
    </w:rPr>
  </w:style>
  <w:style w:type="character" w:customStyle="1" w:styleId="WW8Num1z1">
    <w:name w:val="WW8Num1z1"/>
    <w:rsid w:val="00630C2B"/>
    <w:rPr>
      <w:rFonts w:ascii="Courier New" w:hAnsi="Courier New" w:cs="Courier New" w:hint="default"/>
    </w:rPr>
  </w:style>
  <w:style w:type="character" w:customStyle="1" w:styleId="WW8Num1z2">
    <w:name w:val="WW8Num1z2"/>
    <w:rsid w:val="00630C2B"/>
    <w:rPr>
      <w:rFonts w:ascii="Wingdings" w:hAnsi="Wingdings" w:cs="Wingdings" w:hint="default"/>
    </w:rPr>
  </w:style>
  <w:style w:type="character" w:customStyle="1" w:styleId="WW8Num1z3">
    <w:name w:val="WW8Num1z3"/>
    <w:rsid w:val="00630C2B"/>
  </w:style>
  <w:style w:type="character" w:customStyle="1" w:styleId="WW8Num1z4">
    <w:name w:val="WW8Num1z4"/>
    <w:rsid w:val="00630C2B"/>
  </w:style>
  <w:style w:type="character" w:customStyle="1" w:styleId="WW8Num1z5">
    <w:name w:val="WW8Num1z5"/>
    <w:rsid w:val="00630C2B"/>
  </w:style>
  <w:style w:type="character" w:customStyle="1" w:styleId="WW8Num1z6">
    <w:name w:val="WW8Num1z6"/>
    <w:rsid w:val="00630C2B"/>
  </w:style>
  <w:style w:type="character" w:customStyle="1" w:styleId="WW8Num1z7">
    <w:name w:val="WW8Num1z7"/>
    <w:rsid w:val="00630C2B"/>
  </w:style>
  <w:style w:type="character" w:customStyle="1" w:styleId="WW8Num1z8">
    <w:name w:val="WW8Num1z8"/>
    <w:rsid w:val="00630C2B"/>
  </w:style>
  <w:style w:type="character" w:customStyle="1" w:styleId="WW8Num2z0">
    <w:name w:val="WW8Num2z0"/>
    <w:rsid w:val="00630C2B"/>
    <w:rPr>
      <w:rFonts w:hint="default"/>
    </w:rPr>
  </w:style>
  <w:style w:type="character" w:customStyle="1" w:styleId="Fontepargpadro2">
    <w:name w:val="Fonte parág. padrão2"/>
    <w:rsid w:val="00630C2B"/>
  </w:style>
  <w:style w:type="character" w:customStyle="1" w:styleId="WW8Num2z1">
    <w:name w:val="WW8Num2z1"/>
    <w:rsid w:val="00630C2B"/>
  </w:style>
  <w:style w:type="character" w:customStyle="1" w:styleId="WW8Num2z2">
    <w:name w:val="WW8Num2z2"/>
    <w:rsid w:val="00630C2B"/>
  </w:style>
  <w:style w:type="character" w:customStyle="1" w:styleId="WW8Num2z3">
    <w:name w:val="WW8Num2z3"/>
    <w:rsid w:val="00630C2B"/>
  </w:style>
  <w:style w:type="character" w:customStyle="1" w:styleId="WW8Num2z4">
    <w:name w:val="WW8Num2z4"/>
    <w:rsid w:val="00630C2B"/>
  </w:style>
  <w:style w:type="character" w:customStyle="1" w:styleId="WW8Num2z5">
    <w:name w:val="WW8Num2z5"/>
    <w:rsid w:val="00630C2B"/>
  </w:style>
  <w:style w:type="character" w:customStyle="1" w:styleId="WW8Num2z6">
    <w:name w:val="WW8Num2z6"/>
    <w:rsid w:val="00630C2B"/>
  </w:style>
  <w:style w:type="character" w:customStyle="1" w:styleId="WW8Num2z7">
    <w:name w:val="WW8Num2z7"/>
    <w:rsid w:val="00630C2B"/>
  </w:style>
  <w:style w:type="character" w:customStyle="1" w:styleId="WW8Num2z8">
    <w:name w:val="WW8Num2z8"/>
    <w:rsid w:val="00630C2B"/>
  </w:style>
  <w:style w:type="character" w:customStyle="1" w:styleId="WW8Num3z0">
    <w:name w:val="WW8Num3z0"/>
    <w:rsid w:val="00630C2B"/>
  </w:style>
  <w:style w:type="character" w:customStyle="1" w:styleId="WW8Num3z1">
    <w:name w:val="WW8Num3z1"/>
    <w:rsid w:val="00630C2B"/>
  </w:style>
  <w:style w:type="character" w:customStyle="1" w:styleId="WW8Num3z2">
    <w:name w:val="WW8Num3z2"/>
    <w:rsid w:val="00630C2B"/>
  </w:style>
  <w:style w:type="character" w:customStyle="1" w:styleId="WW8Num3z3">
    <w:name w:val="WW8Num3z3"/>
    <w:rsid w:val="00630C2B"/>
  </w:style>
  <w:style w:type="character" w:customStyle="1" w:styleId="WW8Num3z4">
    <w:name w:val="WW8Num3z4"/>
    <w:rsid w:val="00630C2B"/>
  </w:style>
  <w:style w:type="character" w:customStyle="1" w:styleId="WW8Num3z5">
    <w:name w:val="WW8Num3z5"/>
    <w:rsid w:val="00630C2B"/>
  </w:style>
  <w:style w:type="character" w:customStyle="1" w:styleId="WW8Num3z6">
    <w:name w:val="WW8Num3z6"/>
    <w:rsid w:val="00630C2B"/>
  </w:style>
  <w:style w:type="character" w:customStyle="1" w:styleId="WW8Num3z7">
    <w:name w:val="WW8Num3z7"/>
    <w:rsid w:val="00630C2B"/>
  </w:style>
  <w:style w:type="character" w:customStyle="1" w:styleId="WW8Num3z8">
    <w:name w:val="WW8Num3z8"/>
    <w:rsid w:val="00630C2B"/>
  </w:style>
  <w:style w:type="character" w:customStyle="1" w:styleId="WW8Num4z0">
    <w:name w:val="WW8Num4z0"/>
    <w:rsid w:val="00630C2B"/>
    <w:rPr>
      <w:rFonts w:hint="default"/>
    </w:rPr>
  </w:style>
  <w:style w:type="character" w:customStyle="1" w:styleId="WW8Num4z1">
    <w:name w:val="WW8Num4z1"/>
    <w:rsid w:val="00630C2B"/>
  </w:style>
  <w:style w:type="character" w:customStyle="1" w:styleId="WW8Num4z2">
    <w:name w:val="WW8Num4z2"/>
    <w:rsid w:val="00630C2B"/>
  </w:style>
  <w:style w:type="character" w:customStyle="1" w:styleId="WW8Num4z3">
    <w:name w:val="WW8Num4z3"/>
    <w:rsid w:val="00630C2B"/>
  </w:style>
  <w:style w:type="character" w:customStyle="1" w:styleId="WW8Num4z4">
    <w:name w:val="WW8Num4z4"/>
    <w:rsid w:val="00630C2B"/>
  </w:style>
  <w:style w:type="character" w:customStyle="1" w:styleId="WW8Num4z5">
    <w:name w:val="WW8Num4z5"/>
    <w:rsid w:val="00630C2B"/>
  </w:style>
  <w:style w:type="character" w:customStyle="1" w:styleId="WW8Num4z6">
    <w:name w:val="WW8Num4z6"/>
    <w:rsid w:val="00630C2B"/>
  </w:style>
  <w:style w:type="character" w:customStyle="1" w:styleId="WW8Num4z7">
    <w:name w:val="WW8Num4z7"/>
    <w:rsid w:val="00630C2B"/>
  </w:style>
  <w:style w:type="character" w:customStyle="1" w:styleId="WW8Num4z8">
    <w:name w:val="WW8Num4z8"/>
    <w:rsid w:val="00630C2B"/>
  </w:style>
  <w:style w:type="character" w:customStyle="1" w:styleId="WW8Num5z0">
    <w:name w:val="WW8Num5z0"/>
    <w:rsid w:val="00630C2B"/>
    <w:rPr>
      <w:rFonts w:ascii="Symbol" w:hAnsi="Symbol" w:cs="Symbol" w:hint="default"/>
    </w:rPr>
  </w:style>
  <w:style w:type="character" w:customStyle="1" w:styleId="WW8Num5z1">
    <w:name w:val="WW8Num5z1"/>
    <w:rsid w:val="00630C2B"/>
    <w:rPr>
      <w:rFonts w:ascii="Courier New" w:hAnsi="Courier New" w:cs="Courier New" w:hint="default"/>
    </w:rPr>
  </w:style>
  <w:style w:type="character" w:customStyle="1" w:styleId="WW8Num5z2">
    <w:name w:val="WW8Num5z2"/>
    <w:rsid w:val="00630C2B"/>
    <w:rPr>
      <w:rFonts w:ascii="Wingdings" w:hAnsi="Wingdings" w:cs="Wingdings" w:hint="default"/>
    </w:rPr>
  </w:style>
  <w:style w:type="character" w:customStyle="1" w:styleId="Fontepargpadro1">
    <w:name w:val="Fonte parág. padrão1"/>
    <w:rsid w:val="00630C2B"/>
  </w:style>
  <w:style w:type="character" w:customStyle="1" w:styleId="Marcadores">
    <w:name w:val="Marcadores"/>
    <w:rsid w:val="00630C2B"/>
    <w:rPr>
      <w:rFonts w:ascii="OpenSymbol" w:eastAsia="OpenSymbol" w:hAnsi="OpenSymbol" w:cs="OpenSymbol"/>
    </w:rPr>
  </w:style>
  <w:style w:type="paragraph" w:customStyle="1" w:styleId="Ttulo20">
    <w:name w:val="Título2"/>
    <w:basedOn w:val="Normal"/>
    <w:next w:val="Corpodetexto"/>
    <w:rsid w:val="00630C2B"/>
    <w:pPr>
      <w:keepNext/>
      <w:suppressAutoHyphens/>
      <w:spacing w:before="240" w:after="120" w:line="276" w:lineRule="auto"/>
    </w:pPr>
    <w:rPr>
      <w:rFonts w:ascii="Arial" w:eastAsia="Microsoft YaHei" w:hAnsi="Arial" w:cs="Lucida Sans"/>
      <w:sz w:val="28"/>
      <w:szCs w:val="28"/>
      <w:lang w:eastAsia="ar-SA"/>
    </w:rPr>
  </w:style>
  <w:style w:type="paragraph" w:styleId="Lista">
    <w:name w:val="List"/>
    <w:basedOn w:val="Corpodetexto"/>
    <w:rsid w:val="00630C2B"/>
    <w:pPr>
      <w:suppressAutoHyphens/>
      <w:spacing w:before="0" w:beforeAutospacing="0" w:after="120" w:afterAutospacing="0" w:line="276" w:lineRule="auto"/>
    </w:pPr>
    <w:rPr>
      <w:rFonts w:ascii="Calibri" w:eastAsia="Calibri" w:hAnsi="Calibri" w:cs="Lucida Sans"/>
      <w:sz w:val="22"/>
      <w:szCs w:val="22"/>
      <w:lang w:val="x-none" w:eastAsia="ar-SA"/>
    </w:rPr>
  </w:style>
  <w:style w:type="paragraph" w:customStyle="1" w:styleId="Legenda2">
    <w:name w:val="Legenda2"/>
    <w:basedOn w:val="Normal"/>
    <w:rsid w:val="00630C2B"/>
    <w:pPr>
      <w:suppressLineNumbers/>
      <w:suppressAutoHyphens/>
      <w:spacing w:before="120" w:after="120" w:line="276" w:lineRule="auto"/>
    </w:pPr>
    <w:rPr>
      <w:rFonts w:ascii="Calibri" w:eastAsia="Calibri" w:hAnsi="Calibri" w:cs="Lucida Sans"/>
      <w:i/>
      <w:iCs/>
      <w:lang w:eastAsia="ar-SA"/>
    </w:rPr>
  </w:style>
  <w:style w:type="paragraph" w:customStyle="1" w:styleId="ndice">
    <w:name w:val="Índice"/>
    <w:basedOn w:val="Normal"/>
    <w:rsid w:val="00630C2B"/>
    <w:pPr>
      <w:suppressLineNumbers/>
      <w:suppressAutoHyphens/>
      <w:spacing w:after="200" w:line="276" w:lineRule="auto"/>
    </w:pPr>
    <w:rPr>
      <w:rFonts w:ascii="Calibri" w:eastAsia="Calibri" w:hAnsi="Calibri" w:cs="Lucida Sans"/>
      <w:sz w:val="22"/>
      <w:szCs w:val="22"/>
      <w:lang w:eastAsia="ar-SA"/>
    </w:rPr>
  </w:style>
  <w:style w:type="paragraph" w:customStyle="1" w:styleId="Ttulo10">
    <w:name w:val="Título1"/>
    <w:basedOn w:val="Normal"/>
    <w:next w:val="Corpodetexto"/>
    <w:rsid w:val="00630C2B"/>
    <w:pPr>
      <w:keepNext/>
      <w:suppressAutoHyphens/>
      <w:spacing w:before="240" w:after="120" w:line="276" w:lineRule="auto"/>
    </w:pPr>
    <w:rPr>
      <w:rFonts w:ascii="Arial" w:eastAsia="Microsoft YaHei" w:hAnsi="Arial" w:cs="Lucida Sans"/>
      <w:sz w:val="28"/>
      <w:szCs w:val="28"/>
      <w:lang w:eastAsia="ar-SA"/>
    </w:rPr>
  </w:style>
  <w:style w:type="paragraph" w:customStyle="1" w:styleId="Legenda1">
    <w:name w:val="Legenda1"/>
    <w:basedOn w:val="Normal"/>
    <w:rsid w:val="00630C2B"/>
    <w:pPr>
      <w:suppressLineNumbers/>
      <w:suppressAutoHyphens/>
      <w:spacing w:before="120" w:after="120" w:line="276" w:lineRule="auto"/>
    </w:pPr>
    <w:rPr>
      <w:rFonts w:ascii="Calibri" w:eastAsia="Calibri" w:hAnsi="Calibri" w:cs="Lucida Sans"/>
      <w:i/>
      <w:iCs/>
      <w:lang w:eastAsia="ar-SA"/>
    </w:rPr>
  </w:style>
  <w:style w:type="paragraph" w:customStyle="1" w:styleId="Contedodetabela">
    <w:name w:val="Conteúdo de tabela"/>
    <w:basedOn w:val="Normal"/>
    <w:rsid w:val="00630C2B"/>
    <w:pPr>
      <w:suppressLineNumbers/>
      <w:suppressAutoHyphens/>
      <w:spacing w:after="200" w:line="276" w:lineRule="auto"/>
    </w:pPr>
    <w:rPr>
      <w:rFonts w:ascii="Calibri" w:eastAsia="Calibri" w:hAnsi="Calibri" w:cs="Calibri"/>
      <w:sz w:val="22"/>
      <w:szCs w:val="22"/>
      <w:lang w:eastAsia="ar-SA"/>
    </w:rPr>
  </w:style>
  <w:style w:type="paragraph" w:customStyle="1" w:styleId="Ttulodetabela">
    <w:name w:val="Título de tabela"/>
    <w:basedOn w:val="Contedodetabela"/>
    <w:rsid w:val="00630C2B"/>
    <w:pPr>
      <w:jc w:val="center"/>
    </w:pPr>
    <w:rPr>
      <w:b/>
      <w:bCs/>
    </w:rPr>
  </w:style>
  <w:style w:type="table" w:customStyle="1" w:styleId="Tabelacomgrade2">
    <w:name w:val="Tabela com grade2"/>
    <w:basedOn w:val="Tabelanormal"/>
    <w:next w:val="Tabelacomgrade"/>
    <w:uiPriority w:val="59"/>
    <w:rsid w:val="00630C2B"/>
    <w:rPr>
      <w:rFonts w:ascii="Calibri" w:eastAsia="Calibri" w:hAnsi="Calibri"/>
      <w:lang w:eastAsia="pt-B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notadefim">
    <w:name w:val="endnote text"/>
    <w:basedOn w:val="Normal"/>
    <w:link w:val="TextodenotadefimChar"/>
    <w:semiHidden/>
    <w:unhideWhenUsed/>
    <w:rsid w:val="00103C08"/>
    <w:rPr>
      <w:sz w:val="20"/>
      <w:szCs w:val="20"/>
    </w:rPr>
  </w:style>
  <w:style w:type="character" w:customStyle="1" w:styleId="TextodenotadefimChar">
    <w:name w:val="Texto de nota de fim Char"/>
    <w:basedOn w:val="Fontepargpadro"/>
    <w:link w:val="Textodenotadefim"/>
    <w:semiHidden/>
    <w:rsid w:val="00103C08"/>
    <w:rPr>
      <w:rFonts w:ascii="Ecofont_Spranq_eco_Sans" w:hAnsi="Ecofont_Spranq_eco_Sans" w:cs="Tahoma"/>
      <w:lang w:eastAsia="pt-BR"/>
    </w:rPr>
  </w:style>
  <w:style w:type="character" w:styleId="Refdenotadefim">
    <w:name w:val="endnote reference"/>
    <w:basedOn w:val="Fontepargpadro"/>
    <w:semiHidden/>
    <w:unhideWhenUsed/>
    <w:rsid w:val="00103C08"/>
    <w:rPr>
      <w:vertAlign w:val="superscript"/>
    </w:rPr>
  </w:style>
  <w:style w:type="character" w:customStyle="1" w:styleId="fontstyle41">
    <w:name w:val="fontstyle41"/>
    <w:basedOn w:val="Fontepargpadro"/>
    <w:rsid w:val="008A4E7D"/>
    <w:rPr>
      <w:rFonts w:ascii="Calibri" w:hAnsi="Calibri" w:cs="Calibri" w:hint="default"/>
      <w:b w:val="0"/>
      <w:bCs w:val="0"/>
      <w:i w:val="0"/>
      <w:iCs w:val="0"/>
      <w:color w:val="000000"/>
      <w:sz w:val="50"/>
      <w:szCs w:val="50"/>
    </w:rPr>
  </w:style>
  <w:style w:type="character" w:styleId="Nmerodepgina">
    <w:name w:val="page number"/>
    <w:basedOn w:val="Fontepargpadro"/>
    <w:rsid w:val="00587F7F"/>
  </w:style>
  <w:style w:type="table" w:customStyle="1" w:styleId="Tabelacomgrade3">
    <w:name w:val="Tabela com grade3"/>
    <w:basedOn w:val="Tabelanormal"/>
    <w:next w:val="Tabelacomgrade"/>
    <w:uiPriority w:val="59"/>
    <w:rsid w:val="00F563A9"/>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335E57"/>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rpodetexto21">
    <w:name w:val="Corpo de texto 21"/>
    <w:basedOn w:val="Normal"/>
    <w:qFormat/>
    <w:rsid w:val="00A658FD"/>
    <w:pPr>
      <w:suppressAutoHyphens/>
      <w:jc w:val="both"/>
      <w:textAlignment w:val="baseline"/>
    </w:pPr>
    <w:rPr>
      <w:rFonts w:ascii="Arial" w:eastAsia="Times New Roman" w:hAnsi="Arial" w:cs="Times New Roman"/>
      <w:color w:val="00000A"/>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00493663">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05173936">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54233552">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5930405">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07883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17032230">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ortaltransparencia.gov.br/sancoes/cnep" TargetMode="Externa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7" Type="http://schemas.openxmlformats.org/officeDocument/2006/relationships/settings" Target="settings.xml"/><Relationship Id="rId12" Type="http://schemas.openxmlformats.org/officeDocument/2006/relationships/hyperlink" Target="http://177.74.113.110:8079/comprasedital/" TargetMode="External"/><Relationship Id="rId17" Type="http://schemas.openxmlformats.org/officeDocument/2006/relationships/hyperlink" Target="https://www.planalto.gov.br/ccivil_03/_ato2007-2010/2009/lei/l12187.htm" TargetMode="External"/><Relationship Id="rId25" Type="http://schemas.openxmlformats.org/officeDocument/2006/relationships/hyperlink" Target="https://www.portaltransparencia.gov.br/sancoes/cei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cnj.jus.br/improbidade_adm/consultar_requerido.php"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177.74.113.110:8079/comprasedital/" TargetMode="External"/><Relationship Id="rId10" Type="http://schemas.openxmlformats.org/officeDocument/2006/relationships/endnotes" Target="endnotes.xml"/><Relationship Id="rId19" Type="http://schemas.openxmlformats.org/officeDocument/2006/relationships/hyperlink" Target="https://www.planalto.gov.br/ccivil_03/constituicao/constituicaocompilado.htm"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AF5BDD93-CF57-41BD-9E8F-6722C6E1A278}">
  <ds:schemaRefs>
    <ds:schemaRef ds:uri="http://schemas.openxmlformats.org/officeDocument/2006/bibliography"/>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2BC15D-131A-4E41-8521-0823DB0F46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20842</Words>
  <Characters>112553</Characters>
  <Application>Microsoft Office Word</Application>
  <DocSecurity>0</DocSecurity>
  <Lines>937</Lines>
  <Paragraphs>266</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133129</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2025-08-14T14:54:00Z</dcterms:created>
  <dcterms:modified xsi:type="dcterms:W3CDTF">2025-08-14T14:54:00Z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